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709C63A" w14:textId="77777777" w:rsidR="0048317F" w:rsidRPr="003103C4" w:rsidRDefault="0048317F" w:rsidP="001C4534">
      <w:pPr>
        <w:ind w:left="6237"/>
        <w:rPr>
          <w:rFonts w:asciiTheme="majorBidi" w:hAnsiTheme="majorBidi" w:cstheme="majorBidi"/>
        </w:rPr>
      </w:pPr>
    </w:p>
    <w:p w14:paraId="7C1DD248" w14:textId="77777777" w:rsidR="001526D7" w:rsidRPr="001526D7" w:rsidRDefault="001526D7" w:rsidP="001526D7">
      <w:pPr>
        <w:ind w:left="3402"/>
        <w:jc w:val="right"/>
        <w:rPr>
          <w:rFonts w:ascii="Arial" w:hAnsi="Arial"/>
          <w:b/>
          <w:lang w:eastAsia="ru-RU"/>
        </w:rPr>
      </w:pPr>
      <w:r w:rsidRPr="001526D7">
        <w:rPr>
          <w:rFonts w:ascii="Arial" w:hAnsi="Arial"/>
          <w:b/>
          <w:lang w:eastAsia="ru-RU"/>
        </w:rPr>
        <w:t>ЗАТВЕРДЖЕНО</w:t>
      </w:r>
    </w:p>
    <w:p w14:paraId="1F190C1E" w14:textId="77777777" w:rsidR="001526D7" w:rsidRPr="001526D7" w:rsidRDefault="001526D7" w:rsidP="001526D7">
      <w:pPr>
        <w:ind w:left="3402"/>
        <w:jc w:val="right"/>
        <w:rPr>
          <w:rFonts w:ascii="Arial" w:hAnsi="Arial"/>
          <w:b/>
          <w:lang w:eastAsia="ru-RU"/>
        </w:rPr>
      </w:pPr>
      <w:r w:rsidRPr="001526D7">
        <w:rPr>
          <w:rFonts w:ascii="Arial" w:hAnsi="Arial"/>
          <w:b/>
          <w:lang w:eastAsia="ru-RU"/>
        </w:rPr>
        <w:t xml:space="preserve">Протоколом засідання Правління </w:t>
      </w:r>
    </w:p>
    <w:p w14:paraId="1EF2AD66" w14:textId="77777777" w:rsidR="001526D7" w:rsidRPr="001526D7" w:rsidRDefault="001526D7" w:rsidP="001526D7">
      <w:pPr>
        <w:ind w:left="3402"/>
        <w:jc w:val="right"/>
        <w:rPr>
          <w:rFonts w:ascii="Arial" w:hAnsi="Arial"/>
          <w:b/>
          <w:lang w:eastAsia="ru-RU"/>
        </w:rPr>
      </w:pPr>
      <w:r w:rsidRPr="001526D7">
        <w:rPr>
          <w:rFonts w:ascii="Arial" w:hAnsi="Arial"/>
          <w:b/>
          <w:lang w:eastAsia="ru-RU"/>
        </w:rPr>
        <w:t>ПРИВАТНОГО АКЦІОНЕРНОГО ТОВАРИСТВА «СТРАХОВА КОМПАНІЯ «ТАС»</w:t>
      </w:r>
    </w:p>
    <w:p w14:paraId="5EF2D501" w14:textId="7C73BB66" w:rsidR="001526D7" w:rsidRPr="001526D7" w:rsidRDefault="001526D7" w:rsidP="001526D7">
      <w:pPr>
        <w:ind w:left="3402"/>
        <w:jc w:val="right"/>
        <w:rPr>
          <w:rFonts w:ascii="Arial" w:hAnsi="Arial"/>
          <w:lang w:eastAsia="ru-RU"/>
        </w:rPr>
      </w:pPr>
      <w:r w:rsidRPr="001526D7">
        <w:rPr>
          <w:rFonts w:ascii="Arial" w:hAnsi="Arial"/>
          <w:b/>
          <w:lang w:eastAsia="ru-RU"/>
        </w:rPr>
        <w:t xml:space="preserve">від «____» </w:t>
      </w:r>
      <w:r w:rsidR="005D5052">
        <w:rPr>
          <w:rFonts w:ascii="Arial" w:hAnsi="Arial"/>
          <w:b/>
          <w:lang w:eastAsia="ru-RU"/>
        </w:rPr>
        <w:t>________</w:t>
      </w:r>
      <w:r w:rsidRPr="001526D7">
        <w:rPr>
          <w:rFonts w:ascii="Arial" w:hAnsi="Arial"/>
          <w:b/>
          <w:lang w:eastAsia="ru-RU"/>
        </w:rPr>
        <w:t>202</w:t>
      </w:r>
      <w:r w:rsidR="005D5052">
        <w:rPr>
          <w:rFonts w:ascii="Arial" w:hAnsi="Arial"/>
          <w:b/>
          <w:lang w:eastAsia="ru-RU"/>
        </w:rPr>
        <w:t>3</w:t>
      </w:r>
      <w:r w:rsidRPr="001526D7">
        <w:rPr>
          <w:rFonts w:ascii="Arial" w:hAnsi="Arial"/>
          <w:b/>
          <w:lang w:eastAsia="ru-RU"/>
        </w:rPr>
        <w:t xml:space="preserve"> року</w:t>
      </w:r>
    </w:p>
    <w:p w14:paraId="24E274FC" w14:textId="77777777" w:rsidR="001526D7" w:rsidRPr="001526D7" w:rsidRDefault="001526D7" w:rsidP="001526D7">
      <w:pPr>
        <w:jc w:val="center"/>
        <w:rPr>
          <w:rFonts w:ascii="Arial" w:hAnsi="Arial"/>
          <w:lang w:eastAsia="ru-RU"/>
        </w:rPr>
      </w:pPr>
    </w:p>
    <w:p w14:paraId="1EAEB76C" w14:textId="77777777" w:rsidR="001526D7" w:rsidRPr="001526D7" w:rsidRDefault="001526D7" w:rsidP="001526D7">
      <w:pPr>
        <w:jc w:val="center"/>
        <w:rPr>
          <w:rFonts w:ascii="Arial" w:hAnsi="Arial"/>
          <w:lang w:eastAsia="ru-RU"/>
        </w:rPr>
      </w:pPr>
    </w:p>
    <w:p w14:paraId="2FBF75D7" w14:textId="77777777" w:rsidR="001526D7" w:rsidRPr="001526D7" w:rsidRDefault="001526D7" w:rsidP="001526D7">
      <w:pPr>
        <w:jc w:val="right"/>
        <w:rPr>
          <w:rFonts w:ascii="Arial" w:hAnsi="Arial"/>
          <w:lang w:eastAsia="ru-RU"/>
        </w:rPr>
      </w:pPr>
      <w:r w:rsidRPr="001526D7">
        <w:rPr>
          <w:rFonts w:ascii="Arial" w:hAnsi="Arial"/>
          <w:lang w:eastAsia="ru-RU"/>
        </w:rPr>
        <w:t>Голова Правління</w:t>
      </w:r>
    </w:p>
    <w:p w14:paraId="5F187725" w14:textId="77777777" w:rsidR="001526D7" w:rsidRPr="001526D7" w:rsidRDefault="001526D7" w:rsidP="001526D7">
      <w:pPr>
        <w:jc w:val="right"/>
        <w:rPr>
          <w:rFonts w:ascii="Arial" w:hAnsi="Arial"/>
          <w:lang w:eastAsia="ru-RU"/>
        </w:rPr>
      </w:pPr>
    </w:p>
    <w:p w14:paraId="489FAF91" w14:textId="77777777" w:rsidR="001526D7" w:rsidRPr="001526D7" w:rsidRDefault="001526D7" w:rsidP="001526D7">
      <w:pPr>
        <w:jc w:val="right"/>
        <w:rPr>
          <w:rFonts w:ascii="Arial" w:hAnsi="Arial"/>
          <w:lang w:eastAsia="ru-RU"/>
        </w:rPr>
      </w:pPr>
      <w:r w:rsidRPr="001526D7">
        <w:rPr>
          <w:rFonts w:ascii="Arial" w:hAnsi="Arial"/>
          <w:lang w:eastAsia="ru-RU"/>
        </w:rPr>
        <w:t>____________________А.Л. Власенко</w:t>
      </w:r>
    </w:p>
    <w:p w14:paraId="311F2172" w14:textId="77777777" w:rsidR="001526D7" w:rsidRPr="001526D7" w:rsidRDefault="001526D7" w:rsidP="001526D7">
      <w:pPr>
        <w:jc w:val="center"/>
        <w:rPr>
          <w:rFonts w:ascii="Arial" w:hAnsi="Arial"/>
          <w:lang w:eastAsia="ru-RU"/>
        </w:rPr>
      </w:pPr>
    </w:p>
    <w:p w14:paraId="1252EF1A" w14:textId="77777777" w:rsidR="001526D7" w:rsidRPr="001526D7" w:rsidRDefault="001526D7" w:rsidP="001526D7">
      <w:pPr>
        <w:jc w:val="center"/>
        <w:rPr>
          <w:rFonts w:ascii="Arial" w:hAnsi="Arial"/>
          <w:lang w:eastAsia="ru-RU"/>
        </w:rPr>
      </w:pPr>
    </w:p>
    <w:p w14:paraId="12AB8660" w14:textId="55060360" w:rsidR="001526D7" w:rsidRPr="001526D7" w:rsidRDefault="001526D7" w:rsidP="001526D7">
      <w:pPr>
        <w:jc w:val="both"/>
        <w:rPr>
          <w:rFonts w:ascii="Arial" w:hAnsi="Arial"/>
          <w:lang w:eastAsia="ru-RU"/>
        </w:rPr>
      </w:pPr>
      <w:r w:rsidRPr="001526D7">
        <w:rPr>
          <w:rFonts w:ascii="Arial" w:hAnsi="Arial"/>
          <w:lang w:eastAsia="ru-RU"/>
        </w:rPr>
        <w:t xml:space="preserve">м. Київ                                                                                         </w:t>
      </w:r>
      <w:r w:rsidRPr="001526D7">
        <w:rPr>
          <w:rFonts w:ascii="Arial" w:hAnsi="Arial"/>
          <w:lang w:eastAsia="ru-RU"/>
        </w:rPr>
        <w:tab/>
      </w:r>
      <w:r w:rsidRPr="001526D7">
        <w:rPr>
          <w:rFonts w:ascii="Arial" w:hAnsi="Arial"/>
          <w:lang w:eastAsia="ru-RU"/>
        </w:rPr>
        <w:tab/>
      </w:r>
      <w:r w:rsidRPr="001526D7">
        <w:rPr>
          <w:rFonts w:ascii="Arial" w:hAnsi="Arial"/>
          <w:lang w:eastAsia="ru-RU"/>
        </w:rPr>
        <w:tab/>
      </w:r>
      <w:r w:rsidRPr="001526D7">
        <w:rPr>
          <w:rFonts w:ascii="Arial" w:hAnsi="Arial"/>
          <w:lang w:eastAsia="ru-RU"/>
        </w:rPr>
        <w:tab/>
        <w:t xml:space="preserve">«____» </w:t>
      </w:r>
      <w:r w:rsidR="005D5052">
        <w:rPr>
          <w:rFonts w:ascii="Arial" w:hAnsi="Arial"/>
          <w:lang w:eastAsia="ru-RU"/>
        </w:rPr>
        <w:t>_______</w:t>
      </w:r>
      <w:r w:rsidR="005D5052" w:rsidRPr="001526D7">
        <w:rPr>
          <w:rFonts w:ascii="Arial" w:hAnsi="Arial"/>
          <w:lang w:eastAsia="ru-RU"/>
        </w:rPr>
        <w:t xml:space="preserve"> </w:t>
      </w:r>
      <w:r w:rsidRPr="001526D7">
        <w:rPr>
          <w:rFonts w:ascii="Arial" w:hAnsi="Arial"/>
          <w:lang w:eastAsia="ru-RU"/>
        </w:rPr>
        <w:t>202</w:t>
      </w:r>
      <w:r w:rsidR="005D5052">
        <w:rPr>
          <w:rFonts w:ascii="Arial" w:hAnsi="Arial"/>
          <w:lang w:eastAsia="ru-RU"/>
        </w:rPr>
        <w:t>3</w:t>
      </w:r>
      <w:r w:rsidRPr="001526D7">
        <w:rPr>
          <w:rFonts w:ascii="Arial" w:hAnsi="Arial"/>
          <w:lang w:eastAsia="ru-RU"/>
        </w:rPr>
        <w:t xml:space="preserve"> року</w:t>
      </w:r>
    </w:p>
    <w:p w14:paraId="4912764E" w14:textId="77777777" w:rsidR="00EB7303" w:rsidRPr="001526D7" w:rsidRDefault="00EB7303" w:rsidP="00EB7303">
      <w:pPr>
        <w:suppressAutoHyphens w:val="0"/>
        <w:ind w:left="6237"/>
        <w:rPr>
          <w:rFonts w:ascii="Arial" w:eastAsia="Times New Roman" w:hAnsi="Arial"/>
          <w:b/>
          <w:lang w:val="ru-RU" w:eastAsia="ru-RU"/>
        </w:rPr>
      </w:pPr>
    </w:p>
    <w:p w14:paraId="1705AFEA" w14:textId="77777777" w:rsidR="007F7D5B" w:rsidRPr="00E8676C" w:rsidRDefault="007F7D5B" w:rsidP="00EC7E4F">
      <w:pPr>
        <w:jc w:val="center"/>
        <w:rPr>
          <w:rFonts w:ascii="Arial" w:hAnsi="Arial"/>
          <w:b/>
        </w:rPr>
      </w:pPr>
    </w:p>
    <w:p w14:paraId="209D3E3D" w14:textId="77777777" w:rsidR="00EC7E4F" w:rsidRPr="00E8676C" w:rsidRDefault="00EC7E4F" w:rsidP="00EC7E4F">
      <w:pPr>
        <w:jc w:val="center"/>
        <w:rPr>
          <w:rFonts w:ascii="Arial" w:hAnsi="Arial"/>
          <w:b/>
        </w:rPr>
      </w:pPr>
    </w:p>
    <w:p w14:paraId="4B697E3B" w14:textId="77777777" w:rsidR="00EC7E4F" w:rsidRPr="00E8676C" w:rsidRDefault="00EC7E4F" w:rsidP="00DE1324">
      <w:pPr>
        <w:jc w:val="center"/>
        <w:rPr>
          <w:rFonts w:ascii="Arial" w:hAnsi="Arial"/>
          <w:b/>
        </w:rPr>
      </w:pPr>
      <w:r w:rsidRPr="00E8676C">
        <w:rPr>
          <w:rFonts w:ascii="Arial" w:hAnsi="Arial"/>
          <w:b/>
        </w:rPr>
        <w:t>ПРОПОЗИЦІЯ</w:t>
      </w:r>
    </w:p>
    <w:p w14:paraId="636FD2A7" w14:textId="16779E08" w:rsidR="000562CF" w:rsidRPr="00E8676C" w:rsidRDefault="00EC7E4F" w:rsidP="00DE1324">
      <w:pPr>
        <w:jc w:val="center"/>
        <w:rPr>
          <w:rFonts w:ascii="Arial" w:eastAsia="Times New Roman" w:hAnsi="Arial"/>
          <w:b/>
          <w:color w:val="000000"/>
        </w:rPr>
      </w:pPr>
      <w:r w:rsidRPr="00E8676C">
        <w:rPr>
          <w:rFonts w:ascii="Arial" w:hAnsi="Arial"/>
          <w:b/>
        </w:rPr>
        <w:t>укласти електронний Договір добровільного страхування життя</w:t>
      </w:r>
    </w:p>
    <w:p w14:paraId="53A6E465" w14:textId="70B74227" w:rsidR="0079173F" w:rsidRPr="00E8676C" w:rsidRDefault="00AE39A0" w:rsidP="00DE1324">
      <w:pPr>
        <w:jc w:val="center"/>
        <w:rPr>
          <w:rFonts w:ascii="Arial" w:eastAsia="Times New Roman" w:hAnsi="Arial"/>
          <w:b/>
          <w:color w:val="000000"/>
        </w:rPr>
      </w:pPr>
      <w:r w:rsidRPr="00E8676C">
        <w:rPr>
          <w:rFonts w:ascii="Arial" w:eastAsia="Times New Roman" w:hAnsi="Arial"/>
          <w:b/>
          <w:color w:val="000000"/>
        </w:rPr>
        <w:t xml:space="preserve">за програмою страхування </w:t>
      </w:r>
      <w:r w:rsidR="001B794F" w:rsidRPr="00E8676C">
        <w:rPr>
          <w:rFonts w:ascii="Arial" w:eastAsia="Times New Roman" w:hAnsi="Arial"/>
          <w:b/>
          <w:color w:val="000000"/>
        </w:rPr>
        <w:t>«</w:t>
      </w:r>
      <w:r w:rsidR="001526D7">
        <w:rPr>
          <w:rFonts w:ascii="Arial" w:eastAsia="Times New Roman" w:hAnsi="Arial"/>
          <w:b/>
          <w:color w:val="000000"/>
        </w:rPr>
        <w:t>Онлайф</w:t>
      </w:r>
      <w:r w:rsidR="001B794F" w:rsidRPr="00E8676C">
        <w:rPr>
          <w:rFonts w:ascii="Arial" w:eastAsia="Times New Roman" w:hAnsi="Arial"/>
          <w:b/>
          <w:color w:val="000000"/>
        </w:rPr>
        <w:t>»</w:t>
      </w:r>
    </w:p>
    <w:p w14:paraId="6C71CF00" w14:textId="767560CF" w:rsidR="00EC7E4F" w:rsidRPr="00E8676C" w:rsidRDefault="00EC7E4F" w:rsidP="00DE1324">
      <w:pPr>
        <w:jc w:val="center"/>
        <w:rPr>
          <w:rFonts w:ascii="Arial" w:hAnsi="Arial"/>
        </w:rPr>
      </w:pPr>
      <w:r w:rsidRPr="00E8676C">
        <w:rPr>
          <w:rFonts w:ascii="Arial" w:eastAsia="Times New Roman" w:hAnsi="Arial"/>
          <w:b/>
          <w:color w:val="000000"/>
        </w:rPr>
        <w:t>(ОФЕРТА)</w:t>
      </w:r>
    </w:p>
    <w:p w14:paraId="4494D374" w14:textId="77777777" w:rsidR="0079173F" w:rsidRPr="00E8676C" w:rsidRDefault="0079173F">
      <w:pPr>
        <w:spacing w:line="273" w:lineRule="exact"/>
        <w:jc w:val="both"/>
        <w:rPr>
          <w:rFonts w:ascii="Arial" w:hAnsi="Arial"/>
        </w:rPr>
      </w:pPr>
    </w:p>
    <w:p w14:paraId="2AD48044" w14:textId="41E12C8A" w:rsidR="00D91549" w:rsidRPr="00E8676C" w:rsidRDefault="00D91549" w:rsidP="005549B3">
      <w:pPr>
        <w:shd w:val="clear" w:color="auto" w:fill="BFBFBF" w:themeFill="background1" w:themeFillShade="BF"/>
        <w:spacing w:after="120"/>
        <w:jc w:val="both"/>
        <w:rPr>
          <w:rFonts w:ascii="Arial" w:eastAsia="Arial Narrow" w:hAnsi="Arial"/>
          <w:color w:val="000000"/>
        </w:rPr>
      </w:pPr>
      <w:r w:rsidRPr="00E8676C">
        <w:rPr>
          <w:rFonts w:ascii="Arial" w:eastAsia="Arial Narrow" w:hAnsi="Arial"/>
          <w:color w:val="000000"/>
        </w:rPr>
        <w:t>Ця Пропозиція укла</w:t>
      </w:r>
      <w:r w:rsidR="009700EC" w:rsidRPr="00E8676C">
        <w:rPr>
          <w:rFonts w:ascii="Arial" w:eastAsia="Arial Narrow" w:hAnsi="Arial"/>
          <w:color w:val="000000"/>
        </w:rPr>
        <w:t>сти</w:t>
      </w:r>
      <w:r w:rsidRPr="00E8676C">
        <w:rPr>
          <w:rFonts w:ascii="Arial" w:eastAsia="Arial Narrow" w:hAnsi="Arial"/>
          <w:color w:val="000000"/>
        </w:rPr>
        <w:t xml:space="preserve"> електронн</w:t>
      </w:r>
      <w:r w:rsidR="009700EC" w:rsidRPr="00E8676C">
        <w:rPr>
          <w:rFonts w:ascii="Arial" w:eastAsia="Arial Narrow" w:hAnsi="Arial"/>
          <w:color w:val="000000"/>
        </w:rPr>
        <w:t>ий</w:t>
      </w:r>
      <w:r w:rsidRPr="00E8676C">
        <w:rPr>
          <w:rFonts w:ascii="Arial" w:eastAsia="Arial Narrow" w:hAnsi="Arial"/>
          <w:color w:val="000000"/>
        </w:rPr>
        <w:t xml:space="preserve"> Догов</w:t>
      </w:r>
      <w:r w:rsidR="009700EC" w:rsidRPr="00E8676C">
        <w:rPr>
          <w:rFonts w:ascii="Arial" w:eastAsia="Arial Narrow" w:hAnsi="Arial"/>
          <w:color w:val="000000"/>
        </w:rPr>
        <w:t>ір</w:t>
      </w:r>
      <w:r w:rsidRPr="00E8676C">
        <w:rPr>
          <w:rFonts w:ascii="Arial" w:eastAsia="Arial Narrow" w:hAnsi="Arial"/>
          <w:color w:val="000000"/>
        </w:rPr>
        <w:t xml:space="preserve"> добровільного страхування </w:t>
      </w:r>
      <w:r w:rsidR="008E5A84" w:rsidRPr="00E8676C">
        <w:rPr>
          <w:rFonts w:ascii="Arial" w:eastAsia="Arial Narrow" w:hAnsi="Arial"/>
          <w:color w:val="000000"/>
        </w:rPr>
        <w:t>життя</w:t>
      </w:r>
      <w:r w:rsidR="009700EC" w:rsidRPr="00E8676C">
        <w:rPr>
          <w:rFonts w:ascii="Arial" w:eastAsia="Arial Narrow" w:hAnsi="Arial"/>
          <w:color w:val="000000"/>
        </w:rPr>
        <w:t xml:space="preserve"> за програмою страхування </w:t>
      </w:r>
      <w:r w:rsidR="001B794F" w:rsidRPr="00E8676C">
        <w:rPr>
          <w:rFonts w:ascii="Arial" w:eastAsia="Times New Roman" w:hAnsi="Arial"/>
          <w:b/>
          <w:color w:val="000000"/>
        </w:rPr>
        <w:t>«</w:t>
      </w:r>
      <w:r w:rsidR="001526D7">
        <w:rPr>
          <w:rFonts w:ascii="Arial" w:eastAsia="Times New Roman" w:hAnsi="Arial"/>
          <w:b/>
          <w:color w:val="000000"/>
        </w:rPr>
        <w:t>Онлайф</w:t>
      </w:r>
      <w:r w:rsidR="001B794F" w:rsidRPr="00E8676C">
        <w:rPr>
          <w:rFonts w:ascii="Arial" w:eastAsia="Arial Narrow" w:hAnsi="Arial"/>
          <w:color w:val="000000"/>
        </w:rPr>
        <w:t xml:space="preserve">» </w:t>
      </w:r>
      <w:r w:rsidRPr="00E8676C">
        <w:rPr>
          <w:rFonts w:ascii="Arial" w:eastAsia="Arial Narrow" w:hAnsi="Arial"/>
          <w:color w:val="000000"/>
        </w:rPr>
        <w:t>(надалі – «Пропозиція»)</w:t>
      </w:r>
      <w:r w:rsidR="009700EC" w:rsidRPr="00E8676C">
        <w:rPr>
          <w:rFonts w:ascii="Arial" w:eastAsia="Arial Narrow" w:hAnsi="Arial"/>
          <w:color w:val="000000"/>
        </w:rPr>
        <w:t>, що здійснена</w:t>
      </w:r>
      <w:r w:rsidRPr="00E8676C">
        <w:rPr>
          <w:rFonts w:ascii="Arial" w:eastAsia="Arial Narrow" w:hAnsi="Arial"/>
          <w:color w:val="000000"/>
        </w:rPr>
        <w:t xml:space="preserve"> </w:t>
      </w:r>
      <w:r w:rsidR="008E5A84" w:rsidRPr="00E8676C">
        <w:rPr>
          <w:rFonts w:ascii="Arial" w:eastAsia="Times New Roman" w:hAnsi="Arial"/>
          <w:color w:val="000000"/>
        </w:rPr>
        <w:t>Приватн</w:t>
      </w:r>
      <w:r w:rsidR="009700EC" w:rsidRPr="00E8676C">
        <w:rPr>
          <w:rFonts w:ascii="Arial" w:eastAsia="Times New Roman" w:hAnsi="Arial"/>
          <w:color w:val="000000"/>
        </w:rPr>
        <w:t>им</w:t>
      </w:r>
      <w:r w:rsidR="008E5A84" w:rsidRPr="00E8676C">
        <w:rPr>
          <w:rFonts w:ascii="Arial" w:eastAsia="Times New Roman" w:hAnsi="Arial"/>
          <w:color w:val="000000"/>
        </w:rPr>
        <w:t xml:space="preserve"> акціонерн</w:t>
      </w:r>
      <w:r w:rsidR="009700EC" w:rsidRPr="00E8676C">
        <w:rPr>
          <w:rFonts w:ascii="Arial" w:eastAsia="Times New Roman" w:hAnsi="Arial"/>
          <w:color w:val="000000"/>
        </w:rPr>
        <w:t>им</w:t>
      </w:r>
      <w:r w:rsidR="008E5A84" w:rsidRPr="00E8676C">
        <w:rPr>
          <w:rFonts w:ascii="Arial" w:eastAsia="Times New Roman" w:hAnsi="Arial"/>
          <w:color w:val="000000"/>
        </w:rPr>
        <w:t xml:space="preserve"> товариств</w:t>
      </w:r>
      <w:r w:rsidR="009700EC" w:rsidRPr="00E8676C">
        <w:rPr>
          <w:rFonts w:ascii="Arial" w:eastAsia="Times New Roman" w:hAnsi="Arial"/>
          <w:color w:val="000000"/>
        </w:rPr>
        <w:t>ом</w:t>
      </w:r>
      <w:r w:rsidR="008E5A84" w:rsidRPr="00E8676C">
        <w:rPr>
          <w:rFonts w:ascii="Arial" w:eastAsia="Times New Roman" w:hAnsi="Arial"/>
          <w:color w:val="000000"/>
        </w:rPr>
        <w:t xml:space="preserve"> «Страхова компанія «ТАС», код ЄДРПОУ – 30929821 (надалі – </w:t>
      </w:r>
      <w:r w:rsidR="00696879" w:rsidRPr="00E8676C">
        <w:rPr>
          <w:rFonts w:ascii="Arial" w:eastAsia="Times New Roman" w:hAnsi="Arial"/>
          <w:color w:val="000000"/>
        </w:rPr>
        <w:t>«</w:t>
      </w:r>
      <w:r w:rsidR="008E5A84" w:rsidRPr="00E8676C">
        <w:rPr>
          <w:rFonts w:ascii="Arial" w:eastAsia="Times New Roman" w:hAnsi="Arial"/>
          <w:color w:val="000000"/>
        </w:rPr>
        <w:t>Страховик</w:t>
      </w:r>
      <w:r w:rsidR="00696879" w:rsidRPr="00E8676C">
        <w:rPr>
          <w:rFonts w:ascii="Arial" w:eastAsia="Times New Roman" w:hAnsi="Arial"/>
          <w:color w:val="000000"/>
        </w:rPr>
        <w:t>»</w:t>
      </w:r>
      <w:r w:rsidR="008E5A84" w:rsidRPr="00E8676C">
        <w:rPr>
          <w:rFonts w:ascii="Arial" w:eastAsia="Times New Roman" w:hAnsi="Arial"/>
          <w:color w:val="000000"/>
        </w:rPr>
        <w:t>)</w:t>
      </w:r>
      <w:r w:rsidRPr="00E8676C">
        <w:rPr>
          <w:rFonts w:ascii="Arial" w:eastAsia="Arial Narrow" w:hAnsi="Arial"/>
          <w:color w:val="000000"/>
        </w:rPr>
        <w:t xml:space="preserve"> передбачає укладення</w:t>
      </w:r>
      <w:r w:rsidR="009700EC" w:rsidRPr="00E8676C">
        <w:rPr>
          <w:rFonts w:ascii="Arial" w:eastAsia="Arial Narrow" w:hAnsi="Arial"/>
          <w:color w:val="000000"/>
        </w:rPr>
        <w:t xml:space="preserve"> вказаного</w:t>
      </w:r>
      <w:r w:rsidRPr="00E8676C">
        <w:rPr>
          <w:rFonts w:ascii="Arial" w:eastAsia="Arial Narrow" w:hAnsi="Arial"/>
          <w:color w:val="000000"/>
        </w:rPr>
        <w:t xml:space="preserve"> електронного Договору добровільного страхування </w:t>
      </w:r>
      <w:r w:rsidR="008E5A84" w:rsidRPr="00E8676C">
        <w:rPr>
          <w:rFonts w:ascii="Arial" w:eastAsia="Arial Narrow" w:hAnsi="Arial"/>
          <w:color w:val="000000"/>
        </w:rPr>
        <w:t>життя</w:t>
      </w:r>
      <w:r w:rsidRPr="00E8676C">
        <w:rPr>
          <w:rFonts w:ascii="Arial" w:eastAsia="Arial Narrow" w:hAnsi="Arial"/>
          <w:color w:val="000000"/>
        </w:rPr>
        <w:t xml:space="preserve"> </w:t>
      </w:r>
      <w:r w:rsidR="002F6A81" w:rsidRPr="00E8676C">
        <w:rPr>
          <w:rFonts w:ascii="Arial" w:eastAsia="Arial Narrow" w:hAnsi="Arial"/>
          <w:color w:val="000000"/>
        </w:rPr>
        <w:t xml:space="preserve">за програмою </w:t>
      </w:r>
      <w:r w:rsidR="001B794F" w:rsidRPr="00E8676C">
        <w:rPr>
          <w:rFonts w:ascii="Arial" w:eastAsia="Times New Roman" w:hAnsi="Arial"/>
          <w:b/>
          <w:color w:val="000000"/>
        </w:rPr>
        <w:t>«</w:t>
      </w:r>
      <w:r w:rsidR="001526D7">
        <w:rPr>
          <w:rFonts w:ascii="Arial" w:eastAsia="Times New Roman" w:hAnsi="Arial"/>
          <w:b/>
          <w:color w:val="000000"/>
        </w:rPr>
        <w:t>Онлайф</w:t>
      </w:r>
      <w:r w:rsidR="001B794F" w:rsidRPr="00E8676C">
        <w:rPr>
          <w:rFonts w:ascii="Arial" w:eastAsia="Times New Roman" w:hAnsi="Arial"/>
          <w:b/>
          <w:color w:val="000000"/>
        </w:rPr>
        <w:t>»</w:t>
      </w:r>
      <w:r w:rsidR="001B794F" w:rsidRPr="00E8676C">
        <w:rPr>
          <w:rFonts w:ascii="Arial" w:eastAsia="Arial Narrow" w:hAnsi="Arial"/>
          <w:color w:val="000000"/>
        </w:rPr>
        <w:t xml:space="preserve"> </w:t>
      </w:r>
      <w:r w:rsidRPr="00E8676C">
        <w:rPr>
          <w:rFonts w:ascii="Arial" w:eastAsia="Arial Narrow" w:hAnsi="Arial"/>
          <w:color w:val="000000"/>
        </w:rPr>
        <w:t xml:space="preserve">(надалі – «Договір») </w:t>
      </w:r>
      <w:r w:rsidR="00955E67" w:rsidRPr="00E8676C">
        <w:rPr>
          <w:rFonts w:ascii="Arial" w:eastAsia="Arial Narrow" w:hAnsi="Arial"/>
          <w:color w:val="000000"/>
        </w:rPr>
        <w:t xml:space="preserve">за допомогою </w:t>
      </w:r>
      <w:r w:rsidRPr="00E8676C">
        <w:rPr>
          <w:rFonts w:ascii="Arial" w:eastAsia="Arial Narrow" w:hAnsi="Arial"/>
          <w:color w:val="000000"/>
        </w:rPr>
        <w:t>інформаційно-телекомунікацій</w:t>
      </w:r>
      <w:r w:rsidR="00955E67" w:rsidRPr="00E8676C">
        <w:rPr>
          <w:rFonts w:ascii="Arial" w:eastAsia="Arial Narrow" w:hAnsi="Arial"/>
          <w:color w:val="000000"/>
        </w:rPr>
        <w:t>ної</w:t>
      </w:r>
      <w:r w:rsidRPr="00E8676C">
        <w:rPr>
          <w:rFonts w:ascii="Arial" w:eastAsia="Arial Narrow" w:hAnsi="Arial"/>
          <w:color w:val="000000"/>
        </w:rPr>
        <w:t xml:space="preserve"> систем</w:t>
      </w:r>
      <w:r w:rsidR="00955E67" w:rsidRPr="00E8676C">
        <w:rPr>
          <w:rFonts w:ascii="Arial" w:eastAsia="Arial Narrow" w:hAnsi="Arial"/>
          <w:color w:val="000000"/>
        </w:rPr>
        <w:t>и</w:t>
      </w:r>
      <w:r w:rsidRPr="00E8676C">
        <w:rPr>
          <w:rFonts w:ascii="Arial" w:eastAsia="Arial Narrow" w:hAnsi="Arial"/>
          <w:color w:val="000000"/>
        </w:rPr>
        <w:t xml:space="preserve"> (надал</w:t>
      </w:r>
      <w:r w:rsidR="008E5A84" w:rsidRPr="00E8676C">
        <w:rPr>
          <w:rFonts w:ascii="Arial" w:eastAsia="Arial Narrow" w:hAnsi="Arial"/>
          <w:color w:val="000000"/>
        </w:rPr>
        <w:t xml:space="preserve">і – «ІТС») Страховика </w:t>
      </w:r>
      <w:r w:rsidRPr="00E8676C">
        <w:rPr>
          <w:rFonts w:ascii="Arial" w:eastAsia="Arial Narrow" w:hAnsi="Arial"/>
          <w:color w:val="000000"/>
        </w:rPr>
        <w:t>із дотриманням вимог Законів України «Про страхування», «Про фінансові послуги та державне регулювання ринків фінансових послуг», «Про електронні документи та електронний документообіг»</w:t>
      </w:r>
      <w:r w:rsidR="00955E67" w:rsidRPr="00E8676C">
        <w:rPr>
          <w:rFonts w:ascii="Arial" w:eastAsia="Arial Narrow" w:hAnsi="Arial"/>
          <w:color w:val="000000"/>
        </w:rPr>
        <w:t>, «Про електронну комерцію»</w:t>
      </w:r>
      <w:r w:rsidRPr="00E8676C">
        <w:rPr>
          <w:rFonts w:ascii="Arial" w:eastAsia="Arial Narrow" w:hAnsi="Arial"/>
          <w:color w:val="000000"/>
        </w:rPr>
        <w:t xml:space="preserve">. </w:t>
      </w:r>
    </w:p>
    <w:p w14:paraId="364D709D" w14:textId="19B6D78B" w:rsidR="001E20ED" w:rsidRPr="00E8676C" w:rsidRDefault="00242469" w:rsidP="005549B3">
      <w:pPr>
        <w:shd w:val="clear" w:color="auto" w:fill="BFBFBF" w:themeFill="background1" w:themeFillShade="BF"/>
        <w:spacing w:after="120"/>
        <w:jc w:val="both"/>
        <w:rPr>
          <w:rFonts w:ascii="Arial" w:eastAsia="Arial Narrow" w:hAnsi="Arial"/>
          <w:color w:val="000000"/>
        </w:rPr>
      </w:pPr>
      <w:r w:rsidRPr="00E8676C">
        <w:rPr>
          <w:rFonts w:ascii="Arial" w:eastAsia="Arial Narrow" w:hAnsi="Arial"/>
          <w:color w:val="000000"/>
        </w:rPr>
        <w:t xml:space="preserve">Договір страхування життя укладається у відповідності до </w:t>
      </w:r>
      <w:r w:rsidR="00664C37" w:rsidRPr="00E8676C">
        <w:rPr>
          <w:rFonts w:ascii="Arial" w:eastAsia="Arial Narrow" w:hAnsi="Arial"/>
          <w:color w:val="000000"/>
        </w:rPr>
        <w:t xml:space="preserve">цієї Пропозиції, </w:t>
      </w:r>
      <w:r w:rsidR="002F6A81" w:rsidRPr="00E8676C">
        <w:rPr>
          <w:rFonts w:ascii="Arial" w:eastAsia="Arial Narrow" w:hAnsi="Arial"/>
          <w:color w:val="000000"/>
        </w:rPr>
        <w:t>як</w:t>
      </w:r>
      <w:r w:rsidR="00664C37" w:rsidRPr="00E8676C">
        <w:rPr>
          <w:rFonts w:ascii="Arial" w:eastAsia="Arial Narrow" w:hAnsi="Arial"/>
          <w:color w:val="000000"/>
        </w:rPr>
        <w:t>а</w:t>
      </w:r>
      <w:r w:rsidR="002F6A81" w:rsidRPr="00E8676C">
        <w:rPr>
          <w:rFonts w:ascii="Arial" w:eastAsia="Arial Narrow" w:hAnsi="Arial"/>
          <w:color w:val="000000"/>
        </w:rPr>
        <w:t xml:space="preserve"> розроблен</w:t>
      </w:r>
      <w:r w:rsidR="00664C37" w:rsidRPr="00E8676C">
        <w:rPr>
          <w:rFonts w:ascii="Arial" w:eastAsia="Arial Narrow" w:hAnsi="Arial"/>
          <w:color w:val="000000"/>
        </w:rPr>
        <w:t>а</w:t>
      </w:r>
      <w:r w:rsidR="007A5DD2" w:rsidRPr="00E8676C">
        <w:rPr>
          <w:rFonts w:ascii="Arial" w:eastAsia="Arial Narrow" w:hAnsi="Arial"/>
          <w:color w:val="000000"/>
        </w:rPr>
        <w:t xml:space="preserve"> у межах та</w:t>
      </w:r>
      <w:r w:rsidR="002F6A81" w:rsidRPr="00E8676C">
        <w:rPr>
          <w:rFonts w:ascii="Arial" w:eastAsia="Arial Narrow" w:hAnsi="Arial"/>
          <w:color w:val="000000"/>
        </w:rPr>
        <w:t xml:space="preserve"> відповідно до</w:t>
      </w:r>
      <w:r w:rsidR="005549B3" w:rsidRPr="00E8676C">
        <w:rPr>
          <w:rFonts w:ascii="Arial" w:eastAsia="Arial Narrow" w:hAnsi="Arial"/>
          <w:color w:val="000000"/>
        </w:rPr>
        <w:t xml:space="preserve"> Правил добровільного страхування життя зі змінами Страховика у редакції, що зареєстровані рішенням Національного Банку України №21/176-пк від 22.01.2021 року </w:t>
      </w:r>
      <w:r w:rsidR="002F6A81" w:rsidRPr="00E8676C">
        <w:rPr>
          <w:rFonts w:ascii="Arial" w:eastAsia="Arial Narrow" w:hAnsi="Arial"/>
          <w:color w:val="000000"/>
        </w:rPr>
        <w:t>(надалі – «Правила»</w:t>
      </w:r>
      <w:r w:rsidR="00DE1324" w:rsidRPr="00E8676C">
        <w:rPr>
          <w:rFonts w:ascii="Arial" w:eastAsia="Arial Narrow" w:hAnsi="Arial"/>
          <w:color w:val="000000"/>
        </w:rPr>
        <w:t xml:space="preserve"> або «Правила страхування»</w:t>
      </w:r>
      <w:r w:rsidR="002F6A81" w:rsidRPr="00E8676C">
        <w:rPr>
          <w:rFonts w:ascii="Arial" w:eastAsia="Arial Narrow" w:hAnsi="Arial"/>
          <w:color w:val="000000"/>
        </w:rPr>
        <w:t xml:space="preserve">), та на підставі </w:t>
      </w:r>
      <w:r w:rsidR="0001497B" w:rsidRPr="00E8676C">
        <w:rPr>
          <w:rFonts w:ascii="Arial" w:eastAsia="Times New Roman" w:hAnsi="Arial"/>
          <w:color w:val="000000"/>
        </w:rPr>
        <w:t>ліцензії АВ № 499974</w:t>
      </w:r>
      <w:r w:rsidR="005D7B77" w:rsidRPr="00E8676C">
        <w:rPr>
          <w:rFonts w:ascii="Arial" w:eastAsia="Times New Roman" w:hAnsi="Arial"/>
          <w:color w:val="000000"/>
        </w:rPr>
        <w:t>, виданої</w:t>
      </w:r>
      <w:r w:rsidR="005549B3" w:rsidRPr="00E8676C">
        <w:rPr>
          <w:rFonts w:ascii="Arial" w:eastAsia="Times New Roman" w:hAnsi="Arial"/>
          <w:color w:val="000000"/>
        </w:rPr>
        <w:t xml:space="preserve"> Державною комісією з регулювання ринків фінансових послуг України 11.01.2010 р.</w:t>
      </w:r>
      <w:r w:rsidR="005D7B77" w:rsidRPr="00E8676C">
        <w:rPr>
          <w:rFonts w:ascii="Arial" w:eastAsia="Times New Roman" w:hAnsi="Arial"/>
          <w:color w:val="000000"/>
        </w:rPr>
        <w:t xml:space="preserve"> </w:t>
      </w:r>
    </w:p>
    <w:p w14:paraId="5B3D130E" w14:textId="2F2A85DD" w:rsidR="002420F8" w:rsidRPr="00E8676C" w:rsidRDefault="001526D7" w:rsidP="005549B3">
      <w:pPr>
        <w:shd w:val="clear" w:color="auto" w:fill="BFBFBF" w:themeFill="background1" w:themeFillShade="BF"/>
        <w:spacing w:after="120"/>
        <w:jc w:val="both"/>
        <w:rPr>
          <w:rFonts w:ascii="Arial" w:eastAsia="Arial Narrow" w:hAnsi="Arial"/>
          <w:color w:val="000000"/>
        </w:rPr>
      </w:pPr>
      <w:r>
        <w:rPr>
          <w:rFonts w:ascii="Arial" w:eastAsia="Arial Narrow" w:hAnsi="Arial"/>
          <w:color w:val="000000"/>
        </w:rPr>
        <w:t>Нижчезазначені у</w:t>
      </w:r>
      <w:r w:rsidR="007A5DD2" w:rsidRPr="00E8676C">
        <w:rPr>
          <w:rFonts w:ascii="Arial" w:eastAsia="Arial Narrow" w:hAnsi="Arial"/>
          <w:color w:val="000000"/>
        </w:rPr>
        <w:t xml:space="preserve">мови </w:t>
      </w:r>
      <w:r>
        <w:rPr>
          <w:rFonts w:ascii="Arial" w:eastAsia="Arial Narrow" w:hAnsi="Arial"/>
          <w:color w:val="000000"/>
        </w:rPr>
        <w:t xml:space="preserve">Програми страхування </w:t>
      </w:r>
      <w:r w:rsidR="009937A9" w:rsidRPr="00E8676C">
        <w:rPr>
          <w:rFonts w:ascii="Arial" w:eastAsia="Arial Narrow" w:hAnsi="Arial"/>
          <w:color w:val="000000"/>
        </w:rPr>
        <w:t>є</w:t>
      </w:r>
      <w:r w:rsidR="007A5DD2" w:rsidRPr="00E8676C">
        <w:rPr>
          <w:rFonts w:ascii="Arial" w:eastAsia="Arial Narrow" w:hAnsi="Arial"/>
          <w:color w:val="000000"/>
        </w:rPr>
        <w:t xml:space="preserve"> невід’ємною частиною даної Пропозиції та Договору</w:t>
      </w:r>
      <w:r w:rsidR="00FD0B54" w:rsidRPr="00E8676C">
        <w:rPr>
          <w:rFonts w:ascii="Arial" w:eastAsia="Arial Narrow" w:hAnsi="Arial"/>
          <w:color w:val="000000"/>
        </w:rPr>
        <w:t xml:space="preserve"> та містять безпосередні та конкретні умови Договору</w:t>
      </w:r>
      <w:r w:rsidR="007A5DD2" w:rsidRPr="00E8676C">
        <w:rPr>
          <w:rFonts w:ascii="Arial" w:eastAsia="Arial Narrow" w:hAnsi="Arial"/>
          <w:color w:val="000000"/>
        </w:rPr>
        <w:t xml:space="preserve">. </w:t>
      </w:r>
    </w:p>
    <w:p w14:paraId="6F51C4F3" w14:textId="389E3391" w:rsidR="00A336D7" w:rsidRPr="00E8676C" w:rsidRDefault="002420F8" w:rsidP="005549B3">
      <w:pPr>
        <w:shd w:val="clear" w:color="auto" w:fill="BFBFBF" w:themeFill="background1" w:themeFillShade="BF"/>
        <w:spacing w:after="120"/>
        <w:jc w:val="both"/>
        <w:rPr>
          <w:rFonts w:ascii="Arial" w:eastAsia="Arial Narrow" w:hAnsi="Arial"/>
          <w:color w:val="000000"/>
        </w:rPr>
      </w:pPr>
      <w:r w:rsidRPr="00E8676C">
        <w:rPr>
          <w:rFonts w:ascii="Arial" w:eastAsia="Arial Narrow" w:hAnsi="Arial"/>
          <w:color w:val="000000"/>
        </w:rPr>
        <w:t xml:space="preserve">Відповідно до ч. 5 ст. 11 Закону України «Про електронну комерцію» </w:t>
      </w:r>
      <w:r w:rsidR="00664C37" w:rsidRPr="00E8676C">
        <w:rPr>
          <w:rFonts w:ascii="Arial" w:eastAsia="Arial Narrow" w:hAnsi="Arial"/>
          <w:color w:val="000000"/>
        </w:rPr>
        <w:t>дана Пропозиція, що містить безпосередні та конкретні умови Договору страхування розміщена на офіцій</w:t>
      </w:r>
      <w:r w:rsidR="00D32240" w:rsidRPr="00E8676C">
        <w:rPr>
          <w:rFonts w:ascii="Arial" w:eastAsia="Arial Narrow" w:hAnsi="Arial"/>
          <w:color w:val="000000"/>
        </w:rPr>
        <w:t xml:space="preserve">ній веб-сторінці </w:t>
      </w:r>
      <w:r w:rsidR="007A5DD2" w:rsidRPr="00E8676C">
        <w:rPr>
          <w:rFonts w:ascii="Arial" w:eastAsia="Arial Narrow" w:hAnsi="Arial"/>
          <w:color w:val="000000"/>
        </w:rPr>
        <w:t xml:space="preserve">Страховика за посиланням: </w:t>
      </w:r>
      <w:r w:rsidR="00A336D7" w:rsidRPr="00E8676C">
        <w:rPr>
          <w:rFonts w:ascii="Arial" w:eastAsia="Arial Narrow" w:hAnsi="Arial"/>
          <w:color w:val="000000"/>
        </w:rPr>
        <w:t>_______________________________</w:t>
      </w:r>
      <w:r w:rsidR="00242469" w:rsidRPr="00E8676C">
        <w:rPr>
          <w:rFonts w:ascii="Arial" w:eastAsia="Arial Narrow" w:hAnsi="Arial"/>
          <w:color w:val="000000"/>
        </w:rPr>
        <w:t>_______________</w:t>
      </w:r>
    </w:p>
    <w:p w14:paraId="5B375667" w14:textId="360C796F" w:rsidR="00664C37" w:rsidRPr="00E8676C" w:rsidRDefault="00664C37" w:rsidP="005549B3">
      <w:pPr>
        <w:pStyle w:val="Default"/>
        <w:shd w:val="clear" w:color="auto" w:fill="BFBFBF" w:themeFill="background1" w:themeFillShade="BF"/>
        <w:spacing w:after="120"/>
        <w:jc w:val="both"/>
        <w:rPr>
          <w:rFonts w:eastAsia="Times New Roman"/>
          <w:color w:val="auto"/>
          <w:sz w:val="20"/>
          <w:szCs w:val="20"/>
          <w:lang w:eastAsia="uk-UA"/>
        </w:rPr>
      </w:pPr>
      <w:r w:rsidRPr="00E8676C">
        <w:rPr>
          <w:rFonts w:eastAsia="Times New Roman"/>
          <w:color w:val="auto"/>
          <w:sz w:val="20"/>
          <w:szCs w:val="20"/>
          <w:lang w:eastAsia="uk-UA"/>
        </w:rPr>
        <w:t xml:space="preserve">Дана Пропозиція дійсна з </w:t>
      </w:r>
      <w:r w:rsidRPr="00E8676C">
        <w:rPr>
          <w:rFonts w:eastAsia="Times New Roman"/>
          <w:color w:val="auto"/>
          <w:sz w:val="20"/>
          <w:szCs w:val="20"/>
          <w:lang w:val="ru-RU" w:eastAsia="uk-UA"/>
        </w:rPr>
        <w:t xml:space="preserve">____ </w:t>
      </w:r>
      <w:r w:rsidR="005D5052">
        <w:rPr>
          <w:rFonts w:eastAsia="Times New Roman"/>
          <w:color w:val="auto"/>
          <w:sz w:val="20"/>
          <w:szCs w:val="20"/>
          <w:lang w:eastAsia="uk-UA"/>
        </w:rPr>
        <w:t>__________</w:t>
      </w:r>
      <w:r w:rsidR="005D5052" w:rsidRPr="00E8676C">
        <w:rPr>
          <w:rFonts w:eastAsia="Times New Roman"/>
          <w:color w:val="auto"/>
          <w:sz w:val="20"/>
          <w:szCs w:val="20"/>
          <w:lang w:eastAsia="uk-UA"/>
        </w:rPr>
        <w:t xml:space="preserve"> </w:t>
      </w:r>
      <w:r w:rsidR="001526D7" w:rsidRPr="00E8676C">
        <w:rPr>
          <w:rFonts w:eastAsia="Times New Roman"/>
          <w:color w:val="auto"/>
          <w:sz w:val="20"/>
          <w:szCs w:val="20"/>
          <w:lang w:eastAsia="uk-UA"/>
        </w:rPr>
        <w:t>202</w:t>
      </w:r>
      <w:r w:rsidR="005D5052">
        <w:rPr>
          <w:rFonts w:eastAsia="Times New Roman"/>
          <w:color w:val="auto"/>
          <w:sz w:val="20"/>
          <w:szCs w:val="20"/>
          <w:lang w:eastAsia="uk-UA"/>
        </w:rPr>
        <w:t>3</w:t>
      </w:r>
      <w:r w:rsidR="001526D7" w:rsidRPr="00E8676C">
        <w:rPr>
          <w:rFonts w:eastAsia="Times New Roman"/>
          <w:color w:val="auto"/>
          <w:sz w:val="20"/>
          <w:szCs w:val="20"/>
          <w:lang w:eastAsia="uk-UA"/>
        </w:rPr>
        <w:t xml:space="preserve"> </w:t>
      </w:r>
      <w:r w:rsidRPr="00E8676C">
        <w:rPr>
          <w:rFonts w:eastAsia="Times New Roman"/>
          <w:color w:val="auto"/>
          <w:sz w:val="20"/>
          <w:szCs w:val="20"/>
          <w:lang w:eastAsia="uk-UA"/>
        </w:rPr>
        <w:t>року.</w:t>
      </w:r>
    </w:p>
    <w:p w14:paraId="7E95FDD2" w14:textId="77777777" w:rsidR="00664C37" w:rsidRPr="00BE10F4" w:rsidRDefault="00664C37" w:rsidP="00664C37">
      <w:pPr>
        <w:spacing w:after="120"/>
        <w:jc w:val="both"/>
        <w:rPr>
          <w:rFonts w:asciiTheme="minorHAnsi" w:eastAsia="Arial Narrow" w:hAnsiTheme="minorHAnsi" w:cstheme="minorHAnsi"/>
          <w:color w:val="000000"/>
          <w:sz w:val="22"/>
          <w:szCs w:val="22"/>
        </w:rPr>
      </w:pPr>
    </w:p>
    <w:p w14:paraId="3F09FA2F" w14:textId="77777777" w:rsidR="005549B3" w:rsidRPr="00E8676C" w:rsidRDefault="005549B3" w:rsidP="005549B3">
      <w:pPr>
        <w:pStyle w:val="af3"/>
        <w:numPr>
          <w:ilvl w:val="0"/>
          <w:numId w:val="28"/>
        </w:numPr>
        <w:shd w:val="clear" w:color="auto" w:fill="BFBFBF" w:themeFill="background1" w:themeFillShade="BF"/>
        <w:spacing w:after="120" w:line="264" w:lineRule="auto"/>
        <w:ind w:left="284" w:hanging="284"/>
        <w:jc w:val="both"/>
        <w:rPr>
          <w:rFonts w:ascii="Arial" w:eastAsia="Arial Narrow" w:hAnsi="Arial"/>
          <w:b/>
          <w:bCs/>
          <w:color w:val="000000"/>
        </w:rPr>
      </w:pPr>
      <w:r w:rsidRPr="00E8676C">
        <w:rPr>
          <w:rFonts w:ascii="Arial" w:eastAsia="Arial Narrow" w:hAnsi="Arial"/>
          <w:b/>
          <w:bCs/>
          <w:color w:val="000000"/>
        </w:rPr>
        <w:t>ТЕРМІНИ ТА ВИЗНАЧЕННЯ</w:t>
      </w:r>
    </w:p>
    <w:p w14:paraId="2D7F9079" w14:textId="77777777" w:rsidR="005549B3" w:rsidRPr="00E8676C" w:rsidRDefault="005549B3" w:rsidP="005549B3">
      <w:pPr>
        <w:tabs>
          <w:tab w:val="left" w:pos="851"/>
        </w:tabs>
        <w:spacing w:after="120" w:line="252" w:lineRule="auto"/>
        <w:jc w:val="both"/>
        <w:rPr>
          <w:rFonts w:ascii="Arial" w:eastAsia="Times New Roman" w:hAnsi="Arial"/>
          <w:color w:val="000000"/>
        </w:rPr>
      </w:pPr>
      <w:r w:rsidRPr="00E8676C">
        <w:rPr>
          <w:rFonts w:ascii="Arial" w:eastAsia="Times New Roman" w:hAnsi="Arial"/>
          <w:b/>
          <w:color w:val="000000"/>
        </w:rPr>
        <w:t xml:space="preserve">Акцепт – </w:t>
      </w:r>
      <w:r w:rsidRPr="00E8676C">
        <w:rPr>
          <w:rFonts w:ascii="Arial" w:eastAsia="Times New Roman" w:hAnsi="Arial"/>
          <w:color w:val="000000"/>
        </w:rPr>
        <w:t>відповідь особи, якій адресована дана Пропозиція (Страхувальника), про прийняття даної Пропозиції, у вигляді електронного документа (повідомлення), підписаного електронним підписом одноразовим ідентифікатором, який додається/приєднується до тексту такого документа (повідомлення).</w:t>
      </w:r>
    </w:p>
    <w:p w14:paraId="10FAE989" w14:textId="60789997" w:rsidR="005549B3" w:rsidRPr="00E8676C" w:rsidRDefault="005549B3" w:rsidP="005A28FE">
      <w:pPr>
        <w:tabs>
          <w:tab w:val="left" w:pos="851"/>
        </w:tabs>
        <w:spacing w:after="120" w:line="252" w:lineRule="auto"/>
        <w:jc w:val="both"/>
        <w:rPr>
          <w:rFonts w:ascii="Arial" w:eastAsia="Times New Roman" w:hAnsi="Arial"/>
          <w:color w:val="000000"/>
        </w:rPr>
      </w:pPr>
      <w:r w:rsidRPr="00E8676C">
        <w:rPr>
          <w:rFonts w:ascii="Arial" w:eastAsia="Times New Roman" w:hAnsi="Arial"/>
          <w:b/>
          <w:color w:val="000000"/>
        </w:rPr>
        <w:t xml:space="preserve">Втрата життя </w:t>
      </w:r>
      <w:r w:rsidRPr="00E8676C">
        <w:rPr>
          <w:rFonts w:ascii="Arial" w:eastAsia="Times New Roman" w:hAnsi="Arial"/>
          <w:color w:val="000000"/>
        </w:rPr>
        <w:t>– це смерть особи, страховий захист якої передбачено у Договорі.</w:t>
      </w:r>
    </w:p>
    <w:p w14:paraId="04DDD828" w14:textId="77777777" w:rsidR="005549B3" w:rsidRPr="00E8676C" w:rsidRDefault="005549B3" w:rsidP="005A28FE">
      <w:pPr>
        <w:tabs>
          <w:tab w:val="left" w:pos="851"/>
        </w:tabs>
        <w:spacing w:after="120" w:line="252" w:lineRule="auto"/>
        <w:jc w:val="both"/>
        <w:rPr>
          <w:rFonts w:ascii="Arial" w:eastAsia="Times New Roman" w:hAnsi="Arial"/>
          <w:color w:val="000000"/>
        </w:rPr>
      </w:pPr>
      <w:r w:rsidRPr="00E8676C">
        <w:rPr>
          <w:rFonts w:ascii="Arial" w:eastAsia="Times New Roman" w:hAnsi="Arial"/>
          <w:b/>
          <w:color w:val="000000"/>
        </w:rPr>
        <w:t>Захворювання</w:t>
      </w:r>
      <w:r w:rsidRPr="00E8676C">
        <w:rPr>
          <w:rFonts w:ascii="Arial" w:eastAsia="Times New Roman" w:hAnsi="Arial"/>
          <w:color w:val="000000"/>
        </w:rPr>
        <w:t xml:space="preserve"> - будь-які зміни в стані здоров'я людини, не пов'язані з нещасними випадками, діагноз і підтвердження яких виконані лікарем, офіційно зареєстрованим в даному виді діяльності. Захворювання включатиме в себе всі пошкодження або наслідки, що виникли на тлі одного діагнозу, а також всі види нездужань, пов'язаних з однією причиною або групою взаємопов'язаних причин. Якщо захворювання виникло внаслідок тієї ж причини, яка викликала попереднє захворювання, або внаслідок спорідненої причини, дане захворювання буде вважатися продовженням попереднього захворювання, а не окремим захворюванням. </w:t>
      </w:r>
    </w:p>
    <w:p w14:paraId="6377762E" w14:textId="77777777" w:rsidR="005549B3" w:rsidRPr="00E8676C" w:rsidRDefault="005549B3" w:rsidP="005549B3">
      <w:pPr>
        <w:tabs>
          <w:tab w:val="left" w:pos="851"/>
        </w:tabs>
        <w:spacing w:after="120" w:line="252" w:lineRule="auto"/>
        <w:jc w:val="both"/>
        <w:rPr>
          <w:rFonts w:ascii="Arial" w:eastAsia="Times New Roman" w:hAnsi="Arial"/>
          <w:color w:val="000000"/>
        </w:rPr>
      </w:pPr>
      <w:r w:rsidRPr="00E8676C">
        <w:rPr>
          <w:rFonts w:ascii="Arial" w:eastAsia="Times New Roman" w:hAnsi="Arial"/>
          <w:b/>
          <w:color w:val="000000"/>
        </w:rPr>
        <w:t>Застрахована особа</w:t>
      </w:r>
      <w:r w:rsidRPr="00E8676C">
        <w:rPr>
          <w:rFonts w:ascii="Arial" w:eastAsia="Times New Roman" w:hAnsi="Arial"/>
          <w:color w:val="000000"/>
        </w:rPr>
        <w:t xml:space="preserve"> – фізична особа, життя, здоров’я, працездатність якої є предметом Договору.</w:t>
      </w:r>
    </w:p>
    <w:p w14:paraId="78FDA071" w14:textId="77777777" w:rsidR="005549B3" w:rsidRPr="00E8676C" w:rsidRDefault="005549B3" w:rsidP="005549B3">
      <w:pPr>
        <w:tabs>
          <w:tab w:val="left" w:pos="851"/>
        </w:tabs>
        <w:spacing w:after="120" w:line="252" w:lineRule="auto"/>
        <w:jc w:val="both"/>
        <w:rPr>
          <w:rFonts w:ascii="Arial" w:eastAsia="Times New Roman" w:hAnsi="Arial"/>
          <w:bCs/>
          <w:color w:val="000000"/>
        </w:rPr>
      </w:pPr>
      <w:r w:rsidRPr="00E8676C">
        <w:rPr>
          <w:rFonts w:ascii="Arial" w:eastAsia="Times New Roman" w:hAnsi="Arial"/>
          <w:b/>
          <w:color w:val="000000"/>
        </w:rPr>
        <w:t xml:space="preserve">Інформаційно-телекомунікаційна система (надалі «ІТС») - </w:t>
      </w:r>
      <w:r w:rsidRPr="00E8676C">
        <w:rPr>
          <w:rFonts w:ascii="Arial" w:eastAsia="Times New Roman" w:hAnsi="Arial"/>
          <w:bCs/>
          <w:color w:val="000000"/>
        </w:rPr>
        <w:t xml:space="preserve">сукупність інформаційних та телекомунікаційних систем та засобів, які у процесі обробки інформації діють як єдине ціле і використовується Страховиком для </w:t>
      </w:r>
      <w:r w:rsidRPr="00E8676C">
        <w:rPr>
          <w:rFonts w:ascii="Arial" w:eastAsia="Times New Roman" w:hAnsi="Arial"/>
          <w:bCs/>
          <w:color w:val="000000"/>
        </w:rPr>
        <w:lastRenderedPageBreak/>
        <w:t>укладання Договорів у відповідності до вимог законодавства, що регулює організаційно-правові засади діяльності у сфері електронної комерції;</w:t>
      </w:r>
    </w:p>
    <w:p w14:paraId="5F6FBF47" w14:textId="77777777" w:rsidR="00E8676C" w:rsidRPr="00E8676C" w:rsidRDefault="00E8676C" w:rsidP="00E8676C">
      <w:pPr>
        <w:tabs>
          <w:tab w:val="left" w:pos="851"/>
        </w:tabs>
        <w:spacing w:after="120" w:line="252" w:lineRule="auto"/>
        <w:jc w:val="both"/>
        <w:rPr>
          <w:rFonts w:ascii="Arial" w:eastAsia="Times New Roman" w:hAnsi="Arial"/>
          <w:bCs/>
          <w:color w:val="000000"/>
        </w:rPr>
      </w:pPr>
      <w:r w:rsidRPr="00E8676C">
        <w:rPr>
          <w:rFonts w:ascii="Arial" w:eastAsia="Times New Roman" w:hAnsi="Arial"/>
          <w:b/>
          <w:color w:val="000000"/>
        </w:rPr>
        <w:t xml:space="preserve">Електронний підпис одноразовим ідентифікатором </w:t>
      </w:r>
      <w:r w:rsidRPr="00E8676C">
        <w:rPr>
          <w:rFonts w:ascii="Arial" w:eastAsia="Times New Roman" w:hAnsi="Arial"/>
          <w:bCs/>
          <w:color w:val="000000"/>
        </w:rPr>
        <w:t>– дані в електронній формі у вигляді алфавітно-цифрової послідовності, що додаються до інших електронних даних (до Акцепту) особою, яка прийняла дану Пропозицію  укласти Договір (Страхувальник) та надсилаються (Акцепт підписаний Страхувальником) іншій стороні цього договору (Страховику);</w:t>
      </w:r>
    </w:p>
    <w:p w14:paraId="6C3F57C3" w14:textId="302F62D8" w:rsidR="005A28FE" w:rsidRPr="00E8676C" w:rsidRDefault="005A28FE" w:rsidP="005A28FE">
      <w:pPr>
        <w:tabs>
          <w:tab w:val="left" w:pos="851"/>
        </w:tabs>
        <w:spacing w:after="120" w:line="252" w:lineRule="auto"/>
        <w:jc w:val="both"/>
        <w:rPr>
          <w:rFonts w:ascii="Arial" w:eastAsia="Times New Roman" w:hAnsi="Arial"/>
          <w:bCs/>
          <w:color w:val="000000"/>
        </w:rPr>
      </w:pPr>
      <w:r w:rsidRPr="00E8676C">
        <w:rPr>
          <w:rFonts w:ascii="Arial" w:eastAsia="Times New Roman" w:hAnsi="Arial"/>
          <w:b/>
          <w:bCs/>
          <w:color w:val="000000"/>
        </w:rPr>
        <w:t xml:space="preserve">Лікар </w:t>
      </w:r>
      <w:r w:rsidRPr="00E8676C">
        <w:rPr>
          <w:rFonts w:ascii="Arial" w:eastAsia="Times New Roman" w:hAnsi="Arial"/>
          <w:bCs/>
          <w:color w:val="000000"/>
        </w:rPr>
        <w:t>– спеціаліст (експерт) у певній галузі медицини, який на законних підставах уповноважений здійснювати медичну практику.</w:t>
      </w:r>
    </w:p>
    <w:p w14:paraId="5516CB33" w14:textId="77777777" w:rsidR="005A28FE" w:rsidRPr="00E8676C" w:rsidRDefault="005A28FE" w:rsidP="005A28FE">
      <w:pPr>
        <w:tabs>
          <w:tab w:val="left" w:pos="851"/>
        </w:tabs>
        <w:spacing w:after="120" w:line="252" w:lineRule="auto"/>
        <w:jc w:val="both"/>
        <w:rPr>
          <w:rFonts w:ascii="Arial" w:eastAsia="Times New Roman" w:hAnsi="Arial"/>
          <w:bCs/>
          <w:color w:val="000000"/>
        </w:rPr>
      </w:pPr>
      <w:r w:rsidRPr="00E8676C">
        <w:rPr>
          <w:rFonts w:ascii="Arial" w:eastAsia="Times New Roman" w:hAnsi="Arial"/>
          <w:b/>
          <w:bCs/>
          <w:color w:val="000000"/>
        </w:rPr>
        <w:t xml:space="preserve">Лікарня </w:t>
      </w:r>
      <w:r w:rsidRPr="00E8676C">
        <w:rPr>
          <w:rFonts w:ascii="Arial" w:eastAsia="Times New Roman" w:hAnsi="Arial"/>
          <w:bCs/>
          <w:color w:val="000000"/>
        </w:rPr>
        <w:t>– це визнаний державою лікувальний заклад або клініка з цілодобовим спостереженням, атестованими державою лікарями та медичним персоналом, оснащений медичним обладнанням, необхідним для діагностики та оперативних втручань. До лікарень в рамках цього визначення не відносяться: медсестринські відділення лікарні, денні стаціонари, будинки для літніх людей, заклади з догляду за хронічними хворими, а також заклади, які за спеціалізацією є наркологічним диспансером, будинком відпочинку, санаторієм, профілакторієм, геронтологічним чи реабілітаційним відділенням тощо, або заклади які є місцем проживання Застрахованої особи або стаціонаром на дому.</w:t>
      </w:r>
    </w:p>
    <w:p w14:paraId="667E4B00" w14:textId="77777777" w:rsidR="005A28FE" w:rsidRPr="00E8676C" w:rsidRDefault="005A28FE" w:rsidP="005A28FE">
      <w:pPr>
        <w:tabs>
          <w:tab w:val="left" w:pos="851"/>
        </w:tabs>
        <w:spacing w:after="120" w:line="252" w:lineRule="auto"/>
        <w:jc w:val="both"/>
        <w:rPr>
          <w:rFonts w:ascii="Arial" w:eastAsia="Times New Roman" w:hAnsi="Arial"/>
          <w:bCs/>
          <w:color w:val="000000"/>
        </w:rPr>
      </w:pPr>
      <w:r w:rsidRPr="00E8676C">
        <w:rPr>
          <w:rFonts w:ascii="Arial" w:eastAsia="Times New Roman" w:hAnsi="Arial"/>
          <w:b/>
          <w:bCs/>
          <w:color w:val="000000"/>
        </w:rPr>
        <w:t xml:space="preserve">Нещасний випадок </w:t>
      </w:r>
      <w:r w:rsidRPr="00E8676C">
        <w:rPr>
          <w:rFonts w:ascii="Arial" w:eastAsia="Times New Roman" w:hAnsi="Arial"/>
          <w:bCs/>
          <w:color w:val="000000"/>
        </w:rPr>
        <w:t>- раптова, короткочасна, непередбачувана, незалежна від волі Застрахованої особи, Вигодонабувача та викликана зовнішнім впливом подія, включаючи протиправні дії третіх осіб, що призвела до травматичного пошкодження тканин організму Застрахованої особи з порушенням їх цілісності та функціональності, деформації та порушення опорно-рухового апарату, каліцтва або іншого розладу здоров'я Застрахованої особи. Нещасним випадком також вважається випадкове потрапляння в дихальні шляхи стороннього тіла, утоплення, тепловий удар, опік, укус тварини та отруйних комах, обмороження, враження електричним струмом та блискавкою, випадкове отруєння отруйними речовинами.</w:t>
      </w:r>
    </w:p>
    <w:p w14:paraId="16103949" w14:textId="77777777" w:rsidR="005A28FE" w:rsidRPr="00E8676C" w:rsidRDefault="005A28FE" w:rsidP="005A28FE">
      <w:pPr>
        <w:tabs>
          <w:tab w:val="left" w:pos="851"/>
        </w:tabs>
        <w:spacing w:after="120" w:line="252" w:lineRule="auto"/>
        <w:jc w:val="both"/>
        <w:rPr>
          <w:rFonts w:ascii="Arial" w:eastAsia="Times New Roman" w:hAnsi="Arial"/>
          <w:bCs/>
          <w:color w:val="000000"/>
        </w:rPr>
      </w:pPr>
      <w:r w:rsidRPr="00E8676C">
        <w:rPr>
          <w:rFonts w:ascii="Arial" w:eastAsia="Times New Roman" w:hAnsi="Arial"/>
          <w:bCs/>
          <w:color w:val="000000"/>
        </w:rPr>
        <w:t>Хвороби та їх наслідки, а також поступовий вплив зазначених вище факторів не вважаються нещасним випадком.</w:t>
      </w:r>
    </w:p>
    <w:p w14:paraId="7E022317" w14:textId="77777777" w:rsidR="00E8676C" w:rsidRPr="00E8676C" w:rsidRDefault="00E8676C" w:rsidP="00E8676C">
      <w:pPr>
        <w:tabs>
          <w:tab w:val="left" w:pos="851"/>
        </w:tabs>
        <w:spacing w:after="120" w:line="254" w:lineRule="auto"/>
        <w:jc w:val="both"/>
        <w:rPr>
          <w:rFonts w:ascii="Arial" w:eastAsia="Times New Roman" w:hAnsi="Arial"/>
          <w:bCs/>
          <w:color w:val="000000"/>
        </w:rPr>
      </w:pPr>
      <w:r w:rsidRPr="00E8676C">
        <w:rPr>
          <w:rFonts w:ascii="Arial" w:eastAsia="Times New Roman" w:hAnsi="Arial"/>
          <w:b/>
          <w:color w:val="000000"/>
        </w:rPr>
        <w:t xml:space="preserve">Одноразовий ідентифікатор – </w:t>
      </w:r>
      <w:r w:rsidRPr="00E8676C">
        <w:rPr>
          <w:rFonts w:ascii="Arial" w:eastAsia="Times New Roman" w:hAnsi="Arial"/>
          <w:bCs/>
          <w:color w:val="000000"/>
        </w:rPr>
        <w:t xml:space="preserve">алфавітно-цифрова послідовність, що її отримує особа, яка прийняла пропозицію (оферту) укласти електронний договір шляхом реєстрації в інформаційно-телекомунікаційній системі суб’єкта електронної комерції, що надав таку пропозицію. Одноразовий ідентифікатор передається ІТС Страховика майбутньому Страхувальнику на зазначений ним (під час реєстрації у відповідній ІТС) засіб зв’язку, для підписання даним ідентифікатором Акцепту даної Пропозиції; </w:t>
      </w:r>
    </w:p>
    <w:p w14:paraId="33092E94" w14:textId="77777777" w:rsidR="00E8676C" w:rsidRPr="00E8676C" w:rsidRDefault="00E8676C" w:rsidP="00E8676C">
      <w:pPr>
        <w:tabs>
          <w:tab w:val="left" w:pos="851"/>
        </w:tabs>
        <w:spacing w:after="120" w:line="254" w:lineRule="auto"/>
        <w:jc w:val="both"/>
        <w:rPr>
          <w:rFonts w:ascii="Arial" w:eastAsia="Times New Roman" w:hAnsi="Arial"/>
          <w:bCs/>
          <w:color w:val="000000"/>
        </w:rPr>
      </w:pPr>
      <w:r w:rsidRPr="00E8676C">
        <w:rPr>
          <w:rFonts w:ascii="Arial" w:eastAsia="Times New Roman" w:hAnsi="Arial"/>
          <w:bCs/>
          <w:color w:val="000000"/>
        </w:rPr>
        <w:t>Також, за допомогою електронного підпису одноразовим ідентифікатором здійснюється ідентифікація особи під час кожного входу такої особи до відповідної ІТС.</w:t>
      </w:r>
    </w:p>
    <w:p w14:paraId="3F705AAF" w14:textId="77777777" w:rsidR="005A28FE" w:rsidRPr="00E8676C" w:rsidRDefault="005A28FE" w:rsidP="005A28FE">
      <w:pPr>
        <w:tabs>
          <w:tab w:val="left" w:pos="851"/>
        </w:tabs>
        <w:spacing w:after="120" w:line="254" w:lineRule="auto"/>
        <w:jc w:val="both"/>
        <w:rPr>
          <w:rFonts w:ascii="Arial" w:eastAsia="Times New Roman" w:hAnsi="Arial"/>
          <w:color w:val="000000"/>
        </w:rPr>
      </w:pPr>
      <w:r w:rsidRPr="00E8676C">
        <w:rPr>
          <w:rFonts w:ascii="Arial" w:eastAsia="Times New Roman" w:hAnsi="Arial"/>
          <w:b/>
          <w:color w:val="000000"/>
        </w:rPr>
        <w:t>Пакет страхування</w:t>
      </w:r>
      <w:r w:rsidRPr="00E8676C">
        <w:rPr>
          <w:rFonts w:ascii="Arial" w:eastAsia="Times New Roman" w:hAnsi="Arial"/>
          <w:color w:val="000000"/>
        </w:rPr>
        <w:t> – це варіант набору умов страхування в рамках відповідної програми страхування.</w:t>
      </w:r>
    </w:p>
    <w:p w14:paraId="5453CC88" w14:textId="60E469F5" w:rsidR="005A28FE" w:rsidRPr="00E8676C" w:rsidRDefault="005A28FE" w:rsidP="005A28FE">
      <w:pPr>
        <w:tabs>
          <w:tab w:val="left" w:pos="851"/>
        </w:tabs>
        <w:spacing w:after="120" w:line="254" w:lineRule="auto"/>
        <w:jc w:val="both"/>
        <w:rPr>
          <w:rFonts w:ascii="Arial" w:eastAsia="Times New Roman" w:hAnsi="Arial"/>
          <w:color w:val="000000"/>
        </w:rPr>
      </w:pPr>
      <w:r w:rsidRPr="00E8676C">
        <w:rPr>
          <w:rFonts w:ascii="Arial" w:eastAsia="Times New Roman" w:hAnsi="Arial"/>
          <w:b/>
          <w:color w:val="000000"/>
        </w:rPr>
        <w:t xml:space="preserve">Період очікування </w:t>
      </w:r>
      <w:r w:rsidR="00BC2C29">
        <w:rPr>
          <w:rFonts w:ascii="Arial" w:eastAsia="Times New Roman" w:hAnsi="Arial"/>
          <w:b/>
          <w:color w:val="000000"/>
        </w:rPr>
        <w:t xml:space="preserve">вступу в дію </w:t>
      </w:r>
      <w:r w:rsidRPr="00E8676C">
        <w:rPr>
          <w:rFonts w:ascii="Arial" w:eastAsia="Times New Roman" w:hAnsi="Arial"/>
          <w:b/>
          <w:color w:val="000000"/>
        </w:rPr>
        <w:t>страхового покриття за страховим випадком (ризиком)</w:t>
      </w:r>
      <w:r w:rsidRPr="00E8676C">
        <w:rPr>
          <w:rFonts w:ascii="Arial" w:eastAsia="Times New Roman" w:hAnsi="Arial"/>
          <w:color w:val="000000"/>
        </w:rPr>
        <w:t xml:space="preserve"> - проміжок часу від дати початку дії Договору (дати поновлення страхового покриття за Договором страхування після сплати страхового платежу за період страхування), протягом якого страхове покриття за страховим випадком, обумовленим Договором, відсутнє. </w:t>
      </w:r>
    </w:p>
    <w:p w14:paraId="2DDA58E5" w14:textId="77777777" w:rsidR="005A28FE" w:rsidRPr="00E8676C" w:rsidRDefault="005A28FE" w:rsidP="005A28FE">
      <w:pPr>
        <w:tabs>
          <w:tab w:val="left" w:pos="851"/>
        </w:tabs>
        <w:spacing w:after="120" w:line="254" w:lineRule="auto"/>
        <w:jc w:val="both"/>
        <w:rPr>
          <w:rFonts w:ascii="Arial" w:eastAsia="Times New Roman" w:hAnsi="Arial"/>
          <w:color w:val="000000"/>
        </w:rPr>
      </w:pPr>
      <w:r w:rsidRPr="00E8676C">
        <w:rPr>
          <w:rFonts w:ascii="Arial" w:eastAsia="Times New Roman" w:hAnsi="Arial"/>
          <w:b/>
          <w:color w:val="000000"/>
        </w:rPr>
        <w:t>Попередній стан</w:t>
      </w:r>
      <w:r w:rsidRPr="00E8676C">
        <w:rPr>
          <w:rFonts w:ascii="Arial" w:eastAsia="Times New Roman" w:hAnsi="Arial"/>
          <w:color w:val="000000"/>
        </w:rPr>
        <w:t xml:space="preserve"> - будь-яке порушення здоров'я, яке у Застрахованої особи вже було діагностовано та з приводу якого Застрахована особа отримувала медичні консультації або лікування до укладення Договору. Сюди відносяться будь-яке порушення здоров'я (розлад, захворювання), травма, каліцтво, вроджена чи набута патологія психічний чи нервовий розлад, хронічне захворювання, окрім випадків загострень існуючого хронічного стану, що потребує надання негайної медичної допомоги.</w:t>
      </w:r>
    </w:p>
    <w:p w14:paraId="3C89B586" w14:textId="412842C2" w:rsidR="00395BC9" w:rsidRPr="00E8676C" w:rsidRDefault="00395BC9" w:rsidP="005A28FE">
      <w:pPr>
        <w:tabs>
          <w:tab w:val="left" w:pos="851"/>
        </w:tabs>
        <w:spacing w:after="120" w:line="254" w:lineRule="auto"/>
        <w:jc w:val="both"/>
        <w:rPr>
          <w:rFonts w:ascii="Arial" w:eastAsia="Times New Roman" w:hAnsi="Arial"/>
          <w:color w:val="000000"/>
        </w:rPr>
      </w:pPr>
      <w:r w:rsidRPr="00E8676C">
        <w:rPr>
          <w:rFonts w:ascii="Arial" w:eastAsia="Times New Roman" w:hAnsi="Arial"/>
          <w:b/>
          <w:color w:val="000000"/>
        </w:rPr>
        <w:t>Рекурентне списання коштів</w:t>
      </w:r>
      <w:r w:rsidRPr="00E8676C">
        <w:rPr>
          <w:rFonts w:ascii="Arial" w:eastAsia="Times New Roman" w:hAnsi="Arial"/>
          <w:color w:val="000000"/>
        </w:rPr>
        <w:t xml:space="preserve"> – регулярне автоматичне, без додаткового підтвердження, списання (перерахунок) грошових коштів з банківської карти (рахунку) власника (замовника) карти на користь </w:t>
      </w:r>
      <w:r w:rsidRPr="00E8676C">
        <w:rPr>
          <w:rFonts w:ascii="Arial" w:eastAsia="Times New Roman" w:hAnsi="Arial"/>
          <w:color w:val="000000"/>
          <w:lang w:val="ru-RU"/>
        </w:rPr>
        <w:t>Страховика</w:t>
      </w:r>
      <w:r w:rsidRPr="00E8676C">
        <w:rPr>
          <w:rFonts w:ascii="Arial" w:eastAsia="Times New Roman" w:hAnsi="Arial"/>
          <w:color w:val="000000"/>
        </w:rPr>
        <w:t xml:space="preserve"> за </w:t>
      </w:r>
      <w:r w:rsidRPr="00E8676C">
        <w:rPr>
          <w:rFonts w:ascii="Arial" w:eastAsia="Times New Roman" w:hAnsi="Arial"/>
          <w:color w:val="000000"/>
          <w:lang w:val="ru-RU"/>
        </w:rPr>
        <w:t>страхове покриття</w:t>
      </w:r>
      <w:r w:rsidRPr="00E8676C">
        <w:rPr>
          <w:rFonts w:ascii="Arial" w:eastAsia="Times New Roman" w:hAnsi="Arial"/>
          <w:color w:val="000000"/>
        </w:rPr>
        <w:t>, що буде надаватися в майбутньому, на підставі раніше визначених умов у відповідності з тарифами та програмою страхування.</w:t>
      </w:r>
    </w:p>
    <w:p w14:paraId="2E86B2E7" w14:textId="365A24A7" w:rsidR="007D4ABA" w:rsidRPr="00E8676C" w:rsidRDefault="007D4ABA" w:rsidP="005A28FE">
      <w:pPr>
        <w:tabs>
          <w:tab w:val="left" w:pos="851"/>
        </w:tabs>
        <w:spacing w:after="120" w:line="252" w:lineRule="auto"/>
        <w:jc w:val="both"/>
        <w:rPr>
          <w:rFonts w:ascii="Arial" w:eastAsia="Times New Roman" w:hAnsi="Arial"/>
          <w:color w:val="000000"/>
        </w:rPr>
      </w:pPr>
      <w:r w:rsidRPr="00E8676C">
        <w:rPr>
          <w:rFonts w:ascii="Arial" w:eastAsia="Times New Roman" w:hAnsi="Arial"/>
          <w:b/>
          <w:color w:val="000000"/>
        </w:rPr>
        <w:t>Страхове покриття</w:t>
      </w:r>
      <w:r w:rsidRPr="00E8676C">
        <w:rPr>
          <w:rFonts w:ascii="Arial" w:eastAsia="Times New Roman" w:hAnsi="Arial"/>
          <w:color w:val="000000"/>
        </w:rPr>
        <w:t xml:space="preserve"> - перелік відповідних страхових ризиків, в разі настання страхових випадків за якими</w:t>
      </w:r>
      <w:r w:rsidR="00AC4953" w:rsidRPr="00E8676C">
        <w:rPr>
          <w:rFonts w:ascii="Arial" w:eastAsia="Times New Roman" w:hAnsi="Arial"/>
          <w:color w:val="000000"/>
          <w:lang w:val="ru-RU"/>
        </w:rPr>
        <w:t xml:space="preserve"> (у межах строку дії Договору)</w:t>
      </w:r>
      <w:r w:rsidRPr="00E8676C">
        <w:rPr>
          <w:rFonts w:ascii="Arial" w:eastAsia="Times New Roman" w:hAnsi="Arial"/>
          <w:color w:val="000000"/>
        </w:rPr>
        <w:t>, у Страховика виникає обов’язок здійснити страхову виплату за умовами Договору</w:t>
      </w:r>
      <w:r w:rsidR="00BE22FA" w:rsidRPr="00E8676C">
        <w:rPr>
          <w:rFonts w:ascii="Arial" w:eastAsia="Times New Roman" w:hAnsi="Arial"/>
          <w:color w:val="000000"/>
        </w:rPr>
        <w:t>.</w:t>
      </w:r>
    </w:p>
    <w:p w14:paraId="415A1F50" w14:textId="77777777" w:rsidR="005A28FE" w:rsidRPr="00E8676C" w:rsidRDefault="005A28FE" w:rsidP="005A28FE">
      <w:pPr>
        <w:tabs>
          <w:tab w:val="left" w:pos="851"/>
        </w:tabs>
        <w:spacing w:after="120" w:line="252" w:lineRule="auto"/>
        <w:jc w:val="both"/>
        <w:rPr>
          <w:rFonts w:ascii="Arial" w:eastAsia="Times New Roman" w:hAnsi="Arial"/>
          <w:color w:val="000000"/>
        </w:rPr>
      </w:pPr>
      <w:r w:rsidRPr="00E8676C">
        <w:rPr>
          <w:rFonts w:ascii="Arial" w:eastAsia="Times New Roman" w:hAnsi="Arial"/>
          <w:b/>
          <w:color w:val="000000"/>
        </w:rPr>
        <w:t>Страхувальник</w:t>
      </w:r>
      <w:r w:rsidRPr="00E8676C">
        <w:rPr>
          <w:rFonts w:ascii="Arial" w:eastAsia="Times New Roman" w:hAnsi="Arial"/>
          <w:color w:val="000000"/>
        </w:rPr>
        <w:t xml:space="preserve"> – дієздатна фізична особа, яка уклала Договір із Страховиком способом передбаченим Законом України «Про електронну комерцію» або здійснює дії щодо його укладення відповідно даної Пропозиції.</w:t>
      </w:r>
    </w:p>
    <w:p w14:paraId="28FE945A" w14:textId="77777777" w:rsidR="005549B3" w:rsidRPr="00E8676C" w:rsidRDefault="005549B3" w:rsidP="005A28FE">
      <w:pPr>
        <w:tabs>
          <w:tab w:val="left" w:pos="851"/>
        </w:tabs>
        <w:spacing w:after="120" w:line="254" w:lineRule="auto"/>
        <w:jc w:val="both"/>
        <w:rPr>
          <w:rFonts w:ascii="Arial" w:eastAsia="Times New Roman" w:hAnsi="Arial"/>
          <w:color w:val="000000"/>
        </w:rPr>
      </w:pPr>
      <w:r w:rsidRPr="00E8676C">
        <w:rPr>
          <w:rFonts w:ascii="Arial" w:eastAsia="Times New Roman" w:hAnsi="Arial"/>
          <w:b/>
          <w:color w:val="000000"/>
        </w:rPr>
        <w:t>Тілесні ушкодження</w:t>
      </w:r>
      <w:r w:rsidRPr="00E8676C">
        <w:rPr>
          <w:rFonts w:ascii="Arial" w:eastAsia="Times New Roman" w:hAnsi="Arial"/>
          <w:color w:val="000000"/>
        </w:rPr>
        <w:t xml:space="preserve"> – порушення анатомічної цілісності тканин, органів та їх функцій, що виникає як наслідок дії одного чи кількох зовнішніх ушкоджуючих факторів: фізичних, хімічних, біологічних.</w:t>
      </w:r>
    </w:p>
    <w:p w14:paraId="0469E55D" w14:textId="1FFB675D" w:rsidR="005A28FE" w:rsidRPr="00E8676C" w:rsidRDefault="005A28FE" w:rsidP="005A28FE">
      <w:pPr>
        <w:pStyle w:val="af3"/>
        <w:numPr>
          <w:ilvl w:val="0"/>
          <w:numId w:val="28"/>
        </w:numPr>
        <w:shd w:val="clear" w:color="auto" w:fill="BFBFBF" w:themeFill="background1" w:themeFillShade="BF"/>
        <w:spacing w:after="120" w:line="264" w:lineRule="auto"/>
        <w:ind w:left="284" w:hanging="284"/>
        <w:jc w:val="both"/>
        <w:rPr>
          <w:rFonts w:ascii="Arial" w:eastAsia="Arial Narrow" w:hAnsi="Arial"/>
          <w:b/>
          <w:bCs/>
          <w:color w:val="000000"/>
        </w:rPr>
      </w:pPr>
      <w:r w:rsidRPr="00E8676C">
        <w:rPr>
          <w:rFonts w:ascii="Arial" w:eastAsia="Arial Narrow" w:hAnsi="Arial"/>
          <w:b/>
          <w:bCs/>
          <w:color w:val="000000"/>
        </w:rPr>
        <w:t>СТРАХОВИК</w:t>
      </w:r>
    </w:p>
    <w:p w14:paraId="301D3972" w14:textId="278F5F58" w:rsidR="00F91DAE" w:rsidRPr="00E8676C" w:rsidRDefault="00156398" w:rsidP="005A28FE">
      <w:pPr>
        <w:spacing w:after="120"/>
        <w:jc w:val="both"/>
        <w:rPr>
          <w:rFonts w:ascii="Arial" w:eastAsia="Arial Narrow" w:hAnsi="Arial"/>
          <w:b/>
          <w:bCs/>
          <w:color w:val="000000"/>
        </w:rPr>
      </w:pPr>
      <w:r w:rsidRPr="00E8676C">
        <w:rPr>
          <w:rFonts w:ascii="Arial" w:eastAsia="Arial Narrow" w:hAnsi="Arial"/>
          <w:b/>
          <w:bCs/>
          <w:color w:val="000000"/>
        </w:rPr>
        <w:t>Головний офіс</w:t>
      </w:r>
      <w:r w:rsidR="00DE1324" w:rsidRPr="00E8676C">
        <w:rPr>
          <w:rFonts w:ascii="Arial" w:eastAsia="Arial Narrow" w:hAnsi="Arial"/>
          <w:b/>
          <w:bCs/>
          <w:color w:val="000000"/>
        </w:rPr>
        <w:t xml:space="preserve"> (місцезнаходження)</w:t>
      </w:r>
      <w:r w:rsidRPr="00E8676C">
        <w:rPr>
          <w:rFonts w:ascii="Arial" w:eastAsia="Arial Narrow" w:hAnsi="Arial"/>
          <w:b/>
          <w:bCs/>
          <w:color w:val="000000"/>
        </w:rPr>
        <w:t xml:space="preserve"> Страховика:</w:t>
      </w:r>
      <w:r w:rsidR="00BF541F" w:rsidRPr="00E8676C">
        <w:rPr>
          <w:rFonts w:ascii="Arial" w:eastAsia="Arial Narrow" w:hAnsi="Arial"/>
          <w:b/>
          <w:bCs/>
          <w:color w:val="000000"/>
        </w:rPr>
        <w:t xml:space="preserve"> </w:t>
      </w:r>
      <w:r w:rsidR="00BF541F" w:rsidRPr="00E8676C">
        <w:rPr>
          <w:rFonts w:ascii="Arial" w:eastAsia="Arial Narrow" w:hAnsi="Arial"/>
          <w:bCs/>
          <w:color w:val="000000"/>
        </w:rPr>
        <w:t xml:space="preserve">м. Київ, </w:t>
      </w:r>
      <w:r w:rsidR="005A28FE" w:rsidRPr="00E8676C">
        <w:rPr>
          <w:rFonts w:ascii="Arial" w:hAnsi="Arial"/>
          <w:color w:val="000000"/>
          <w:shd w:val="clear" w:color="auto" w:fill="FFFFFF"/>
        </w:rPr>
        <w:t>03117</w:t>
      </w:r>
      <w:r w:rsidR="00BF541F" w:rsidRPr="00E8676C">
        <w:rPr>
          <w:rFonts w:ascii="Arial" w:eastAsia="Arial Narrow" w:hAnsi="Arial"/>
          <w:bCs/>
          <w:color w:val="000000"/>
        </w:rPr>
        <w:t>, пр-т Перемоги,</w:t>
      </w:r>
      <w:r w:rsidR="00DE1324" w:rsidRPr="00E8676C">
        <w:rPr>
          <w:rFonts w:ascii="Arial" w:eastAsia="Arial Narrow" w:hAnsi="Arial"/>
          <w:bCs/>
          <w:color w:val="000000"/>
        </w:rPr>
        <w:t xml:space="preserve"> буд.</w:t>
      </w:r>
      <w:r w:rsidR="00BF541F" w:rsidRPr="00E8676C">
        <w:rPr>
          <w:rFonts w:ascii="Arial" w:eastAsia="Arial Narrow" w:hAnsi="Arial"/>
          <w:bCs/>
          <w:color w:val="000000"/>
        </w:rPr>
        <w:t xml:space="preserve"> 65</w:t>
      </w:r>
      <w:r w:rsidR="0097589B" w:rsidRPr="00E8676C">
        <w:rPr>
          <w:rFonts w:ascii="Arial" w:eastAsia="Arial Narrow" w:hAnsi="Arial"/>
          <w:bCs/>
          <w:color w:val="000000"/>
        </w:rPr>
        <w:t>.</w:t>
      </w:r>
    </w:p>
    <w:p w14:paraId="68871EEB" w14:textId="182925E2" w:rsidR="00F91DAE" w:rsidRPr="00E8676C" w:rsidRDefault="00AB03B4" w:rsidP="005A28FE">
      <w:pPr>
        <w:spacing w:after="120"/>
        <w:jc w:val="both"/>
        <w:rPr>
          <w:rFonts w:ascii="Arial" w:eastAsia="Arial Narrow" w:hAnsi="Arial"/>
          <w:b/>
          <w:bCs/>
          <w:color w:val="000000"/>
        </w:rPr>
      </w:pPr>
      <w:r w:rsidRPr="00E8676C">
        <w:rPr>
          <w:rFonts w:ascii="Arial" w:eastAsia="Arial Narrow" w:hAnsi="Arial"/>
          <w:b/>
          <w:bCs/>
          <w:color w:val="000000"/>
        </w:rPr>
        <w:lastRenderedPageBreak/>
        <w:t xml:space="preserve">Адреса Страховика </w:t>
      </w:r>
      <w:r w:rsidR="00BF541F" w:rsidRPr="00E8676C">
        <w:rPr>
          <w:rFonts w:ascii="Arial" w:eastAsia="Arial Narrow" w:hAnsi="Arial"/>
          <w:b/>
          <w:bCs/>
          <w:color w:val="000000"/>
        </w:rPr>
        <w:t>для листув</w:t>
      </w:r>
      <w:r w:rsidR="00156398" w:rsidRPr="00E8676C">
        <w:rPr>
          <w:rFonts w:ascii="Arial" w:eastAsia="Arial Narrow" w:hAnsi="Arial"/>
          <w:b/>
          <w:bCs/>
          <w:color w:val="000000"/>
        </w:rPr>
        <w:t>ання та обслуговування Клієнтів:</w:t>
      </w:r>
      <w:r w:rsidR="005762B4" w:rsidRPr="00E8676C">
        <w:rPr>
          <w:rFonts w:ascii="Arial" w:eastAsia="Arial Narrow" w:hAnsi="Arial"/>
          <w:b/>
          <w:bCs/>
          <w:color w:val="000000"/>
        </w:rPr>
        <w:t xml:space="preserve"> </w:t>
      </w:r>
      <w:r w:rsidRPr="00E8676C">
        <w:rPr>
          <w:rFonts w:ascii="Arial" w:eastAsia="Arial Narrow" w:hAnsi="Arial"/>
          <w:b/>
          <w:bCs/>
          <w:color w:val="000000"/>
        </w:rPr>
        <w:t xml:space="preserve"> </w:t>
      </w:r>
      <w:r w:rsidR="00D25BFE" w:rsidRPr="00E8676C">
        <w:rPr>
          <w:rFonts w:ascii="Arial" w:eastAsia="Arial Narrow" w:hAnsi="Arial"/>
          <w:bCs/>
          <w:color w:val="000000"/>
        </w:rPr>
        <w:t>01001</w:t>
      </w:r>
      <w:r w:rsidRPr="00E8676C">
        <w:rPr>
          <w:rFonts w:ascii="Arial" w:eastAsia="Arial Narrow" w:hAnsi="Arial"/>
          <w:bCs/>
          <w:color w:val="000000"/>
        </w:rPr>
        <w:t>,</w:t>
      </w:r>
      <w:r w:rsidRPr="00E8676C">
        <w:rPr>
          <w:rFonts w:ascii="Arial" w:eastAsia="Arial Narrow" w:hAnsi="Arial"/>
          <w:b/>
          <w:bCs/>
          <w:color w:val="000000"/>
        </w:rPr>
        <w:t xml:space="preserve"> </w:t>
      </w:r>
      <w:r w:rsidRPr="00E8676C">
        <w:rPr>
          <w:rFonts w:ascii="Arial" w:eastAsia="Arial Narrow" w:hAnsi="Arial"/>
          <w:bCs/>
          <w:color w:val="000000"/>
        </w:rPr>
        <w:t>м. Київ, вулиця</w:t>
      </w:r>
      <w:r w:rsidR="00BF541F" w:rsidRPr="00E8676C">
        <w:rPr>
          <w:rFonts w:ascii="Arial" w:eastAsia="Arial Narrow" w:hAnsi="Arial"/>
          <w:bCs/>
          <w:color w:val="000000"/>
        </w:rPr>
        <w:t xml:space="preserve"> Шота Руставелі</w:t>
      </w:r>
      <w:r w:rsidR="0010536E" w:rsidRPr="00E8676C">
        <w:rPr>
          <w:rFonts w:ascii="Arial" w:eastAsia="Arial Narrow" w:hAnsi="Arial"/>
          <w:bCs/>
          <w:color w:val="000000"/>
        </w:rPr>
        <w:t>,</w:t>
      </w:r>
      <w:r w:rsidR="00BF541F" w:rsidRPr="00E8676C">
        <w:rPr>
          <w:rFonts w:ascii="Arial" w:eastAsia="Arial Narrow" w:hAnsi="Arial"/>
          <w:bCs/>
          <w:color w:val="000000"/>
        </w:rPr>
        <w:t xml:space="preserve"> </w:t>
      </w:r>
      <w:r w:rsidR="005762B4" w:rsidRPr="00E8676C">
        <w:rPr>
          <w:rFonts w:ascii="Arial" w:eastAsia="Arial Narrow" w:hAnsi="Arial"/>
          <w:bCs/>
          <w:color w:val="000000"/>
        </w:rPr>
        <w:t xml:space="preserve">буд. </w:t>
      </w:r>
      <w:r w:rsidR="00BF541F" w:rsidRPr="00E8676C">
        <w:rPr>
          <w:rFonts w:ascii="Arial" w:eastAsia="Arial Narrow" w:hAnsi="Arial"/>
          <w:bCs/>
          <w:color w:val="000000"/>
        </w:rPr>
        <w:t xml:space="preserve">16, </w:t>
      </w:r>
      <w:r w:rsidR="005762B4" w:rsidRPr="00E8676C">
        <w:rPr>
          <w:rFonts w:ascii="Arial" w:eastAsia="Arial Narrow" w:hAnsi="Arial"/>
          <w:bCs/>
          <w:color w:val="000000"/>
        </w:rPr>
        <w:t xml:space="preserve">6-й </w:t>
      </w:r>
      <w:r w:rsidR="00BF541F" w:rsidRPr="00E8676C">
        <w:rPr>
          <w:rFonts w:ascii="Arial" w:eastAsia="Arial Narrow" w:hAnsi="Arial"/>
          <w:bCs/>
          <w:color w:val="000000"/>
        </w:rPr>
        <w:t>поверх</w:t>
      </w:r>
      <w:r w:rsidRPr="00E8676C">
        <w:rPr>
          <w:rFonts w:ascii="Arial" w:eastAsia="Arial Narrow" w:hAnsi="Arial"/>
          <w:bCs/>
          <w:color w:val="000000"/>
        </w:rPr>
        <w:t>.</w:t>
      </w:r>
    </w:p>
    <w:p w14:paraId="5F81DBA6" w14:textId="21D20F04" w:rsidR="005762B4" w:rsidRPr="00E8676C" w:rsidRDefault="005762B4" w:rsidP="005A28FE">
      <w:pPr>
        <w:spacing w:after="120"/>
        <w:jc w:val="both"/>
        <w:rPr>
          <w:rFonts w:ascii="Arial" w:eastAsia="Arial Narrow" w:hAnsi="Arial"/>
          <w:b/>
          <w:bCs/>
          <w:color w:val="000000"/>
        </w:rPr>
      </w:pPr>
      <w:r w:rsidRPr="00E8676C">
        <w:rPr>
          <w:rFonts w:ascii="Arial" w:eastAsia="Arial Narrow" w:hAnsi="Arial"/>
          <w:b/>
          <w:bCs/>
          <w:color w:val="000000"/>
        </w:rPr>
        <w:t>Адреса електронної пошти Страховика:</w:t>
      </w:r>
      <w:r w:rsidR="00875E07" w:rsidRPr="00E8676C">
        <w:rPr>
          <w:rFonts w:ascii="Arial" w:eastAsia="Arial Narrow" w:hAnsi="Arial"/>
          <w:b/>
          <w:bCs/>
          <w:color w:val="000000"/>
          <w:lang w:val="ru-RU"/>
        </w:rPr>
        <w:t xml:space="preserve"> </w:t>
      </w:r>
      <w:hyperlink r:id="rId8" w:history="1">
        <w:r w:rsidR="005A28FE" w:rsidRPr="00E8676C">
          <w:rPr>
            <w:rStyle w:val="a8"/>
            <w:rFonts w:ascii="Arial" w:eastAsia="Arial Narrow" w:hAnsi="Arial"/>
            <w:bCs/>
            <w:lang w:val="en-US"/>
          </w:rPr>
          <w:t>sktas</w:t>
        </w:r>
        <w:r w:rsidR="005A28FE" w:rsidRPr="00E8676C">
          <w:rPr>
            <w:rStyle w:val="a8"/>
            <w:rFonts w:ascii="Arial" w:eastAsia="Arial Narrow" w:hAnsi="Arial"/>
            <w:bCs/>
            <w:lang w:val="ru-RU"/>
          </w:rPr>
          <w:t>@</w:t>
        </w:r>
        <w:r w:rsidR="005A28FE" w:rsidRPr="00E8676C">
          <w:rPr>
            <w:rStyle w:val="a8"/>
            <w:rFonts w:ascii="Arial" w:eastAsia="Arial Narrow" w:hAnsi="Arial"/>
            <w:bCs/>
            <w:lang w:val="en-US"/>
          </w:rPr>
          <w:t>taslife</w:t>
        </w:r>
        <w:r w:rsidR="005A28FE" w:rsidRPr="00E8676C">
          <w:rPr>
            <w:rStyle w:val="a8"/>
            <w:rFonts w:ascii="Arial" w:eastAsia="Arial Narrow" w:hAnsi="Arial"/>
            <w:bCs/>
            <w:lang w:val="ru-RU"/>
          </w:rPr>
          <w:t>.</w:t>
        </w:r>
        <w:r w:rsidR="005A28FE" w:rsidRPr="00E8676C">
          <w:rPr>
            <w:rStyle w:val="a8"/>
            <w:rFonts w:ascii="Arial" w:eastAsia="Arial Narrow" w:hAnsi="Arial"/>
            <w:bCs/>
            <w:lang w:val="en-US"/>
          </w:rPr>
          <w:t>com</w:t>
        </w:r>
        <w:r w:rsidR="005A28FE" w:rsidRPr="00E8676C">
          <w:rPr>
            <w:rStyle w:val="a8"/>
            <w:rFonts w:ascii="Arial" w:eastAsia="Arial Narrow" w:hAnsi="Arial"/>
            <w:bCs/>
            <w:lang w:val="ru-RU"/>
          </w:rPr>
          <w:t>.</w:t>
        </w:r>
        <w:proofErr w:type="spellStart"/>
        <w:r w:rsidR="005A28FE" w:rsidRPr="00E8676C">
          <w:rPr>
            <w:rStyle w:val="a8"/>
            <w:rFonts w:ascii="Arial" w:eastAsia="Arial Narrow" w:hAnsi="Arial"/>
            <w:bCs/>
            <w:lang w:val="en-US"/>
          </w:rPr>
          <w:t>ua</w:t>
        </w:r>
        <w:proofErr w:type="spellEnd"/>
      </w:hyperlink>
      <w:r w:rsidR="005A28FE" w:rsidRPr="00E8676C">
        <w:rPr>
          <w:rFonts w:ascii="Arial" w:eastAsia="Arial Narrow" w:hAnsi="Arial"/>
          <w:bCs/>
          <w:color w:val="000000"/>
        </w:rPr>
        <w:t xml:space="preserve"> </w:t>
      </w:r>
    </w:p>
    <w:p w14:paraId="38E13C19" w14:textId="27B14A87" w:rsidR="00B31D73" w:rsidRPr="00E8676C" w:rsidRDefault="00D403FA" w:rsidP="005A28FE">
      <w:pPr>
        <w:spacing w:after="240"/>
        <w:jc w:val="both"/>
        <w:rPr>
          <w:rFonts w:ascii="Arial" w:eastAsia="Arial Narrow" w:hAnsi="Arial"/>
          <w:color w:val="000000"/>
        </w:rPr>
      </w:pPr>
      <w:r w:rsidRPr="00E8676C">
        <w:rPr>
          <w:rFonts w:ascii="Arial" w:eastAsia="Arial Narrow" w:hAnsi="Arial"/>
          <w:b/>
          <w:bCs/>
          <w:color w:val="000000"/>
        </w:rPr>
        <w:t>Інформаційна лінія</w:t>
      </w:r>
      <w:r w:rsidR="00AB03B4" w:rsidRPr="00E8676C">
        <w:rPr>
          <w:rFonts w:ascii="Arial" w:eastAsia="Arial Narrow" w:hAnsi="Arial"/>
          <w:b/>
          <w:bCs/>
          <w:color w:val="000000"/>
        </w:rPr>
        <w:t xml:space="preserve"> </w:t>
      </w:r>
      <w:r w:rsidR="00061957" w:rsidRPr="00E8676C">
        <w:rPr>
          <w:rFonts w:ascii="Arial" w:eastAsia="Arial Narrow" w:hAnsi="Arial"/>
          <w:b/>
          <w:bCs/>
          <w:color w:val="000000"/>
        </w:rPr>
        <w:t>Страховика</w:t>
      </w:r>
      <w:r w:rsidR="00F951FE" w:rsidRPr="00E8676C">
        <w:rPr>
          <w:rFonts w:ascii="Arial" w:eastAsia="Arial Narrow" w:hAnsi="Arial"/>
          <w:b/>
          <w:bCs/>
          <w:color w:val="000000"/>
        </w:rPr>
        <w:t>:</w:t>
      </w:r>
      <w:r w:rsidR="00AB03B4" w:rsidRPr="00E8676C">
        <w:rPr>
          <w:rFonts w:ascii="Arial" w:eastAsia="Arial Narrow" w:hAnsi="Arial"/>
          <w:b/>
          <w:bCs/>
          <w:color w:val="000000"/>
        </w:rPr>
        <w:t xml:space="preserve"> </w:t>
      </w:r>
      <w:r w:rsidR="007033CE" w:rsidRPr="00E8676C">
        <w:rPr>
          <w:rFonts w:ascii="Arial" w:eastAsia="Arial Narrow" w:hAnsi="Arial"/>
          <w:bCs/>
          <w:color w:val="000000"/>
        </w:rPr>
        <w:t>0</w:t>
      </w:r>
      <w:r w:rsidR="00875E07" w:rsidRPr="00E8676C">
        <w:rPr>
          <w:rFonts w:ascii="Arial" w:eastAsia="Arial Narrow" w:hAnsi="Arial"/>
          <w:bCs/>
          <w:color w:val="000000"/>
        </w:rPr>
        <w:t xml:space="preserve"> (</w:t>
      </w:r>
      <w:r w:rsidR="007033CE" w:rsidRPr="00E8676C">
        <w:rPr>
          <w:rFonts w:ascii="Arial" w:eastAsia="Arial Narrow" w:hAnsi="Arial"/>
          <w:bCs/>
          <w:color w:val="000000"/>
        </w:rPr>
        <w:t>44</w:t>
      </w:r>
      <w:r w:rsidR="00875E07" w:rsidRPr="00E8676C">
        <w:rPr>
          <w:rFonts w:ascii="Arial" w:eastAsia="Arial Narrow" w:hAnsi="Arial"/>
          <w:bCs/>
          <w:color w:val="000000"/>
        </w:rPr>
        <w:t>)</w:t>
      </w:r>
      <w:r w:rsidR="007033CE" w:rsidRPr="00E8676C">
        <w:rPr>
          <w:rFonts w:ascii="Arial" w:eastAsia="Arial Narrow" w:hAnsi="Arial"/>
          <w:bCs/>
          <w:color w:val="000000"/>
        </w:rPr>
        <w:t xml:space="preserve"> 537 37 40</w:t>
      </w:r>
      <w:r w:rsidR="00875E07" w:rsidRPr="00E8676C">
        <w:rPr>
          <w:rFonts w:ascii="Arial" w:eastAsia="Arial Narrow" w:hAnsi="Arial"/>
          <w:bCs/>
          <w:color w:val="000000"/>
        </w:rPr>
        <w:t>.</w:t>
      </w:r>
      <w:r w:rsidR="00AB03B4" w:rsidRPr="00E8676C">
        <w:rPr>
          <w:rFonts w:ascii="Arial" w:eastAsia="Arial Narrow" w:hAnsi="Arial"/>
          <w:color w:val="000000"/>
        </w:rPr>
        <w:t xml:space="preserve"> </w:t>
      </w:r>
    </w:p>
    <w:p w14:paraId="0F2971CF" w14:textId="44BCE1A0" w:rsidR="005A28FE" w:rsidRPr="00E8676C" w:rsidRDefault="005A28FE" w:rsidP="005A28FE">
      <w:pPr>
        <w:pStyle w:val="af3"/>
        <w:numPr>
          <w:ilvl w:val="0"/>
          <w:numId w:val="28"/>
        </w:numPr>
        <w:shd w:val="clear" w:color="auto" w:fill="BFBFBF" w:themeFill="background1" w:themeFillShade="BF"/>
        <w:spacing w:after="120" w:line="264" w:lineRule="auto"/>
        <w:ind w:left="284" w:hanging="284"/>
        <w:jc w:val="both"/>
        <w:rPr>
          <w:rFonts w:ascii="Arial" w:eastAsia="Arial Narrow" w:hAnsi="Arial"/>
          <w:b/>
          <w:bCs/>
          <w:color w:val="000000"/>
        </w:rPr>
      </w:pPr>
      <w:r w:rsidRPr="00E8676C">
        <w:rPr>
          <w:rFonts w:ascii="Arial" w:eastAsia="Arial Narrow" w:hAnsi="Arial"/>
          <w:b/>
          <w:bCs/>
          <w:color w:val="000000"/>
        </w:rPr>
        <w:t>СТРАХУВАЛЬНИК</w:t>
      </w:r>
    </w:p>
    <w:p w14:paraId="38766398" w14:textId="342CB3E1" w:rsidR="005A28FE" w:rsidRPr="00E8676C" w:rsidRDefault="005A28FE" w:rsidP="005A28FE">
      <w:pPr>
        <w:tabs>
          <w:tab w:val="left" w:pos="851"/>
        </w:tabs>
        <w:spacing w:after="120" w:line="252" w:lineRule="auto"/>
        <w:jc w:val="both"/>
        <w:rPr>
          <w:rFonts w:ascii="Arial" w:eastAsia="Times New Roman" w:hAnsi="Arial"/>
          <w:color w:val="000000"/>
        </w:rPr>
      </w:pPr>
      <w:r w:rsidRPr="00E8676C">
        <w:rPr>
          <w:rFonts w:ascii="Arial" w:eastAsia="Times New Roman" w:hAnsi="Arial"/>
          <w:color w:val="000000"/>
        </w:rPr>
        <w:t>Фізична особа-резидент віком від 18 (вісімнадцяти) повних років на дату укладення Договору</w:t>
      </w:r>
      <w:r w:rsidR="005D5052">
        <w:rPr>
          <w:rFonts w:ascii="Arial" w:eastAsia="Times New Roman" w:hAnsi="Arial"/>
          <w:color w:val="000000"/>
        </w:rPr>
        <w:t xml:space="preserve"> страхування життя (надалі- Договір)</w:t>
      </w:r>
      <w:r w:rsidR="005D5052" w:rsidRPr="00E8676C">
        <w:rPr>
          <w:rFonts w:ascii="Arial" w:eastAsia="Times New Roman" w:hAnsi="Arial"/>
          <w:color w:val="000000"/>
        </w:rPr>
        <w:t>.</w:t>
      </w:r>
    </w:p>
    <w:p w14:paraId="76DEDECE" w14:textId="74498E25" w:rsidR="005A28FE" w:rsidRPr="00E8676C" w:rsidRDefault="005A28FE" w:rsidP="005A28FE">
      <w:pPr>
        <w:pStyle w:val="af3"/>
        <w:numPr>
          <w:ilvl w:val="0"/>
          <w:numId w:val="28"/>
        </w:numPr>
        <w:shd w:val="clear" w:color="auto" w:fill="BFBFBF" w:themeFill="background1" w:themeFillShade="BF"/>
        <w:spacing w:after="120" w:line="264" w:lineRule="auto"/>
        <w:ind w:left="284" w:hanging="284"/>
        <w:jc w:val="both"/>
        <w:rPr>
          <w:rFonts w:ascii="Arial" w:eastAsia="Arial Narrow" w:hAnsi="Arial"/>
          <w:b/>
          <w:bCs/>
          <w:color w:val="000000"/>
        </w:rPr>
      </w:pPr>
      <w:r w:rsidRPr="00E8676C">
        <w:rPr>
          <w:rFonts w:ascii="Arial" w:eastAsia="Arial Narrow" w:hAnsi="Arial"/>
          <w:b/>
          <w:bCs/>
          <w:color w:val="000000"/>
        </w:rPr>
        <w:t>ЗАСТРАХОВАНА ОСОБА</w:t>
      </w:r>
    </w:p>
    <w:p w14:paraId="52879208" w14:textId="613B3A28" w:rsidR="002B12B9" w:rsidRPr="00E8676C" w:rsidRDefault="00977784" w:rsidP="002B12B9">
      <w:pPr>
        <w:tabs>
          <w:tab w:val="left" w:pos="851"/>
        </w:tabs>
        <w:spacing w:after="120" w:line="252" w:lineRule="auto"/>
        <w:jc w:val="both"/>
        <w:rPr>
          <w:rFonts w:ascii="Arial" w:eastAsia="Times New Roman" w:hAnsi="Arial"/>
          <w:color w:val="000000"/>
        </w:rPr>
      </w:pPr>
      <w:r w:rsidRPr="00E8676C">
        <w:rPr>
          <w:rFonts w:ascii="Arial" w:eastAsia="Times New Roman" w:hAnsi="Arial"/>
          <w:b/>
          <w:color w:val="000000"/>
        </w:rPr>
        <w:t>4.1.</w:t>
      </w:r>
      <w:r w:rsidRPr="00E8676C">
        <w:rPr>
          <w:rFonts w:ascii="Arial" w:eastAsia="Times New Roman" w:hAnsi="Arial"/>
          <w:color w:val="000000"/>
        </w:rPr>
        <w:t xml:space="preserve"> </w:t>
      </w:r>
      <w:r w:rsidR="002B12B9" w:rsidRPr="00E8676C">
        <w:rPr>
          <w:rFonts w:ascii="Arial" w:eastAsia="Times New Roman" w:hAnsi="Arial"/>
          <w:color w:val="000000"/>
        </w:rPr>
        <w:t xml:space="preserve">Застрахованою особою може бути </w:t>
      </w:r>
      <w:r w:rsidR="007D4ABA" w:rsidRPr="00E8676C">
        <w:rPr>
          <w:rFonts w:ascii="Arial" w:eastAsia="Times New Roman" w:hAnsi="Arial"/>
          <w:color w:val="000000"/>
        </w:rPr>
        <w:t>фізична особа-</w:t>
      </w:r>
      <w:r w:rsidR="007D4ABA" w:rsidRPr="00E8676C" w:rsidDel="007D4ABA">
        <w:rPr>
          <w:rFonts w:ascii="Arial" w:eastAsia="Times New Roman" w:hAnsi="Arial"/>
          <w:color w:val="000000"/>
        </w:rPr>
        <w:t xml:space="preserve"> </w:t>
      </w:r>
      <w:r w:rsidR="002B12B9" w:rsidRPr="00E8676C">
        <w:rPr>
          <w:rFonts w:ascii="Arial" w:eastAsia="Times New Roman" w:hAnsi="Arial"/>
          <w:color w:val="000000"/>
        </w:rPr>
        <w:t>вік якої на дату укладення Договору становить від 1</w:t>
      </w:r>
      <w:r w:rsidR="009A1A91" w:rsidRPr="00E8676C">
        <w:rPr>
          <w:rFonts w:ascii="Arial" w:eastAsia="Times New Roman" w:hAnsi="Arial"/>
          <w:color w:val="000000"/>
        </w:rPr>
        <w:t>8 (вісімнадцяти</w:t>
      </w:r>
      <w:r w:rsidR="002B12B9" w:rsidRPr="00E8676C">
        <w:rPr>
          <w:rFonts w:ascii="Arial" w:eastAsia="Times New Roman" w:hAnsi="Arial"/>
          <w:color w:val="000000"/>
        </w:rPr>
        <w:t>) до 69 (шістдесяти дев’яти) повних років. На момент закінчення дії Договору Застрахованій особі не повинно бути більше 70 (сімдесяти) повних років.</w:t>
      </w:r>
    </w:p>
    <w:p w14:paraId="35FA2CB3" w14:textId="67A01C78" w:rsidR="002B12B9" w:rsidRPr="00E8676C" w:rsidRDefault="00977784" w:rsidP="002B12B9">
      <w:pPr>
        <w:tabs>
          <w:tab w:val="left" w:pos="851"/>
        </w:tabs>
        <w:spacing w:after="120" w:line="252" w:lineRule="auto"/>
        <w:jc w:val="both"/>
        <w:rPr>
          <w:rFonts w:ascii="Arial" w:eastAsia="Times New Roman" w:hAnsi="Arial"/>
          <w:b/>
          <w:color w:val="000000"/>
        </w:rPr>
      </w:pPr>
      <w:r w:rsidRPr="00E8676C">
        <w:rPr>
          <w:rFonts w:ascii="Arial" w:eastAsia="Times New Roman" w:hAnsi="Arial"/>
          <w:b/>
          <w:color w:val="000000"/>
        </w:rPr>
        <w:t xml:space="preserve">4.2. </w:t>
      </w:r>
      <w:r w:rsidR="002B12B9" w:rsidRPr="00E8676C">
        <w:rPr>
          <w:rFonts w:ascii="Arial" w:eastAsia="Times New Roman" w:hAnsi="Arial"/>
          <w:b/>
          <w:color w:val="000000"/>
        </w:rPr>
        <w:t xml:space="preserve">Не можуть бути Застрахованими особи: </w:t>
      </w:r>
    </w:p>
    <w:p w14:paraId="58739131" w14:textId="77777777" w:rsidR="00A25FD5" w:rsidRPr="00E8676C" w:rsidRDefault="00A25FD5" w:rsidP="002B12B9">
      <w:pPr>
        <w:tabs>
          <w:tab w:val="left" w:pos="851"/>
        </w:tabs>
        <w:spacing w:after="120" w:line="252" w:lineRule="auto"/>
        <w:jc w:val="both"/>
        <w:rPr>
          <w:rFonts w:ascii="Arial" w:eastAsia="Times New Roman" w:hAnsi="Arial"/>
          <w:color w:val="000000"/>
        </w:rPr>
      </w:pPr>
      <w:r w:rsidRPr="00E8676C">
        <w:rPr>
          <w:rFonts w:ascii="Arial" w:eastAsia="Times New Roman" w:hAnsi="Arial"/>
          <w:color w:val="000000"/>
        </w:rPr>
        <w:t xml:space="preserve">1) визнані у встановленому законодавством порядку недієздатними; </w:t>
      </w:r>
    </w:p>
    <w:p w14:paraId="6642D776" w14:textId="77777777" w:rsidR="00A25FD5" w:rsidRPr="00E8676C" w:rsidRDefault="00A25FD5" w:rsidP="002B12B9">
      <w:pPr>
        <w:tabs>
          <w:tab w:val="left" w:pos="851"/>
        </w:tabs>
        <w:spacing w:after="120" w:line="252" w:lineRule="auto"/>
        <w:jc w:val="both"/>
        <w:rPr>
          <w:rFonts w:ascii="Arial" w:eastAsia="Times New Roman" w:hAnsi="Arial"/>
          <w:color w:val="000000"/>
        </w:rPr>
      </w:pPr>
      <w:r w:rsidRPr="00E8676C">
        <w:rPr>
          <w:rFonts w:ascii="Arial" w:eastAsia="Times New Roman" w:hAnsi="Arial"/>
          <w:color w:val="000000"/>
        </w:rPr>
        <w:t xml:space="preserve">2) особи, що страждають на психічні захворювання; </w:t>
      </w:r>
    </w:p>
    <w:p w14:paraId="3B817A1E" w14:textId="1416536C" w:rsidR="00A25FD5" w:rsidRPr="00E8676C" w:rsidRDefault="00A25FD5" w:rsidP="002B12B9">
      <w:pPr>
        <w:tabs>
          <w:tab w:val="left" w:pos="851"/>
        </w:tabs>
        <w:spacing w:after="120" w:line="252" w:lineRule="auto"/>
        <w:jc w:val="both"/>
        <w:rPr>
          <w:rFonts w:ascii="Arial" w:eastAsia="Times New Roman" w:hAnsi="Arial"/>
          <w:color w:val="000000"/>
        </w:rPr>
      </w:pPr>
      <w:r w:rsidRPr="00E8676C">
        <w:rPr>
          <w:rFonts w:ascii="Arial" w:eastAsia="Times New Roman" w:hAnsi="Arial"/>
          <w:color w:val="000000"/>
        </w:rPr>
        <w:t>3) особи з інвалідністю І-</w:t>
      </w:r>
      <w:r w:rsidRPr="00E8676C">
        <w:rPr>
          <w:rFonts w:ascii="Arial" w:eastAsia="Times New Roman" w:hAnsi="Arial"/>
          <w:color w:val="000000"/>
          <w:lang w:val="en-US"/>
        </w:rPr>
        <w:t>II</w:t>
      </w:r>
      <w:r w:rsidRPr="00E8676C">
        <w:rPr>
          <w:rFonts w:ascii="Arial" w:eastAsia="Times New Roman" w:hAnsi="Arial"/>
          <w:color w:val="000000"/>
        </w:rPr>
        <w:t xml:space="preserve"> групи; діти з інвалідністю; </w:t>
      </w:r>
    </w:p>
    <w:p w14:paraId="5073DB6A" w14:textId="4129A1EE" w:rsidR="002B12B9" w:rsidRPr="00E8676C" w:rsidRDefault="00A25FD5" w:rsidP="00A25FD5">
      <w:pPr>
        <w:tabs>
          <w:tab w:val="left" w:pos="851"/>
        </w:tabs>
        <w:spacing w:after="120" w:line="252" w:lineRule="auto"/>
        <w:jc w:val="both"/>
        <w:rPr>
          <w:rFonts w:ascii="Arial" w:eastAsia="Times New Roman" w:hAnsi="Arial"/>
          <w:color w:val="000000"/>
        </w:rPr>
      </w:pPr>
      <w:r w:rsidRPr="00E8676C">
        <w:rPr>
          <w:rFonts w:ascii="Arial" w:eastAsia="Times New Roman" w:hAnsi="Arial"/>
          <w:color w:val="000000"/>
        </w:rPr>
        <w:t>4) особи, що є хворими на онкологічні захворювання, хворими на тяжкі форм</w:t>
      </w:r>
      <w:r w:rsidR="00A06FB3" w:rsidRPr="00E8676C">
        <w:rPr>
          <w:rFonts w:ascii="Arial" w:eastAsia="Times New Roman" w:hAnsi="Arial"/>
          <w:color w:val="000000"/>
        </w:rPr>
        <w:t>и захворювання серцево-судинної, нервової системи</w:t>
      </w:r>
      <w:r w:rsidRPr="00E8676C">
        <w:rPr>
          <w:rFonts w:ascii="Arial" w:eastAsia="Times New Roman" w:hAnsi="Arial"/>
          <w:color w:val="000000"/>
        </w:rPr>
        <w:t>, ВІЛ-інфікованими, а також які знаходяться на обліку в наркологічних, психоневрологічних, туберкульозних, шкірно</w:t>
      </w:r>
      <w:r w:rsidR="005D5052">
        <w:rPr>
          <w:rFonts w:ascii="Arial" w:eastAsia="Times New Roman" w:hAnsi="Arial"/>
          <w:color w:val="000000"/>
        </w:rPr>
        <w:t>-</w:t>
      </w:r>
      <w:r w:rsidRPr="00E8676C">
        <w:rPr>
          <w:rFonts w:ascii="Arial" w:eastAsia="Times New Roman" w:hAnsi="Arial"/>
          <w:color w:val="000000"/>
        </w:rPr>
        <w:t xml:space="preserve">венерологічних диспансерах; </w:t>
      </w:r>
    </w:p>
    <w:p w14:paraId="35FFA2DF" w14:textId="77777777" w:rsidR="00F34E8C" w:rsidRDefault="002B12B9" w:rsidP="002B12B9">
      <w:pPr>
        <w:tabs>
          <w:tab w:val="left" w:pos="851"/>
        </w:tabs>
        <w:spacing w:after="120" w:line="252" w:lineRule="auto"/>
        <w:jc w:val="both"/>
        <w:rPr>
          <w:rFonts w:ascii="Arial" w:eastAsia="Times New Roman" w:hAnsi="Arial"/>
          <w:color w:val="000000"/>
        </w:rPr>
      </w:pPr>
      <w:r w:rsidRPr="00E8676C">
        <w:rPr>
          <w:rFonts w:ascii="Arial" w:eastAsia="Times New Roman" w:hAnsi="Arial"/>
          <w:color w:val="000000"/>
        </w:rPr>
        <w:t>5) особи, що досягли 70 років в період дії Договору. У випадку наявності обставин (однієї чи декількох), передбачених цим Розділом, до початку дії Договору, Договір не створює юридичних наслідків стосовно такої Застрахованої особи відповідно до ст. 216 Цивільного кодексу України, та Страховик не несе відповідальності за подіями, що мали місце стосовно такої Застрахованої особи. За письмовою заявою Страхувальника Страховик повертає йому сплачені страхові платежі у повному розмірі</w:t>
      </w:r>
      <w:r w:rsidR="00F34E8C">
        <w:rPr>
          <w:rFonts w:ascii="Arial" w:eastAsia="Times New Roman" w:hAnsi="Arial"/>
          <w:color w:val="000000"/>
        </w:rPr>
        <w:t>;</w:t>
      </w:r>
    </w:p>
    <w:p w14:paraId="2A202CC9" w14:textId="77777777" w:rsidR="00C14BA8" w:rsidRDefault="00F34E8C" w:rsidP="002B12B9">
      <w:pPr>
        <w:tabs>
          <w:tab w:val="left" w:pos="851"/>
        </w:tabs>
        <w:spacing w:after="120" w:line="252" w:lineRule="auto"/>
        <w:jc w:val="both"/>
        <w:rPr>
          <w:rFonts w:ascii="Arial" w:eastAsia="Times New Roman" w:hAnsi="Arial"/>
          <w:color w:val="000000"/>
        </w:rPr>
      </w:pPr>
      <w:r>
        <w:rPr>
          <w:rFonts w:ascii="Arial" w:eastAsia="Times New Roman" w:hAnsi="Arial"/>
          <w:color w:val="000000"/>
        </w:rPr>
        <w:t xml:space="preserve">6) особи, що є </w:t>
      </w:r>
      <w:r w:rsidRPr="00F34E8C">
        <w:rPr>
          <w:rFonts w:ascii="Arial" w:eastAsia="Times New Roman" w:hAnsi="Arial"/>
          <w:color w:val="000000"/>
        </w:rPr>
        <w:t xml:space="preserve">військовослужбовцями </w:t>
      </w:r>
      <w:r>
        <w:rPr>
          <w:rFonts w:ascii="Arial" w:eastAsia="Times New Roman" w:hAnsi="Arial"/>
          <w:color w:val="000000"/>
        </w:rPr>
        <w:t>Збройних сил України</w:t>
      </w:r>
      <w:r w:rsidRPr="00F34E8C">
        <w:rPr>
          <w:rFonts w:ascii="Arial" w:eastAsia="Times New Roman" w:hAnsi="Arial"/>
          <w:color w:val="000000"/>
        </w:rPr>
        <w:t>, прикордонник</w:t>
      </w:r>
      <w:r>
        <w:rPr>
          <w:rFonts w:ascii="Arial" w:eastAsia="Times New Roman" w:hAnsi="Arial"/>
          <w:color w:val="000000"/>
        </w:rPr>
        <w:t>ами</w:t>
      </w:r>
      <w:r w:rsidRPr="00F34E8C">
        <w:rPr>
          <w:rFonts w:ascii="Arial" w:eastAsia="Times New Roman" w:hAnsi="Arial"/>
          <w:color w:val="000000"/>
        </w:rPr>
        <w:t>, співробітник</w:t>
      </w:r>
      <w:r>
        <w:rPr>
          <w:rFonts w:ascii="Arial" w:eastAsia="Times New Roman" w:hAnsi="Arial"/>
          <w:color w:val="000000"/>
        </w:rPr>
        <w:t xml:space="preserve">ами Державної служби з надзвичайних ситуацій, Служби безпеки України, </w:t>
      </w:r>
      <w:r w:rsidRPr="00F34E8C">
        <w:rPr>
          <w:rFonts w:ascii="Arial" w:eastAsia="Times New Roman" w:hAnsi="Arial"/>
          <w:color w:val="000000"/>
        </w:rPr>
        <w:t xml:space="preserve">поліції, </w:t>
      </w:r>
      <w:r>
        <w:rPr>
          <w:rFonts w:ascii="Arial" w:eastAsia="Times New Roman" w:hAnsi="Arial"/>
          <w:color w:val="000000"/>
        </w:rPr>
        <w:t>т</w:t>
      </w:r>
      <w:r w:rsidRPr="00F34E8C">
        <w:rPr>
          <w:rFonts w:ascii="Arial" w:eastAsia="Times New Roman" w:hAnsi="Arial"/>
          <w:color w:val="000000"/>
        </w:rPr>
        <w:t>ериторіальної оборони, тощо</w:t>
      </w:r>
      <w:r w:rsidR="00C14BA8">
        <w:rPr>
          <w:rFonts w:ascii="Arial" w:eastAsia="Times New Roman" w:hAnsi="Arial"/>
          <w:color w:val="000000"/>
        </w:rPr>
        <w:t>;</w:t>
      </w:r>
    </w:p>
    <w:p w14:paraId="07B55E28" w14:textId="43FBE0EF" w:rsidR="002B12B9" w:rsidRPr="00E8676C" w:rsidRDefault="00C14BA8" w:rsidP="002B12B9">
      <w:pPr>
        <w:tabs>
          <w:tab w:val="left" w:pos="851"/>
        </w:tabs>
        <w:spacing w:after="120" w:line="252" w:lineRule="auto"/>
        <w:jc w:val="both"/>
        <w:rPr>
          <w:rFonts w:ascii="Arial" w:eastAsia="Times New Roman" w:hAnsi="Arial"/>
          <w:color w:val="000000"/>
        </w:rPr>
      </w:pPr>
      <w:r>
        <w:rPr>
          <w:rFonts w:ascii="Arial" w:eastAsia="Times New Roman" w:hAnsi="Arial"/>
          <w:color w:val="000000"/>
        </w:rPr>
        <w:t>7) особи, що проживають на території України на якій</w:t>
      </w:r>
      <w:r>
        <w:rPr>
          <w:rFonts w:ascii="Tahoma" w:hAnsi="Tahoma" w:cs="Tahoma"/>
          <w:szCs w:val="16"/>
        </w:rPr>
        <w:t xml:space="preserve"> органи державної влади України тимчасово не здійснюють свої повноваження.</w:t>
      </w:r>
    </w:p>
    <w:p w14:paraId="53E9E68B" w14:textId="18863FF3" w:rsidR="002B12B9" w:rsidRPr="00E8676C" w:rsidRDefault="002B12B9" w:rsidP="002B12B9">
      <w:pPr>
        <w:tabs>
          <w:tab w:val="left" w:pos="851"/>
        </w:tabs>
        <w:spacing w:after="120" w:line="252" w:lineRule="auto"/>
        <w:jc w:val="both"/>
        <w:rPr>
          <w:rFonts w:ascii="Arial" w:eastAsia="Times New Roman" w:hAnsi="Arial"/>
          <w:color w:val="000000"/>
        </w:rPr>
      </w:pPr>
      <w:r w:rsidRPr="00E8676C">
        <w:rPr>
          <w:rFonts w:ascii="Arial" w:eastAsia="Times New Roman" w:hAnsi="Arial"/>
          <w:color w:val="000000"/>
        </w:rPr>
        <w:t xml:space="preserve">Якщо після укладення Договору буде встановлено, що Страхувальник не повідомив Страховику про обставини, зазначені у цьому пункті, або повідомив про себе завідомо неправдиві відомості, Страховик має право відмовити у страховій виплаті та припинити дію Договору страхування стосовно таких осіб, або вимагати визнання Договору недійсним щодо таких осіб. </w:t>
      </w:r>
    </w:p>
    <w:p w14:paraId="4AD8B893" w14:textId="686CCCC4" w:rsidR="002B12B9" w:rsidRPr="00E8676C" w:rsidRDefault="002B12B9" w:rsidP="002B12B9">
      <w:pPr>
        <w:pStyle w:val="af3"/>
        <w:numPr>
          <w:ilvl w:val="0"/>
          <w:numId w:val="28"/>
        </w:numPr>
        <w:shd w:val="clear" w:color="auto" w:fill="BFBFBF" w:themeFill="background1" w:themeFillShade="BF"/>
        <w:spacing w:after="120" w:line="264" w:lineRule="auto"/>
        <w:ind w:left="284" w:hanging="284"/>
        <w:jc w:val="both"/>
        <w:rPr>
          <w:rFonts w:ascii="Arial" w:eastAsia="Arial Narrow" w:hAnsi="Arial"/>
          <w:b/>
          <w:bCs/>
          <w:color w:val="000000"/>
        </w:rPr>
      </w:pPr>
      <w:r w:rsidRPr="00E8676C">
        <w:rPr>
          <w:rFonts w:ascii="Arial" w:eastAsia="Arial Narrow" w:hAnsi="Arial"/>
          <w:b/>
          <w:bCs/>
          <w:color w:val="000000"/>
        </w:rPr>
        <w:t>ВИГОДОНАБУВАЧІ. ОТРИМУВАЧІ ВИПЛАТИ</w:t>
      </w:r>
    </w:p>
    <w:p w14:paraId="47E5337A" w14:textId="794E27F3" w:rsidR="002B12B9" w:rsidRPr="00E8676C" w:rsidRDefault="002B12B9" w:rsidP="002B12B9">
      <w:pPr>
        <w:tabs>
          <w:tab w:val="left" w:pos="851"/>
        </w:tabs>
        <w:spacing w:after="120" w:line="252" w:lineRule="auto"/>
        <w:jc w:val="both"/>
        <w:rPr>
          <w:rFonts w:ascii="Arial" w:eastAsia="Times New Roman" w:hAnsi="Arial"/>
          <w:color w:val="000000"/>
        </w:rPr>
      </w:pPr>
      <w:r w:rsidRPr="00E8676C">
        <w:rPr>
          <w:rFonts w:ascii="Arial" w:eastAsia="Times New Roman" w:hAnsi="Arial"/>
          <w:color w:val="000000"/>
        </w:rPr>
        <w:t xml:space="preserve">За страховими випадками, передбаченими Договором, отримувачем виплати є Застрахована особа, у разі її смерті отримувачами виплати є спадкоємці Страхувальника. </w:t>
      </w:r>
    </w:p>
    <w:p w14:paraId="7B9E076F" w14:textId="1E851EC2" w:rsidR="007D4ABA" w:rsidRPr="00E8676C" w:rsidRDefault="007D4ABA" w:rsidP="007D4ABA">
      <w:pPr>
        <w:pStyle w:val="af3"/>
        <w:numPr>
          <w:ilvl w:val="0"/>
          <w:numId w:val="28"/>
        </w:numPr>
        <w:shd w:val="clear" w:color="auto" w:fill="BFBFBF" w:themeFill="background1" w:themeFillShade="BF"/>
        <w:spacing w:after="120" w:line="264" w:lineRule="auto"/>
        <w:ind w:left="284" w:hanging="284"/>
        <w:jc w:val="both"/>
        <w:rPr>
          <w:rFonts w:ascii="Arial" w:eastAsia="Arial Narrow" w:hAnsi="Arial"/>
          <w:b/>
          <w:bCs/>
          <w:color w:val="000000"/>
        </w:rPr>
      </w:pPr>
      <w:r w:rsidRPr="00E8676C">
        <w:rPr>
          <w:rFonts w:ascii="Arial" w:eastAsia="Arial Narrow" w:hAnsi="Arial"/>
          <w:b/>
          <w:bCs/>
          <w:color w:val="000000"/>
        </w:rPr>
        <w:t>ПРЕДМЕТ ДОГОВОРУ</w:t>
      </w:r>
    </w:p>
    <w:p w14:paraId="31907D73" w14:textId="2F307508" w:rsidR="005A28FE" w:rsidRPr="00E8676C" w:rsidRDefault="007D4ABA" w:rsidP="007D4ABA">
      <w:pPr>
        <w:tabs>
          <w:tab w:val="left" w:pos="851"/>
        </w:tabs>
        <w:spacing w:after="120" w:line="252" w:lineRule="auto"/>
        <w:jc w:val="both"/>
        <w:rPr>
          <w:rFonts w:ascii="Arial" w:eastAsia="Times New Roman" w:hAnsi="Arial"/>
          <w:color w:val="000000"/>
        </w:rPr>
      </w:pPr>
      <w:r w:rsidRPr="00E8676C">
        <w:rPr>
          <w:rFonts w:ascii="Arial" w:eastAsia="Times New Roman" w:hAnsi="Arial"/>
          <w:color w:val="000000"/>
        </w:rPr>
        <w:t xml:space="preserve">Предметом електронного Договору за програмою страхування </w:t>
      </w:r>
      <w:r w:rsidR="001B794F" w:rsidRPr="00E8676C">
        <w:rPr>
          <w:rFonts w:ascii="Arial" w:eastAsia="Times New Roman" w:hAnsi="Arial"/>
          <w:color w:val="000000"/>
        </w:rPr>
        <w:t>«</w:t>
      </w:r>
      <w:r w:rsidR="00C14BA8">
        <w:rPr>
          <w:rFonts w:ascii="Arial" w:eastAsia="Times New Roman" w:hAnsi="Arial"/>
          <w:color w:val="000000"/>
        </w:rPr>
        <w:t>Онлайф</w:t>
      </w:r>
      <w:r w:rsidR="001B794F" w:rsidRPr="00E8676C">
        <w:rPr>
          <w:rFonts w:ascii="Arial" w:eastAsia="Times New Roman" w:hAnsi="Arial"/>
          <w:color w:val="000000"/>
        </w:rPr>
        <w:t xml:space="preserve">» </w:t>
      </w:r>
      <w:r w:rsidRPr="00E8676C">
        <w:rPr>
          <w:rFonts w:ascii="Arial" w:eastAsia="Times New Roman" w:hAnsi="Arial"/>
          <w:color w:val="000000"/>
        </w:rPr>
        <w:t>є майнові інтереси, що не суперечать законодавству України, пов'язані з життям, здоров’ям та працездатністю Застрахованої особи.</w:t>
      </w:r>
    </w:p>
    <w:p w14:paraId="68324B69" w14:textId="69F0305F" w:rsidR="00457359" w:rsidRPr="00E8676C" w:rsidRDefault="003A4787" w:rsidP="00457359">
      <w:pPr>
        <w:pStyle w:val="af3"/>
        <w:numPr>
          <w:ilvl w:val="0"/>
          <w:numId w:val="28"/>
        </w:numPr>
        <w:shd w:val="clear" w:color="auto" w:fill="BFBFBF" w:themeFill="background1" w:themeFillShade="BF"/>
        <w:spacing w:after="120" w:line="264" w:lineRule="auto"/>
        <w:ind w:left="284" w:hanging="284"/>
        <w:jc w:val="both"/>
        <w:rPr>
          <w:rFonts w:ascii="Arial" w:eastAsia="Arial Narrow" w:hAnsi="Arial"/>
          <w:b/>
          <w:bCs/>
          <w:color w:val="000000"/>
        </w:rPr>
      </w:pPr>
      <w:r w:rsidRPr="00E8676C">
        <w:rPr>
          <w:rFonts w:ascii="Arial" w:eastAsia="Arial Narrow" w:hAnsi="Arial"/>
          <w:b/>
          <w:bCs/>
          <w:color w:val="000000"/>
        </w:rPr>
        <w:t xml:space="preserve">ПАКЕТИ СТРАХУВАННЯ. </w:t>
      </w:r>
      <w:r w:rsidR="00831D14" w:rsidRPr="00E8676C">
        <w:rPr>
          <w:rFonts w:ascii="Arial" w:eastAsia="Arial Narrow" w:hAnsi="Arial"/>
          <w:b/>
          <w:bCs/>
          <w:color w:val="000000"/>
        </w:rPr>
        <w:t>СТРАХОВА СУМА, С</w:t>
      </w:r>
      <w:r w:rsidR="00734206" w:rsidRPr="00E8676C">
        <w:rPr>
          <w:rFonts w:ascii="Arial" w:eastAsia="Arial Narrow" w:hAnsi="Arial"/>
          <w:b/>
          <w:bCs/>
          <w:color w:val="000000"/>
        </w:rPr>
        <w:t>ТРАХОВИЙ ТАРИФ, СТРАХОВИЙ ВНЕСОК</w:t>
      </w:r>
    </w:p>
    <w:p w14:paraId="2C2429D2" w14:textId="187FD640" w:rsidR="00734206" w:rsidRPr="00E8676C" w:rsidRDefault="00734206" w:rsidP="00734206">
      <w:pPr>
        <w:tabs>
          <w:tab w:val="left" w:pos="851"/>
        </w:tabs>
        <w:spacing w:after="120" w:line="252" w:lineRule="auto"/>
        <w:jc w:val="both"/>
        <w:rPr>
          <w:rFonts w:ascii="Arial" w:eastAsia="Times New Roman" w:hAnsi="Arial"/>
          <w:color w:val="000000"/>
        </w:rPr>
      </w:pPr>
      <w:r w:rsidRPr="00E8676C">
        <w:rPr>
          <w:rFonts w:ascii="Arial" w:eastAsia="Times New Roman" w:hAnsi="Arial"/>
          <w:b/>
          <w:color w:val="000000"/>
        </w:rPr>
        <w:t>7.1.</w:t>
      </w:r>
      <w:r w:rsidRPr="00E8676C">
        <w:rPr>
          <w:rFonts w:ascii="Arial" w:eastAsia="Times New Roman" w:hAnsi="Arial"/>
          <w:color w:val="000000"/>
        </w:rPr>
        <w:t xml:space="preserve"> </w:t>
      </w:r>
      <w:r w:rsidR="00677A1B" w:rsidRPr="00E8676C">
        <w:rPr>
          <w:rFonts w:ascii="Arial" w:eastAsia="Times New Roman" w:hAnsi="Arial"/>
          <w:color w:val="000000"/>
        </w:rPr>
        <w:t xml:space="preserve">Розмір </w:t>
      </w:r>
      <w:r w:rsidR="003A4787" w:rsidRPr="00E8676C">
        <w:rPr>
          <w:rFonts w:ascii="Arial" w:eastAsia="Times New Roman" w:hAnsi="Arial"/>
          <w:color w:val="000000"/>
        </w:rPr>
        <w:t>с</w:t>
      </w:r>
      <w:r w:rsidR="00677A1B" w:rsidRPr="00E8676C">
        <w:rPr>
          <w:rFonts w:ascii="Arial" w:eastAsia="Times New Roman" w:hAnsi="Arial"/>
          <w:color w:val="000000"/>
        </w:rPr>
        <w:t>трахової суми, страхового</w:t>
      </w:r>
      <w:r w:rsidRPr="00E8676C">
        <w:rPr>
          <w:rFonts w:ascii="Arial" w:eastAsia="Times New Roman" w:hAnsi="Arial"/>
          <w:color w:val="000000"/>
        </w:rPr>
        <w:t xml:space="preserve"> тариф</w:t>
      </w:r>
      <w:r w:rsidR="00677A1B" w:rsidRPr="00E8676C">
        <w:rPr>
          <w:rFonts w:ascii="Arial" w:eastAsia="Times New Roman" w:hAnsi="Arial"/>
          <w:color w:val="000000"/>
        </w:rPr>
        <w:t>у, страхового внеску та обсяг страхового покриття</w:t>
      </w:r>
      <w:r w:rsidRPr="00E8676C">
        <w:rPr>
          <w:rFonts w:ascii="Arial" w:eastAsia="Times New Roman" w:hAnsi="Arial"/>
          <w:color w:val="000000"/>
        </w:rPr>
        <w:t xml:space="preserve"> </w:t>
      </w:r>
      <w:r w:rsidR="00677A1B" w:rsidRPr="00E8676C">
        <w:rPr>
          <w:rFonts w:ascii="Arial" w:eastAsia="Times New Roman" w:hAnsi="Arial"/>
          <w:color w:val="000000"/>
        </w:rPr>
        <w:t xml:space="preserve">буде залежати від обраного пакету страхування </w:t>
      </w:r>
      <w:r w:rsidRPr="00E8676C">
        <w:rPr>
          <w:rFonts w:ascii="Arial" w:eastAsia="Times New Roman" w:hAnsi="Arial"/>
          <w:color w:val="000000"/>
        </w:rPr>
        <w:t xml:space="preserve">Страхувальником під час укладання Договору та </w:t>
      </w:r>
      <w:r w:rsidRPr="00AB478A">
        <w:rPr>
          <w:rFonts w:ascii="Arial" w:eastAsia="Times New Roman" w:hAnsi="Arial"/>
          <w:color w:val="000000"/>
        </w:rPr>
        <w:t>зазначаються</w:t>
      </w:r>
      <w:r w:rsidR="00985BD3" w:rsidRPr="00AB478A">
        <w:rPr>
          <w:rFonts w:ascii="Arial" w:eastAsia="Times New Roman" w:hAnsi="Arial"/>
          <w:color w:val="000000"/>
        </w:rPr>
        <w:t xml:space="preserve"> </w:t>
      </w:r>
      <w:r w:rsidRPr="00985BD3">
        <w:rPr>
          <w:rFonts w:ascii="Arial" w:eastAsia="Times New Roman" w:hAnsi="Arial"/>
          <w:color w:val="000000"/>
        </w:rPr>
        <w:t xml:space="preserve">в п. </w:t>
      </w:r>
      <w:r w:rsidR="006B4B4B" w:rsidRPr="00985BD3">
        <w:rPr>
          <w:rFonts w:ascii="Arial" w:eastAsia="Times New Roman" w:hAnsi="Arial"/>
          <w:color w:val="000000"/>
        </w:rPr>
        <w:t>8, п. 9</w:t>
      </w:r>
      <w:r w:rsidR="00985BD3" w:rsidRPr="00985BD3">
        <w:rPr>
          <w:rFonts w:ascii="Arial" w:eastAsia="Times New Roman" w:hAnsi="Arial"/>
          <w:color w:val="000000"/>
        </w:rPr>
        <w:t xml:space="preserve"> та</w:t>
      </w:r>
      <w:r w:rsidR="006B4B4B" w:rsidRPr="00985BD3">
        <w:rPr>
          <w:rFonts w:ascii="Arial" w:eastAsia="Times New Roman" w:hAnsi="Arial"/>
          <w:color w:val="000000"/>
        </w:rPr>
        <w:t xml:space="preserve"> п. 10</w:t>
      </w:r>
      <w:r w:rsidR="00985BD3" w:rsidRPr="00985BD3">
        <w:rPr>
          <w:rFonts w:ascii="Arial" w:eastAsia="Times New Roman" w:hAnsi="Arial"/>
          <w:color w:val="000000"/>
        </w:rPr>
        <w:t xml:space="preserve"> </w:t>
      </w:r>
      <w:r w:rsidRPr="00985BD3">
        <w:rPr>
          <w:rFonts w:ascii="Arial" w:eastAsia="Times New Roman" w:hAnsi="Arial"/>
          <w:color w:val="000000"/>
        </w:rPr>
        <w:t>Акцепту відповідно.</w:t>
      </w:r>
    </w:p>
    <w:p w14:paraId="00FB6BAD" w14:textId="7B4B04E7" w:rsidR="00677A1B" w:rsidRPr="00985BD3" w:rsidRDefault="00677A1B" w:rsidP="00734206">
      <w:pPr>
        <w:tabs>
          <w:tab w:val="left" w:pos="851"/>
        </w:tabs>
        <w:spacing w:after="120" w:line="252" w:lineRule="auto"/>
        <w:jc w:val="both"/>
        <w:rPr>
          <w:rFonts w:ascii="Arial" w:eastAsia="Times New Roman" w:hAnsi="Arial"/>
          <w:b/>
          <w:color w:val="000000"/>
        </w:rPr>
      </w:pPr>
      <w:r w:rsidRPr="00E8676C">
        <w:rPr>
          <w:rFonts w:ascii="Arial" w:eastAsia="Times New Roman" w:hAnsi="Arial"/>
          <w:b/>
          <w:color w:val="000000"/>
        </w:rPr>
        <w:t>7.2.</w:t>
      </w:r>
      <w:r w:rsidRPr="00E8676C">
        <w:rPr>
          <w:rFonts w:ascii="Arial" w:eastAsia="Times New Roman" w:hAnsi="Arial"/>
          <w:color w:val="000000"/>
        </w:rPr>
        <w:t xml:space="preserve"> </w:t>
      </w:r>
      <w:r w:rsidRPr="00985BD3">
        <w:rPr>
          <w:rFonts w:ascii="Arial" w:eastAsia="Times New Roman" w:hAnsi="Arial"/>
          <w:b/>
          <w:color w:val="000000"/>
        </w:rPr>
        <w:t>Пакети страхування</w:t>
      </w:r>
      <w:r w:rsidR="00985BD3" w:rsidRPr="00985BD3">
        <w:rPr>
          <w:rFonts w:ascii="Arial" w:eastAsia="Times New Roman" w:hAnsi="Arial"/>
          <w:b/>
          <w:color w:val="000000"/>
        </w:rPr>
        <w:t>:</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56"/>
        <w:gridCol w:w="2126"/>
        <w:gridCol w:w="2268"/>
        <w:gridCol w:w="2126"/>
      </w:tblGrid>
      <w:tr w:rsidR="00E8676C" w:rsidRPr="00371850" w14:paraId="639D006D" w14:textId="77777777" w:rsidTr="004C2B22">
        <w:trPr>
          <w:trHeight w:val="895"/>
        </w:trPr>
        <w:tc>
          <w:tcPr>
            <w:tcW w:w="3256" w:type="dxa"/>
            <w:vMerge w:val="restart"/>
          </w:tcPr>
          <w:p w14:paraId="74359528" w14:textId="2685D3F6" w:rsidR="00E8676C" w:rsidRPr="00E8676C" w:rsidRDefault="00E8676C" w:rsidP="003A25B5">
            <w:pPr>
              <w:keepNext/>
              <w:keepLines/>
              <w:spacing w:after="120"/>
              <w:ind w:right="57"/>
              <w:jc w:val="center"/>
              <w:rPr>
                <w:rFonts w:ascii="Arial" w:hAnsi="Arial"/>
                <w:b/>
                <w:sz w:val="18"/>
                <w:szCs w:val="18"/>
                <w:lang w:bidi="he-IL"/>
              </w:rPr>
            </w:pPr>
            <w:r>
              <w:rPr>
                <w:rFonts w:ascii="Arial" w:hAnsi="Arial"/>
                <w:b/>
                <w:sz w:val="18"/>
                <w:szCs w:val="18"/>
                <w:lang w:bidi="he-IL"/>
              </w:rPr>
              <w:lastRenderedPageBreak/>
              <w:t>Перелік страхових ризиків (випадків)/Розмір страхової суми</w:t>
            </w:r>
          </w:p>
        </w:tc>
        <w:tc>
          <w:tcPr>
            <w:tcW w:w="2126" w:type="dxa"/>
          </w:tcPr>
          <w:p w14:paraId="46A8158B" w14:textId="0C41AE97" w:rsidR="00E8676C" w:rsidRPr="00E8676C" w:rsidRDefault="00E8676C" w:rsidP="00094BB9">
            <w:pPr>
              <w:keepNext/>
              <w:keepLines/>
              <w:spacing w:after="120"/>
              <w:ind w:right="57"/>
              <w:jc w:val="center"/>
              <w:rPr>
                <w:rFonts w:ascii="Arial" w:hAnsi="Arial"/>
                <w:b/>
                <w:sz w:val="18"/>
                <w:szCs w:val="18"/>
                <w:lang w:bidi="he-IL"/>
              </w:rPr>
            </w:pPr>
            <w:r w:rsidRPr="00E8676C">
              <w:rPr>
                <w:rFonts w:ascii="Arial" w:hAnsi="Arial"/>
                <w:b/>
                <w:sz w:val="18"/>
                <w:szCs w:val="18"/>
                <w:lang w:bidi="he-IL"/>
              </w:rPr>
              <w:t>7.2.1 Пакет страхування «Хочу спробувати»</w:t>
            </w:r>
          </w:p>
        </w:tc>
        <w:tc>
          <w:tcPr>
            <w:tcW w:w="2268" w:type="dxa"/>
          </w:tcPr>
          <w:p w14:paraId="394F5E2C" w14:textId="798841CA" w:rsidR="00E8676C" w:rsidRPr="00E8676C" w:rsidRDefault="00E8676C" w:rsidP="00E8676C">
            <w:pPr>
              <w:keepNext/>
              <w:keepLines/>
              <w:spacing w:after="120"/>
              <w:ind w:right="57"/>
              <w:jc w:val="center"/>
              <w:rPr>
                <w:rFonts w:ascii="Arial" w:hAnsi="Arial"/>
                <w:b/>
                <w:sz w:val="18"/>
                <w:szCs w:val="18"/>
                <w:lang w:bidi="he-IL"/>
              </w:rPr>
            </w:pPr>
            <w:r w:rsidRPr="00E8676C">
              <w:rPr>
                <w:rFonts w:ascii="Arial" w:hAnsi="Arial"/>
                <w:b/>
                <w:sz w:val="18"/>
                <w:szCs w:val="18"/>
                <w:lang w:bidi="he-IL"/>
              </w:rPr>
              <w:t>7.2.2. Пакет страхування «Оптимально»</w:t>
            </w:r>
          </w:p>
        </w:tc>
        <w:tc>
          <w:tcPr>
            <w:tcW w:w="2126" w:type="dxa"/>
          </w:tcPr>
          <w:p w14:paraId="34DC8E4F" w14:textId="6162BBC3" w:rsidR="00E8676C" w:rsidRPr="00E8676C" w:rsidRDefault="00E8676C" w:rsidP="008F56D4">
            <w:pPr>
              <w:keepNext/>
              <w:keepLines/>
              <w:ind w:right="57"/>
              <w:jc w:val="center"/>
              <w:rPr>
                <w:rFonts w:ascii="Arial" w:hAnsi="Arial"/>
                <w:b/>
                <w:sz w:val="18"/>
                <w:szCs w:val="18"/>
                <w:lang w:bidi="he-IL"/>
              </w:rPr>
            </w:pPr>
            <w:r w:rsidRPr="00E8676C">
              <w:rPr>
                <w:rFonts w:ascii="Arial" w:hAnsi="Arial"/>
                <w:b/>
                <w:sz w:val="18"/>
                <w:szCs w:val="18"/>
                <w:lang w:bidi="he-IL"/>
              </w:rPr>
              <w:t xml:space="preserve">7.2.3. Пакет страхування </w:t>
            </w:r>
          </w:p>
          <w:p w14:paraId="0C4C3BC1" w14:textId="00ED2D65" w:rsidR="00E8676C" w:rsidRPr="00E8676C" w:rsidRDefault="00E8676C" w:rsidP="00094BB9">
            <w:pPr>
              <w:keepNext/>
              <w:keepLines/>
              <w:ind w:right="57"/>
              <w:jc w:val="center"/>
              <w:rPr>
                <w:rFonts w:ascii="Arial" w:hAnsi="Arial"/>
                <w:b/>
                <w:sz w:val="18"/>
                <w:szCs w:val="18"/>
                <w:lang w:bidi="he-IL"/>
              </w:rPr>
            </w:pPr>
            <w:r w:rsidRPr="00E8676C">
              <w:rPr>
                <w:rFonts w:ascii="Arial" w:hAnsi="Arial"/>
                <w:b/>
                <w:sz w:val="18"/>
                <w:szCs w:val="18"/>
                <w:lang w:bidi="he-IL"/>
              </w:rPr>
              <w:t>«Максимально»</w:t>
            </w:r>
          </w:p>
        </w:tc>
      </w:tr>
      <w:tr w:rsidR="00E8676C" w:rsidRPr="00371850" w14:paraId="5C026BE1" w14:textId="77777777" w:rsidTr="004C2B22">
        <w:trPr>
          <w:trHeight w:val="123"/>
        </w:trPr>
        <w:tc>
          <w:tcPr>
            <w:tcW w:w="3256" w:type="dxa"/>
            <w:vMerge/>
          </w:tcPr>
          <w:p w14:paraId="5CC4A356" w14:textId="435C148C" w:rsidR="00E8676C" w:rsidRPr="00E8676C" w:rsidRDefault="00E8676C" w:rsidP="00CA6B24">
            <w:pPr>
              <w:keepNext/>
              <w:keepLines/>
              <w:spacing w:after="120"/>
              <w:ind w:right="57"/>
              <w:jc w:val="both"/>
              <w:rPr>
                <w:rFonts w:ascii="Arial" w:hAnsi="Arial"/>
                <w:b/>
                <w:sz w:val="18"/>
                <w:szCs w:val="18"/>
                <w:lang w:bidi="he-IL"/>
              </w:rPr>
            </w:pPr>
          </w:p>
        </w:tc>
        <w:tc>
          <w:tcPr>
            <w:tcW w:w="2126" w:type="dxa"/>
          </w:tcPr>
          <w:p w14:paraId="7EBB0D41" w14:textId="7ECB7319" w:rsidR="00E8676C" w:rsidRPr="00E8676C" w:rsidRDefault="00C14BA8" w:rsidP="00CA6B24">
            <w:pPr>
              <w:keepNext/>
              <w:keepLines/>
              <w:spacing w:after="120"/>
              <w:ind w:right="57"/>
              <w:jc w:val="center"/>
              <w:rPr>
                <w:rFonts w:ascii="Arial" w:hAnsi="Arial"/>
                <w:b/>
                <w:sz w:val="18"/>
                <w:szCs w:val="18"/>
                <w:lang w:bidi="he-IL"/>
              </w:rPr>
            </w:pPr>
            <w:r>
              <w:rPr>
                <w:rFonts w:ascii="Arial" w:hAnsi="Arial"/>
                <w:b/>
                <w:sz w:val="18"/>
                <w:szCs w:val="18"/>
                <w:lang w:bidi="he-IL"/>
              </w:rPr>
              <w:t>50</w:t>
            </w:r>
            <w:r w:rsidRPr="00E8676C">
              <w:rPr>
                <w:rFonts w:ascii="Arial" w:hAnsi="Arial"/>
                <w:b/>
                <w:sz w:val="18"/>
                <w:szCs w:val="18"/>
                <w:lang w:bidi="he-IL"/>
              </w:rPr>
              <w:t> </w:t>
            </w:r>
            <w:r w:rsidR="00E8676C" w:rsidRPr="00E8676C">
              <w:rPr>
                <w:rFonts w:ascii="Arial" w:hAnsi="Arial"/>
                <w:b/>
                <w:sz w:val="18"/>
                <w:szCs w:val="18"/>
                <w:lang w:bidi="he-IL"/>
              </w:rPr>
              <w:t>000,00</w:t>
            </w:r>
          </w:p>
        </w:tc>
        <w:tc>
          <w:tcPr>
            <w:tcW w:w="2268" w:type="dxa"/>
          </w:tcPr>
          <w:p w14:paraId="68F86FD8" w14:textId="699F4BBF" w:rsidR="00E8676C" w:rsidRPr="00E8676C" w:rsidRDefault="00C14BA8" w:rsidP="00CA6B24">
            <w:pPr>
              <w:keepNext/>
              <w:keepLines/>
              <w:spacing w:after="120"/>
              <w:ind w:right="57"/>
              <w:jc w:val="center"/>
              <w:rPr>
                <w:rFonts w:ascii="Arial" w:hAnsi="Arial"/>
                <w:b/>
                <w:sz w:val="18"/>
                <w:szCs w:val="18"/>
                <w:lang w:bidi="he-IL"/>
              </w:rPr>
            </w:pPr>
            <w:r>
              <w:rPr>
                <w:rFonts w:ascii="Arial" w:hAnsi="Arial"/>
                <w:b/>
                <w:sz w:val="18"/>
                <w:szCs w:val="18"/>
                <w:lang w:bidi="he-IL"/>
              </w:rPr>
              <w:t>75</w:t>
            </w:r>
            <w:r w:rsidRPr="00E8676C">
              <w:rPr>
                <w:rFonts w:ascii="Arial" w:hAnsi="Arial"/>
                <w:b/>
                <w:sz w:val="18"/>
                <w:szCs w:val="18"/>
                <w:lang w:bidi="he-IL"/>
              </w:rPr>
              <w:t> </w:t>
            </w:r>
            <w:r w:rsidR="00E8676C" w:rsidRPr="00E8676C">
              <w:rPr>
                <w:rFonts w:ascii="Arial" w:hAnsi="Arial"/>
                <w:b/>
                <w:sz w:val="18"/>
                <w:szCs w:val="18"/>
                <w:lang w:bidi="he-IL"/>
              </w:rPr>
              <w:t>000,00</w:t>
            </w:r>
          </w:p>
        </w:tc>
        <w:tc>
          <w:tcPr>
            <w:tcW w:w="2126" w:type="dxa"/>
          </w:tcPr>
          <w:p w14:paraId="1DE7ADC7" w14:textId="7A007DB7" w:rsidR="00E8676C" w:rsidRPr="00E8676C" w:rsidRDefault="00C14BA8" w:rsidP="00CA6B24">
            <w:pPr>
              <w:keepNext/>
              <w:keepLines/>
              <w:ind w:right="57"/>
              <w:jc w:val="center"/>
              <w:rPr>
                <w:rFonts w:ascii="Arial" w:hAnsi="Arial"/>
                <w:b/>
                <w:sz w:val="18"/>
                <w:szCs w:val="18"/>
                <w:lang w:bidi="he-IL"/>
              </w:rPr>
            </w:pPr>
            <w:r>
              <w:rPr>
                <w:rFonts w:ascii="Arial" w:hAnsi="Arial"/>
                <w:b/>
                <w:sz w:val="18"/>
                <w:szCs w:val="18"/>
                <w:lang w:bidi="he-IL"/>
              </w:rPr>
              <w:t>1</w:t>
            </w:r>
            <w:r w:rsidR="00E8676C" w:rsidRPr="00E8676C">
              <w:rPr>
                <w:rFonts w:ascii="Arial" w:hAnsi="Arial"/>
                <w:b/>
                <w:sz w:val="18"/>
                <w:szCs w:val="18"/>
                <w:lang w:bidi="he-IL"/>
              </w:rPr>
              <w:t>00 000,00</w:t>
            </w:r>
          </w:p>
        </w:tc>
      </w:tr>
      <w:tr w:rsidR="00381C84" w:rsidRPr="00371850" w14:paraId="2848EF05" w14:textId="77777777" w:rsidTr="004C2B22">
        <w:trPr>
          <w:trHeight w:val="173"/>
        </w:trPr>
        <w:tc>
          <w:tcPr>
            <w:tcW w:w="9776" w:type="dxa"/>
            <w:gridSpan w:val="4"/>
          </w:tcPr>
          <w:p w14:paraId="474474FD" w14:textId="467A36BB" w:rsidR="00381C84" w:rsidRPr="00E8676C" w:rsidRDefault="00381C84" w:rsidP="00E8676C">
            <w:pPr>
              <w:keepNext/>
              <w:keepLines/>
              <w:ind w:right="57"/>
              <w:jc w:val="center"/>
              <w:rPr>
                <w:rFonts w:ascii="Arial" w:hAnsi="Arial"/>
                <w:b/>
                <w:sz w:val="18"/>
                <w:szCs w:val="18"/>
                <w:lang w:bidi="he-IL"/>
              </w:rPr>
            </w:pPr>
            <w:r w:rsidRPr="00E8676C">
              <w:rPr>
                <w:rFonts w:ascii="Arial" w:hAnsi="Arial"/>
                <w:b/>
                <w:sz w:val="18"/>
                <w:szCs w:val="18"/>
                <w:lang w:bidi="he-IL"/>
              </w:rPr>
              <w:t>7.2.</w:t>
            </w:r>
            <w:r w:rsidR="00E8676C" w:rsidRPr="00E8676C">
              <w:rPr>
                <w:rFonts w:ascii="Arial" w:hAnsi="Arial"/>
                <w:b/>
                <w:sz w:val="18"/>
                <w:szCs w:val="18"/>
                <w:lang w:bidi="he-IL"/>
              </w:rPr>
              <w:t>4</w:t>
            </w:r>
            <w:r w:rsidRPr="00E8676C">
              <w:rPr>
                <w:rFonts w:ascii="Arial" w:hAnsi="Arial"/>
                <w:b/>
                <w:sz w:val="18"/>
                <w:szCs w:val="18"/>
                <w:lang w:bidi="he-IL"/>
              </w:rPr>
              <w:t xml:space="preserve"> Страхові ризики</w:t>
            </w:r>
          </w:p>
        </w:tc>
      </w:tr>
      <w:tr w:rsidR="000A2C6E" w:rsidRPr="00371850" w14:paraId="12607E9F" w14:textId="77777777" w:rsidTr="004C2B22">
        <w:trPr>
          <w:trHeight w:val="564"/>
        </w:trPr>
        <w:tc>
          <w:tcPr>
            <w:tcW w:w="3256" w:type="dxa"/>
          </w:tcPr>
          <w:p w14:paraId="64D2B283" w14:textId="27DEF546" w:rsidR="000A2C6E" w:rsidRPr="00E8676C" w:rsidRDefault="000A2C6E" w:rsidP="00FE27F2">
            <w:pPr>
              <w:keepNext/>
              <w:keepLines/>
              <w:spacing w:after="120"/>
              <w:ind w:right="57"/>
              <w:jc w:val="both"/>
              <w:rPr>
                <w:rFonts w:ascii="Arial" w:hAnsi="Arial"/>
                <w:sz w:val="18"/>
                <w:szCs w:val="18"/>
                <w:lang w:bidi="he-IL"/>
              </w:rPr>
            </w:pPr>
            <w:r w:rsidRPr="00E8676C">
              <w:rPr>
                <w:rFonts w:ascii="Arial" w:hAnsi="Arial"/>
                <w:sz w:val="18"/>
                <w:szCs w:val="18"/>
                <w:lang w:bidi="he-IL"/>
              </w:rPr>
              <w:t>7.2.4.1 В</w:t>
            </w:r>
            <w:r>
              <w:rPr>
                <w:rFonts w:ascii="Arial" w:hAnsi="Arial"/>
                <w:sz w:val="18"/>
                <w:szCs w:val="18"/>
                <w:lang w:bidi="he-IL"/>
              </w:rPr>
              <w:t xml:space="preserve">трата життя Застрахованої особи, що </w:t>
            </w:r>
            <w:r w:rsidR="00FE27F2">
              <w:rPr>
                <w:rFonts w:ascii="Arial" w:hAnsi="Arial"/>
                <w:sz w:val="18"/>
                <w:szCs w:val="18"/>
                <w:lang w:bidi="he-IL"/>
              </w:rPr>
              <w:t>настала</w:t>
            </w:r>
            <w:r w:rsidR="00FE27F2" w:rsidRPr="00E8676C">
              <w:rPr>
                <w:rFonts w:ascii="Arial" w:hAnsi="Arial"/>
                <w:sz w:val="18"/>
                <w:szCs w:val="18"/>
                <w:lang w:bidi="he-IL"/>
              </w:rPr>
              <w:t xml:space="preserve"> </w:t>
            </w:r>
            <w:r w:rsidRPr="00E8676C">
              <w:rPr>
                <w:rFonts w:ascii="Arial" w:hAnsi="Arial"/>
                <w:sz w:val="18"/>
                <w:szCs w:val="18"/>
                <w:lang w:bidi="he-IL"/>
              </w:rPr>
              <w:t>під час дії Договору страхування</w:t>
            </w:r>
            <w:r>
              <w:rPr>
                <w:rFonts w:ascii="Arial" w:hAnsi="Arial"/>
                <w:sz w:val="18"/>
                <w:szCs w:val="18"/>
                <w:lang w:bidi="he-IL"/>
              </w:rPr>
              <w:t>*</w:t>
            </w:r>
          </w:p>
        </w:tc>
        <w:tc>
          <w:tcPr>
            <w:tcW w:w="2126" w:type="dxa"/>
          </w:tcPr>
          <w:p w14:paraId="0217377E" w14:textId="78A92181" w:rsidR="000A2C6E" w:rsidRPr="0014317F" w:rsidRDefault="000A2C6E" w:rsidP="000A2C6E">
            <w:pPr>
              <w:keepNext/>
              <w:keepLines/>
              <w:spacing w:after="120"/>
              <w:ind w:right="57"/>
              <w:jc w:val="center"/>
              <w:rPr>
                <w:rFonts w:ascii="Arial" w:hAnsi="Arial"/>
                <w:b/>
                <w:lang w:bidi="he-IL"/>
              </w:rPr>
            </w:pPr>
            <w:r w:rsidRPr="0014317F">
              <w:rPr>
                <w:rFonts w:ascii="Arial" w:hAnsi="Arial"/>
                <w:b/>
                <w:lang w:bidi="he-IL"/>
              </w:rPr>
              <w:t>так</w:t>
            </w:r>
          </w:p>
        </w:tc>
        <w:tc>
          <w:tcPr>
            <w:tcW w:w="2268" w:type="dxa"/>
          </w:tcPr>
          <w:p w14:paraId="4FB87F77" w14:textId="0B7750CC" w:rsidR="000A2C6E" w:rsidRPr="0014317F" w:rsidRDefault="000A2C6E" w:rsidP="000A2C6E">
            <w:pPr>
              <w:keepNext/>
              <w:keepLines/>
              <w:spacing w:after="120"/>
              <w:ind w:right="57"/>
              <w:jc w:val="center"/>
              <w:rPr>
                <w:rFonts w:ascii="Arial" w:hAnsi="Arial"/>
                <w:b/>
                <w:lang w:bidi="he-IL"/>
              </w:rPr>
            </w:pPr>
            <w:r w:rsidRPr="0014317F">
              <w:rPr>
                <w:rFonts w:ascii="Arial" w:hAnsi="Arial"/>
                <w:b/>
                <w:lang w:bidi="he-IL"/>
              </w:rPr>
              <w:t>так</w:t>
            </w:r>
          </w:p>
        </w:tc>
        <w:tc>
          <w:tcPr>
            <w:tcW w:w="2126" w:type="dxa"/>
          </w:tcPr>
          <w:p w14:paraId="73FED5E4" w14:textId="7B634A31" w:rsidR="000A2C6E" w:rsidRPr="0014317F" w:rsidRDefault="000A2C6E" w:rsidP="000A2C6E">
            <w:pPr>
              <w:keepNext/>
              <w:keepLines/>
              <w:spacing w:after="120"/>
              <w:ind w:right="57"/>
              <w:jc w:val="center"/>
              <w:rPr>
                <w:rFonts w:ascii="Arial" w:hAnsi="Arial"/>
                <w:b/>
                <w:lang w:bidi="he-IL"/>
              </w:rPr>
            </w:pPr>
            <w:r w:rsidRPr="0014317F">
              <w:rPr>
                <w:rFonts w:ascii="Arial" w:hAnsi="Arial"/>
                <w:b/>
                <w:lang w:bidi="he-IL"/>
              </w:rPr>
              <w:t>так</w:t>
            </w:r>
          </w:p>
        </w:tc>
      </w:tr>
      <w:tr w:rsidR="00CA6B24" w:rsidRPr="00371850" w14:paraId="3A9ED55A" w14:textId="77777777" w:rsidTr="004C2B22">
        <w:trPr>
          <w:trHeight w:val="564"/>
        </w:trPr>
        <w:tc>
          <w:tcPr>
            <w:tcW w:w="3256" w:type="dxa"/>
          </w:tcPr>
          <w:p w14:paraId="192640F9" w14:textId="2FA76466" w:rsidR="00CA6B24" w:rsidRPr="00E8676C" w:rsidRDefault="00381C84" w:rsidP="00E8676C">
            <w:pPr>
              <w:keepNext/>
              <w:keepLines/>
              <w:spacing w:after="120"/>
              <w:ind w:right="57"/>
              <w:jc w:val="both"/>
              <w:rPr>
                <w:rFonts w:ascii="Arial" w:hAnsi="Arial"/>
                <w:sz w:val="18"/>
                <w:szCs w:val="18"/>
                <w:lang w:bidi="he-IL"/>
              </w:rPr>
            </w:pPr>
            <w:r w:rsidRPr="00E8676C">
              <w:rPr>
                <w:rFonts w:ascii="Arial" w:hAnsi="Arial"/>
                <w:sz w:val="18"/>
                <w:szCs w:val="18"/>
                <w:lang w:bidi="he-IL"/>
              </w:rPr>
              <w:t>7.2.</w:t>
            </w:r>
            <w:r w:rsidR="00E8676C" w:rsidRPr="00E8676C">
              <w:rPr>
                <w:rFonts w:ascii="Arial" w:hAnsi="Arial"/>
                <w:sz w:val="18"/>
                <w:szCs w:val="18"/>
                <w:lang w:bidi="he-IL"/>
              </w:rPr>
              <w:t>4</w:t>
            </w:r>
            <w:r w:rsidRPr="00E8676C">
              <w:rPr>
                <w:rFonts w:ascii="Arial" w:hAnsi="Arial"/>
                <w:sz w:val="18"/>
                <w:szCs w:val="18"/>
                <w:lang w:bidi="he-IL"/>
              </w:rPr>
              <w:t>.</w:t>
            </w:r>
            <w:r w:rsidR="00C14BA8">
              <w:rPr>
                <w:rFonts w:ascii="Arial" w:hAnsi="Arial"/>
                <w:sz w:val="18"/>
                <w:szCs w:val="18"/>
                <w:lang w:bidi="he-IL"/>
              </w:rPr>
              <w:t>2</w:t>
            </w:r>
            <w:r w:rsidRPr="00E8676C">
              <w:rPr>
                <w:rFonts w:ascii="Arial" w:hAnsi="Arial"/>
                <w:sz w:val="18"/>
                <w:szCs w:val="18"/>
                <w:lang w:bidi="he-IL"/>
              </w:rPr>
              <w:t xml:space="preserve"> </w:t>
            </w:r>
            <w:r w:rsidR="00CA6B24" w:rsidRPr="00E8676C">
              <w:rPr>
                <w:rFonts w:ascii="Arial" w:hAnsi="Arial"/>
                <w:sz w:val="18"/>
                <w:szCs w:val="18"/>
                <w:lang w:bidi="he-IL"/>
              </w:rPr>
              <w:t>Втрата життя Застрахованої особи внаслідок нещасного випадку, що стався під час дії Договору страхування</w:t>
            </w:r>
          </w:p>
        </w:tc>
        <w:tc>
          <w:tcPr>
            <w:tcW w:w="2126" w:type="dxa"/>
          </w:tcPr>
          <w:p w14:paraId="6B974F18" w14:textId="3FD09470" w:rsidR="00CA6B24" w:rsidRPr="0014317F" w:rsidRDefault="00CA6B24" w:rsidP="00CA6B24">
            <w:pPr>
              <w:keepNext/>
              <w:keepLines/>
              <w:spacing w:after="120"/>
              <w:ind w:right="57"/>
              <w:jc w:val="center"/>
              <w:rPr>
                <w:rFonts w:ascii="Arial" w:hAnsi="Arial"/>
                <w:b/>
                <w:lang w:bidi="he-IL"/>
              </w:rPr>
            </w:pPr>
            <w:r w:rsidRPr="0014317F">
              <w:rPr>
                <w:rFonts w:ascii="Arial" w:hAnsi="Arial"/>
                <w:b/>
                <w:lang w:bidi="he-IL"/>
              </w:rPr>
              <w:t>так</w:t>
            </w:r>
          </w:p>
        </w:tc>
        <w:tc>
          <w:tcPr>
            <w:tcW w:w="2268" w:type="dxa"/>
          </w:tcPr>
          <w:p w14:paraId="26C2463A" w14:textId="3FDB68A0" w:rsidR="00CA6B24" w:rsidRPr="0014317F" w:rsidRDefault="00CA6B24" w:rsidP="00CA6B24">
            <w:pPr>
              <w:keepNext/>
              <w:keepLines/>
              <w:spacing w:after="120"/>
              <w:ind w:right="57"/>
              <w:jc w:val="center"/>
              <w:rPr>
                <w:rFonts w:ascii="Arial" w:hAnsi="Arial"/>
                <w:b/>
                <w:lang w:bidi="he-IL"/>
              </w:rPr>
            </w:pPr>
            <w:r w:rsidRPr="0014317F">
              <w:rPr>
                <w:rFonts w:ascii="Arial" w:hAnsi="Arial"/>
                <w:b/>
                <w:lang w:bidi="he-IL"/>
              </w:rPr>
              <w:t>так</w:t>
            </w:r>
          </w:p>
        </w:tc>
        <w:tc>
          <w:tcPr>
            <w:tcW w:w="2126" w:type="dxa"/>
          </w:tcPr>
          <w:p w14:paraId="060CF850" w14:textId="25364CCF" w:rsidR="00CA6B24" w:rsidRPr="0014317F" w:rsidRDefault="00CA6B24" w:rsidP="00CA6B24">
            <w:pPr>
              <w:keepNext/>
              <w:keepLines/>
              <w:spacing w:after="120"/>
              <w:ind w:right="57"/>
              <w:jc w:val="center"/>
              <w:rPr>
                <w:rFonts w:ascii="Arial" w:hAnsi="Arial"/>
                <w:b/>
                <w:lang w:bidi="he-IL"/>
              </w:rPr>
            </w:pPr>
            <w:r w:rsidRPr="0014317F">
              <w:rPr>
                <w:rFonts w:ascii="Arial" w:hAnsi="Arial"/>
                <w:b/>
                <w:lang w:bidi="he-IL"/>
              </w:rPr>
              <w:t>так</w:t>
            </w:r>
          </w:p>
        </w:tc>
      </w:tr>
      <w:tr w:rsidR="00CA6B24" w:rsidRPr="00371850" w14:paraId="71BBA5E9" w14:textId="77777777" w:rsidTr="004C2B22">
        <w:trPr>
          <w:trHeight w:val="1017"/>
        </w:trPr>
        <w:tc>
          <w:tcPr>
            <w:tcW w:w="3256" w:type="dxa"/>
          </w:tcPr>
          <w:p w14:paraId="7A6BB1B0" w14:textId="43C372FF" w:rsidR="00CA6B24" w:rsidRPr="00E8676C" w:rsidRDefault="00E8676C" w:rsidP="00C14BA8">
            <w:pPr>
              <w:keepNext/>
              <w:keepLines/>
              <w:spacing w:after="120"/>
              <w:ind w:right="57"/>
              <w:rPr>
                <w:rFonts w:ascii="Arial" w:hAnsi="Arial"/>
                <w:sz w:val="18"/>
                <w:szCs w:val="18"/>
                <w:lang w:bidi="he-IL"/>
              </w:rPr>
            </w:pPr>
            <w:r w:rsidRPr="00E8676C">
              <w:rPr>
                <w:rFonts w:ascii="Arial" w:hAnsi="Arial"/>
                <w:sz w:val="18"/>
                <w:szCs w:val="18"/>
                <w:lang w:bidi="he-IL"/>
              </w:rPr>
              <w:t>7.2.4</w:t>
            </w:r>
            <w:r w:rsidR="00381C84" w:rsidRPr="00E8676C">
              <w:rPr>
                <w:rFonts w:ascii="Arial" w:hAnsi="Arial"/>
                <w:sz w:val="18"/>
                <w:szCs w:val="18"/>
                <w:lang w:bidi="he-IL"/>
              </w:rPr>
              <w:t>.</w:t>
            </w:r>
            <w:r w:rsidR="00C14BA8">
              <w:rPr>
                <w:rFonts w:ascii="Arial" w:hAnsi="Arial"/>
                <w:sz w:val="18"/>
                <w:szCs w:val="18"/>
                <w:lang w:bidi="he-IL"/>
              </w:rPr>
              <w:t>3</w:t>
            </w:r>
            <w:r w:rsidR="00381C84" w:rsidRPr="00E8676C">
              <w:rPr>
                <w:rFonts w:ascii="Arial" w:hAnsi="Arial"/>
                <w:sz w:val="18"/>
                <w:szCs w:val="18"/>
                <w:lang w:bidi="he-IL"/>
              </w:rPr>
              <w:t>.</w:t>
            </w:r>
            <w:r w:rsidR="00CA6B24" w:rsidRPr="00E8676C">
              <w:rPr>
                <w:rFonts w:ascii="Arial" w:hAnsi="Arial"/>
                <w:sz w:val="18"/>
                <w:szCs w:val="18"/>
                <w:lang w:bidi="he-IL"/>
              </w:rPr>
              <w:t>Тілесні ушкодження Застрахованої особи внаслідок нещасного випадку, що стався під час дії Договору страхування</w:t>
            </w:r>
          </w:p>
        </w:tc>
        <w:tc>
          <w:tcPr>
            <w:tcW w:w="2126" w:type="dxa"/>
          </w:tcPr>
          <w:p w14:paraId="108C9E88" w14:textId="55FC53A6" w:rsidR="00CA6B24" w:rsidRPr="0014317F" w:rsidRDefault="00CA6B24" w:rsidP="00CA6B24">
            <w:pPr>
              <w:keepNext/>
              <w:keepLines/>
              <w:spacing w:after="120"/>
              <w:ind w:right="57"/>
              <w:jc w:val="center"/>
              <w:rPr>
                <w:rFonts w:ascii="Arial" w:hAnsi="Arial"/>
                <w:b/>
                <w:lang w:bidi="he-IL"/>
              </w:rPr>
            </w:pPr>
            <w:r w:rsidRPr="0014317F">
              <w:rPr>
                <w:rFonts w:ascii="Arial" w:hAnsi="Arial"/>
                <w:b/>
                <w:lang w:bidi="he-IL"/>
              </w:rPr>
              <w:t>так</w:t>
            </w:r>
          </w:p>
        </w:tc>
        <w:tc>
          <w:tcPr>
            <w:tcW w:w="2268" w:type="dxa"/>
          </w:tcPr>
          <w:p w14:paraId="7DAA88F7" w14:textId="4EE725FB" w:rsidR="00CA6B24" w:rsidRPr="0066242E" w:rsidRDefault="003256D2" w:rsidP="00CA6B24">
            <w:pPr>
              <w:keepNext/>
              <w:keepLines/>
              <w:spacing w:after="120"/>
              <w:ind w:right="57"/>
              <w:jc w:val="center"/>
              <w:rPr>
                <w:rFonts w:ascii="Arial" w:hAnsi="Arial"/>
                <w:b/>
                <w:lang w:bidi="he-IL"/>
              </w:rPr>
            </w:pPr>
            <w:r w:rsidRPr="0014317F">
              <w:rPr>
                <w:rFonts w:ascii="Arial" w:hAnsi="Arial"/>
                <w:b/>
                <w:lang w:bidi="he-IL"/>
              </w:rPr>
              <w:t>так</w:t>
            </w:r>
          </w:p>
        </w:tc>
        <w:tc>
          <w:tcPr>
            <w:tcW w:w="2126" w:type="dxa"/>
          </w:tcPr>
          <w:p w14:paraId="12556977" w14:textId="1AE83BF0" w:rsidR="00CA6B24" w:rsidRPr="0014317F" w:rsidRDefault="00CA6B24" w:rsidP="00CA6B24">
            <w:pPr>
              <w:keepNext/>
              <w:keepLines/>
              <w:spacing w:after="120"/>
              <w:ind w:right="57"/>
              <w:jc w:val="center"/>
              <w:rPr>
                <w:rFonts w:ascii="Arial" w:hAnsi="Arial"/>
                <w:b/>
                <w:lang w:bidi="he-IL"/>
              </w:rPr>
            </w:pPr>
            <w:r w:rsidRPr="0014317F">
              <w:rPr>
                <w:rFonts w:ascii="Arial" w:hAnsi="Arial"/>
                <w:b/>
                <w:lang w:bidi="he-IL"/>
              </w:rPr>
              <w:t>так</w:t>
            </w:r>
          </w:p>
        </w:tc>
      </w:tr>
      <w:tr w:rsidR="00CA6B24" w:rsidRPr="00371850" w14:paraId="1EC023C9" w14:textId="77777777" w:rsidTr="004C2B22">
        <w:trPr>
          <w:trHeight w:val="564"/>
        </w:trPr>
        <w:tc>
          <w:tcPr>
            <w:tcW w:w="3256" w:type="dxa"/>
          </w:tcPr>
          <w:p w14:paraId="46D8D7E0" w14:textId="3C1F8797" w:rsidR="00CA6B24" w:rsidRPr="00E8676C" w:rsidRDefault="00E8676C" w:rsidP="00CA6B24">
            <w:pPr>
              <w:keepNext/>
              <w:keepLines/>
              <w:spacing w:after="120"/>
              <w:ind w:right="57"/>
              <w:jc w:val="both"/>
              <w:rPr>
                <w:rFonts w:ascii="Arial" w:hAnsi="Arial"/>
                <w:sz w:val="18"/>
                <w:szCs w:val="18"/>
                <w:lang w:bidi="he-IL"/>
              </w:rPr>
            </w:pPr>
            <w:r w:rsidRPr="00E8676C">
              <w:rPr>
                <w:rFonts w:ascii="Arial" w:hAnsi="Arial"/>
                <w:sz w:val="18"/>
                <w:szCs w:val="18"/>
                <w:lang w:bidi="he-IL"/>
              </w:rPr>
              <w:t>7.2.4</w:t>
            </w:r>
            <w:r w:rsidR="00381C84" w:rsidRPr="00E8676C">
              <w:rPr>
                <w:rFonts w:ascii="Arial" w:hAnsi="Arial"/>
                <w:sz w:val="18"/>
                <w:szCs w:val="18"/>
                <w:lang w:bidi="he-IL"/>
              </w:rPr>
              <w:t>.</w:t>
            </w:r>
            <w:r w:rsidR="00C14BA8">
              <w:rPr>
                <w:rFonts w:ascii="Arial" w:hAnsi="Arial"/>
                <w:sz w:val="18"/>
                <w:szCs w:val="18"/>
                <w:lang w:bidi="he-IL"/>
              </w:rPr>
              <w:t>4</w:t>
            </w:r>
            <w:r w:rsidR="00381C84" w:rsidRPr="00E8676C">
              <w:rPr>
                <w:rFonts w:ascii="Arial" w:hAnsi="Arial"/>
                <w:sz w:val="18"/>
                <w:szCs w:val="18"/>
                <w:lang w:bidi="he-IL"/>
              </w:rPr>
              <w:t xml:space="preserve">. </w:t>
            </w:r>
            <w:r w:rsidR="00CA6B24" w:rsidRPr="00E8676C">
              <w:rPr>
                <w:rFonts w:ascii="Arial" w:hAnsi="Arial"/>
                <w:sz w:val="18"/>
                <w:szCs w:val="18"/>
                <w:lang w:bidi="he-IL"/>
              </w:rPr>
              <w:t>Настання захворювання у Застрахованої особи, що вперше діагностовано під час дії Договору страхування</w:t>
            </w:r>
          </w:p>
        </w:tc>
        <w:tc>
          <w:tcPr>
            <w:tcW w:w="2126" w:type="dxa"/>
          </w:tcPr>
          <w:p w14:paraId="07DE8C83" w14:textId="09614E2E" w:rsidR="00CA6B24" w:rsidRPr="0014317F" w:rsidRDefault="00CA6B24" w:rsidP="00CA6B24">
            <w:pPr>
              <w:keepNext/>
              <w:keepLines/>
              <w:spacing w:after="120"/>
              <w:ind w:right="57"/>
              <w:jc w:val="center"/>
              <w:rPr>
                <w:rFonts w:ascii="Arial" w:hAnsi="Arial"/>
                <w:b/>
                <w:lang w:bidi="he-IL"/>
              </w:rPr>
            </w:pPr>
            <w:r w:rsidRPr="0014317F">
              <w:rPr>
                <w:rFonts w:ascii="Arial" w:hAnsi="Arial"/>
                <w:b/>
                <w:lang w:bidi="he-IL"/>
              </w:rPr>
              <w:t>ні</w:t>
            </w:r>
          </w:p>
        </w:tc>
        <w:tc>
          <w:tcPr>
            <w:tcW w:w="2268" w:type="dxa"/>
          </w:tcPr>
          <w:p w14:paraId="7FC132C9" w14:textId="5A501803" w:rsidR="00CA6B24" w:rsidRPr="0014317F" w:rsidRDefault="00CA6B24" w:rsidP="00CA6B24">
            <w:pPr>
              <w:keepNext/>
              <w:keepLines/>
              <w:spacing w:after="120"/>
              <w:ind w:right="57"/>
              <w:jc w:val="center"/>
              <w:rPr>
                <w:rFonts w:ascii="Arial" w:hAnsi="Arial"/>
                <w:b/>
                <w:lang w:bidi="he-IL"/>
              </w:rPr>
            </w:pPr>
            <w:r w:rsidRPr="0014317F">
              <w:rPr>
                <w:rFonts w:ascii="Arial" w:hAnsi="Arial"/>
                <w:b/>
                <w:lang w:bidi="he-IL"/>
              </w:rPr>
              <w:t>так</w:t>
            </w:r>
          </w:p>
        </w:tc>
        <w:tc>
          <w:tcPr>
            <w:tcW w:w="2126" w:type="dxa"/>
          </w:tcPr>
          <w:p w14:paraId="31C647E0" w14:textId="4DB62346" w:rsidR="00CA6B24" w:rsidRPr="0014317F" w:rsidRDefault="00CA6B24" w:rsidP="00CA6B24">
            <w:pPr>
              <w:keepNext/>
              <w:keepLines/>
              <w:spacing w:after="120"/>
              <w:ind w:right="57"/>
              <w:jc w:val="center"/>
              <w:rPr>
                <w:rFonts w:ascii="Arial" w:hAnsi="Arial"/>
                <w:b/>
                <w:lang w:bidi="he-IL"/>
              </w:rPr>
            </w:pPr>
            <w:r w:rsidRPr="0014317F">
              <w:rPr>
                <w:rFonts w:ascii="Arial" w:hAnsi="Arial"/>
                <w:b/>
                <w:lang w:bidi="he-IL"/>
              </w:rPr>
              <w:t>так</w:t>
            </w:r>
          </w:p>
        </w:tc>
      </w:tr>
      <w:tr w:rsidR="004C2B22" w:rsidRPr="00371850" w14:paraId="7EA0F7DE" w14:textId="77777777" w:rsidTr="004C2B22">
        <w:trPr>
          <w:trHeight w:val="73"/>
        </w:trPr>
        <w:tc>
          <w:tcPr>
            <w:tcW w:w="3256" w:type="dxa"/>
          </w:tcPr>
          <w:p w14:paraId="57013F92" w14:textId="5E5B15DB" w:rsidR="004C2B22" w:rsidRPr="00E8676C" w:rsidRDefault="004C2B22" w:rsidP="004C2B22">
            <w:pPr>
              <w:keepNext/>
              <w:keepLines/>
              <w:ind w:right="57"/>
              <w:jc w:val="both"/>
              <w:rPr>
                <w:rFonts w:ascii="Arial" w:hAnsi="Arial"/>
                <w:b/>
                <w:sz w:val="18"/>
                <w:szCs w:val="18"/>
                <w:lang w:bidi="he-IL"/>
              </w:rPr>
            </w:pPr>
            <w:r w:rsidRPr="00E8676C">
              <w:rPr>
                <w:rFonts w:ascii="Arial" w:hAnsi="Arial"/>
                <w:sz w:val="18"/>
                <w:szCs w:val="18"/>
                <w:lang w:bidi="he-IL"/>
              </w:rPr>
              <w:t>7.2.4.</w:t>
            </w:r>
            <w:r>
              <w:rPr>
                <w:rFonts w:ascii="Arial" w:hAnsi="Arial"/>
                <w:sz w:val="18"/>
                <w:szCs w:val="18"/>
                <w:lang w:bidi="he-IL"/>
              </w:rPr>
              <w:t>5</w:t>
            </w:r>
            <w:r w:rsidRPr="00E8676C">
              <w:rPr>
                <w:rFonts w:ascii="Arial" w:hAnsi="Arial"/>
                <w:sz w:val="18"/>
                <w:szCs w:val="18"/>
                <w:lang w:bidi="he-IL"/>
              </w:rPr>
              <w:t xml:space="preserve">. </w:t>
            </w:r>
            <w:r>
              <w:rPr>
                <w:rFonts w:ascii="Arial" w:hAnsi="Arial"/>
                <w:sz w:val="18"/>
                <w:szCs w:val="18"/>
                <w:lang w:bidi="he-IL"/>
              </w:rPr>
              <w:t>Надання невідкладної швидкої медичної допомоги Застрахованій особі внаслідок хвороби чи нещасного випадку, що стався під час дії Договору страхування з наступною госпіталізацією</w:t>
            </w:r>
          </w:p>
        </w:tc>
        <w:tc>
          <w:tcPr>
            <w:tcW w:w="2126" w:type="dxa"/>
          </w:tcPr>
          <w:p w14:paraId="65F0BB06" w14:textId="75537D50" w:rsidR="004C2B22" w:rsidRPr="00FE27F2" w:rsidRDefault="0066242E" w:rsidP="004C2B22">
            <w:pPr>
              <w:keepNext/>
              <w:keepLines/>
              <w:spacing w:after="120"/>
              <w:ind w:right="57"/>
              <w:jc w:val="center"/>
              <w:rPr>
                <w:rFonts w:ascii="Arial" w:hAnsi="Arial"/>
                <w:sz w:val="18"/>
                <w:szCs w:val="18"/>
                <w:lang w:bidi="he-IL"/>
              </w:rPr>
            </w:pPr>
            <w:r>
              <w:rPr>
                <w:rFonts w:ascii="Arial" w:hAnsi="Arial"/>
                <w:b/>
                <w:lang w:bidi="he-IL"/>
              </w:rPr>
              <w:t>ні</w:t>
            </w:r>
          </w:p>
        </w:tc>
        <w:tc>
          <w:tcPr>
            <w:tcW w:w="2268" w:type="dxa"/>
          </w:tcPr>
          <w:p w14:paraId="5F43C01A" w14:textId="7DC1B36E" w:rsidR="004C2B22" w:rsidRPr="00FE27F2" w:rsidRDefault="003256D2" w:rsidP="004C2B22">
            <w:pPr>
              <w:keepNext/>
              <w:keepLines/>
              <w:spacing w:after="120"/>
              <w:ind w:right="57"/>
              <w:jc w:val="center"/>
              <w:rPr>
                <w:rFonts w:ascii="Arial" w:hAnsi="Arial"/>
                <w:sz w:val="18"/>
                <w:szCs w:val="18"/>
                <w:lang w:bidi="he-IL"/>
              </w:rPr>
            </w:pPr>
            <w:r>
              <w:rPr>
                <w:rFonts w:ascii="Arial" w:hAnsi="Arial"/>
                <w:b/>
                <w:lang w:bidi="he-IL"/>
              </w:rPr>
              <w:t>ні</w:t>
            </w:r>
          </w:p>
        </w:tc>
        <w:tc>
          <w:tcPr>
            <w:tcW w:w="2126" w:type="dxa"/>
          </w:tcPr>
          <w:p w14:paraId="6A5C54A0" w14:textId="775FC221" w:rsidR="004C2B22" w:rsidRDefault="004C2B22" w:rsidP="004C2B22">
            <w:pPr>
              <w:keepNext/>
              <w:keepLines/>
              <w:spacing w:after="120"/>
              <w:ind w:right="57"/>
              <w:jc w:val="center"/>
              <w:rPr>
                <w:rFonts w:ascii="Arial" w:hAnsi="Arial"/>
                <w:b/>
                <w:lang w:bidi="he-IL"/>
              </w:rPr>
            </w:pPr>
            <w:r>
              <w:rPr>
                <w:rFonts w:ascii="Arial" w:hAnsi="Arial"/>
                <w:b/>
                <w:lang w:bidi="he-IL"/>
              </w:rPr>
              <w:t>т</w:t>
            </w:r>
            <w:r w:rsidRPr="0014317F">
              <w:rPr>
                <w:rFonts w:ascii="Arial" w:hAnsi="Arial"/>
                <w:b/>
                <w:lang w:bidi="he-IL"/>
              </w:rPr>
              <w:t>ак</w:t>
            </w:r>
          </w:p>
          <w:p w14:paraId="452D8701" w14:textId="60DCD30B" w:rsidR="004C2B22" w:rsidRPr="00FE27F2" w:rsidRDefault="004C2B22" w:rsidP="004C2B22">
            <w:pPr>
              <w:keepNext/>
              <w:keepLines/>
              <w:spacing w:after="120"/>
              <w:ind w:right="57"/>
              <w:jc w:val="center"/>
              <w:rPr>
                <w:rFonts w:ascii="Arial" w:hAnsi="Arial"/>
                <w:sz w:val="18"/>
                <w:szCs w:val="18"/>
                <w:lang w:bidi="he-IL"/>
              </w:rPr>
            </w:pPr>
            <w:r w:rsidRPr="00FE27F2">
              <w:rPr>
                <w:rFonts w:ascii="Arial" w:hAnsi="Arial"/>
                <w:sz w:val="18"/>
                <w:szCs w:val="18"/>
                <w:lang w:bidi="he-IL"/>
              </w:rPr>
              <w:t>(зі страховою сумою 4 000 грн.)</w:t>
            </w:r>
          </w:p>
        </w:tc>
      </w:tr>
      <w:tr w:rsidR="00CA6B24" w:rsidRPr="00371850" w14:paraId="3B41FEAE" w14:textId="77777777" w:rsidTr="004C2B22">
        <w:trPr>
          <w:trHeight w:val="73"/>
        </w:trPr>
        <w:tc>
          <w:tcPr>
            <w:tcW w:w="3256" w:type="dxa"/>
          </w:tcPr>
          <w:p w14:paraId="4C298D77" w14:textId="0231296F" w:rsidR="00CA6B24" w:rsidRPr="004C2B22" w:rsidRDefault="00E8676C" w:rsidP="004C2B22">
            <w:pPr>
              <w:keepNext/>
              <w:keepLines/>
              <w:ind w:right="57"/>
              <w:jc w:val="both"/>
              <w:rPr>
                <w:rFonts w:ascii="Arial" w:hAnsi="Arial"/>
                <w:sz w:val="18"/>
                <w:szCs w:val="18"/>
                <w:lang w:bidi="he-IL"/>
              </w:rPr>
            </w:pPr>
            <w:r w:rsidRPr="004C2B22">
              <w:rPr>
                <w:rFonts w:ascii="Arial" w:hAnsi="Arial"/>
                <w:sz w:val="18"/>
                <w:szCs w:val="18"/>
                <w:lang w:bidi="he-IL"/>
              </w:rPr>
              <w:t xml:space="preserve">Додаткова опція </w:t>
            </w:r>
            <w:r w:rsidR="00CA6B24" w:rsidRPr="004C2B22">
              <w:rPr>
                <w:rFonts w:ascii="Arial" w:hAnsi="Arial"/>
                <w:sz w:val="18"/>
                <w:szCs w:val="18"/>
                <w:lang w:bidi="he-IL"/>
              </w:rPr>
              <w:t>«</w:t>
            </w:r>
            <w:r w:rsidR="004C2B22" w:rsidRPr="004C2B22">
              <w:rPr>
                <w:rFonts w:ascii="Arial" w:hAnsi="Arial"/>
                <w:sz w:val="18"/>
                <w:szCs w:val="18"/>
                <w:lang w:bidi="he-IL"/>
              </w:rPr>
              <w:t>Телемедицина</w:t>
            </w:r>
            <w:r w:rsidR="00CA6B24" w:rsidRPr="004C2B22">
              <w:rPr>
                <w:rFonts w:ascii="Arial" w:hAnsi="Arial"/>
                <w:sz w:val="18"/>
                <w:szCs w:val="18"/>
                <w:lang w:bidi="he-IL"/>
              </w:rPr>
              <w:t>»</w:t>
            </w:r>
          </w:p>
        </w:tc>
        <w:tc>
          <w:tcPr>
            <w:tcW w:w="2126" w:type="dxa"/>
          </w:tcPr>
          <w:p w14:paraId="7124F7F4" w14:textId="59D5F401" w:rsidR="00CA6B24" w:rsidRPr="0014317F" w:rsidRDefault="00CA6B24" w:rsidP="00CA6B24">
            <w:pPr>
              <w:keepNext/>
              <w:keepLines/>
              <w:spacing w:after="120"/>
              <w:ind w:right="57"/>
              <w:jc w:val="center"/>
              <w:rPr>
                <w:rFonts w:ascii="Arial" w:hAnsi="Arial"/>
                <w:b/>
                <w:lang w:bidi="he-IL"/>
              </w:rPr>
            </w:pPr>
            <w:r w:rsidRPr="0014317F">
              <w:rPr>
                <w:rFonts w:ascii="Arial" w:hAnsi="Arial"/>
                <w:b/>
                <w:lang w:bidi="he-IL"/>
              </w:rPr>
              <w:t>так</w:t>
            </w:r>
          </w:p>
        </w:tc>
        <w:tc>
          <w:tcPr>
            <w:tcW w:w="2268" w:type="dxa"/>
          </w:tcPr>
          <w:p w14:paraId="324930CC" w14:textId="5F741BC1" w:rsidR="00CA6B24" w:rsidRPr="0014317F" w:rsidRDefault="00CA6B24" w:rsidP="00CA6B24">
            <w:pPr>
              <w:keepNext/>
              <w:keepLines/>
              <w:spacing w:after="120"/>
              <w:ind w:right="57"/>
              <w:jc w:val="center"/>
              <w:rPr>
                <w:rFonts w:ascii="Arial" w:hAnsi="Arial"/>
                <w:b/>
                <w:lang w:bidi="he-IL"/>
              </w:rPr>
            </w:pPr>
            <w:r w:rsidRPr="0014317F">
              <w:rPr>
                <w:rFonts w:ascii="Arial" w:hAnsi="Arial"/>
                <w:b/>
                <w:lang w:bidi="he-IL"/>
              </w:rPr>
              <w:t>так</w:t>
            </w:r>
          </w:p>
        </w:tc>
        <w:tc>
          <w:tcPr>
            <w:tcW w:w="2126" w:type="dxa"/>
          </w:tcPr>
          <w:p w14:paraId="3CE1BDFA" w14:textId="0459A777" w:rsidR="00CA6B24" w:rsidRPr="0014317F" w:rsidDel="00533EB3" w:rsidRDefault="00CA6B24" w:rsidP="00CA6B24">
            <w:pPr>
              <w:keepNext/>
              <w:keepLines/>
              <w:spacing w:after="120"/>
              <w:ind w:right="57"/>
              <w:jc w:val="center"/>
              <w:rPr>
                <w:rFonts w:ascii="Arial" w:hAnsi="Arial"/>
                <w:b/>
                <w:lang w:bidi="he-IL"/>
              </w:rPr>
            </w:pPr>
            <w:r w:rsidRPr="0014317F">
              <w:rPr>
                <w:rFonts w:ascii="Arial" w:hAnsi="Arial"/>
                <w:b/>
                <w:lang w:bidi="he-IL"/>
              </w:rPr>
              <w:t>так</w:t>
            </w:r>
          </w:p>
        </w:tc>
      </w:tr>
      <w:tr w:rsidR="00CA6B24" w:rsidRPr="00371850" w14:paraId="611FC5BF" w14:textId="77777777" w:rsidTr="004C2B22">
        <w:trPr>
          <w:trHeight w:val="238"/>
        </w:trPr>
        <w:tc>
          <w:tcPr>
            <w:tcW w:w="9776" w:type="dxa"/>
            <w:gridSpan w:val="4"/>
          </w:tcPr>
          <w:p w14:paraId="3C2B3868" w14:textId="2B9F8DFE" w:rsidR="00CA6B24" w:rsidRPr="00E8676C" w:rsidRDefault="00E8676C" w:rsidP="00865D3A">
            <w:pPr>
              <w:spacing w:after="120" w:line="0" w:lineRule="atLeast"/>
              <w:jc w:val="both"/>
              <w:rPr>
                <w:rFonts w:ascii="Arial" w:hAnsi="Arial"/>
                <w:b/>
                <w:sz w:val="18"/>
                <w:szCs w:val="18"/>
                <w:lang w:bidi="he-IL"/>
              </w:rPr>
            </w:pPr>
            <w:r w:rsidRPr="00E8676C">
              <w:rPr>
                <w:rFonts w:ascii="Arial" w:eastAsia="Times New Roman" w:hAnsi="Arial"/>
                <w:b/>
                <w:color w:val="000000"/>
                <w:sz w:val="18"/>
                <w:szCs w:val="18"/>
              </w:rPr>
              <w:t>7.2.6</w:t>
            </w:r>
            <w:r w:rsidR="00CA6B24" w:rsidRPr="00E8676C">
              <w:rPr>
                <w:rFonts w:ascii="Arial" w:eastAsia="Times New Roman" w:hAnsi="Arial"/>
                <w:b/>
                <w:color w:val="000000"/>
                <w:sz w:val="18"/>
                <w:szCs w:val="18"/>
              </w:rPr>
              <w:t xml:space="preserve"> </w:t>
            </w:r>
            <w:r w:rsidR="00CA6B24" w:rsidRPr="00E8676C">
              <w:rPr>
                <w:rFonts w:ascii="Arial" w:eastAsia="Times New Roman" w:hAnsi="Arial"/>
                <w:color w:val="000000"/>
                <w:sz w:val="18"/>
                <w:szCs w:val="18"/>
              </w:rPr>
              <w:t xml:space="preserve">Залежно від пакету страхування страховий внесок </w:t>
            </w:r>
            <w:r w:rsidR="00FE27F2">
              <w:rPr>
                <w:rFonts w:ascii="Arial" w:eastAsia="Times New Roman" w:hAnsi="Arial"/>
                <w:color w:val="000000"/>
                <w:sz w:val="18"/>
                <w:szCs w:val="18"/>
              </w:rPr>
              <w:t xml:space="preserve">за Договором страхування </w:t>
            </w:r>
            <w:r w:rsidR="00865D3A" w:rsidRPr="00E8676C">
              <w:rPr>
                <w:rFonts w:ascii="Arial" w:eastAsia="Times New Roman" w:hAnsi="Arial"/>
                <w:color w:val="000000"/>
                <w:sz w:val="18"/>
                <w:szCs w:val="18"/>
              </w:rPr>
              <w:t>станов</w:t>
            </w:r>
            <w:r w:rsidR="00865D3A">
              <w:rPr>
                <w:rFonts w:ascii="Arial" w:eastAsia="Times New Roman" w:hAnsi="Arial"/>
                <w:color w:val="000000"/>
                <w:sz w:val="18"/>
                <w:szCs w:val="18"/>
              </w:rPr>
              <w:t>и</w:t>
            </w:r>
            <w:r w:rsidR="00865D3A" w:rsidRPr="00E8676C">
              <w:rPr>
                <w:rFonts w:ascii="Arial" w:eastAsia="Times New Roman" w:hAnsi="Arial"/>
                <w:color w:val="000000"/>
                <w:sz w:val="18"/>
                <w:szCs w:val="18"/>
              </w:rPr>
              <w:t>ть</w:t>
            </w:r>
            <w:r w:rsidR="00CA6B24" w:rsidRPr="00E8676C">
              <w:rPr>
                <w:rFonts w:ascii="Arial" w:eastAsia="Times New Roman" w:hAnsi="Arial"/>
                <w:bCs/>
                <w:color w:val="000000"/>
                <w:sz w:val="18"/>
                <w:szCs w:val="18"/>
              </w:rPr>
              <w:t xml:space="preserve">:  </w:t>
            </w:r>
          </w:p>
        </w:tc>
      </w:tr>
      <w:tr w:rsidR="00CA6B24" w:rsidRPr="00371850" w14:paraId="1975FE8C" w14:textId="77777777" w:rsidTr="004C2B22">
        <w:trPr>
          <w:trHeight w:val="273"/>
        </w:trPr>
        <w:tc>
          <w:tcPr>
            <w:tcW w:w="3256" w:type="dxa"/>
          </w:tcPr>
          <w:p w14:paraId="1AF213AB" w14:textId="412575A1" w:rsidR="00CA6B24" w:rsidRPr="00E8676C" w:rsidRDefault="0017709A" w:rsidP="00CA6B24">
            <w:pPr>
              <w:keepNext/>
              <w:keepLines/>
              <w:spacing w:after="120"/>
              <w:ind w:right="57"/>
              <w:jc w:val="both"/>
              <w:rPr>
                <w:rFonts w:ascii="Arial" w:hAnsi="Arial"/>
                <w:sz w:val="18"/>
                <w:szCs w:val="18"/>
                <w:lang w:bidi="he-IL"/>
              </w:rPr>
            </w:pPr>
            <w:r>
              <w:rPr>
                <w:rFonts w:ascii="Arial" w:hAnsi="Arial"/>
                <w:sz w:val="18"/>
                <w:szCs w:val="18"/>
                <w:lang w:bidi="he-IL"/>
              </w:rPr>
              <w:t xml:space="preserve">Перший щомісячний страховий внесок, грн. </w:t>
            </w:r>
          </w:p>
        </w:tc>
        <w:tc>
          <w:tcPr>
            <w:tcW w:w="2126" w:type="dxa"/>
          </w:tcPr>
          <w:p w14:paraId="53E95472" w14:textId="0AB0B6BF" w:rsidR="00CA6B24" w:rsidRPr="00FE27F2" w:rsidRDefault="0017709A" w:rsidP="00CA6B24">
            <w:pPr>
              <w:keepNext/>
              <w:keepLines/>
              <w:spacing w:after="120"/>
              <w:ind w:right="57"/>
              <w:jc w:val="center"/>
              <w:rPr>
                <w:rFonts w:ascii="Arial" w:hAnsi="Arial"/>
                <w:b/>
                <w:sz w:val="18"/>
                <w:szCs w:val="18"/>
                <w:lang w:bidi="he-IL"/>
              </w:rPr>
            </w:pPr>
            <w:r>
              <w:rPr>
                <w:rFonts w:ascii="Arial" w:hAnsi="Arial"/>
                <w:b/>
                <w:sz w:val="18"/>
                <w:szCs w:val="18"/>
                <w:lang w:bidi="he-IL"/>
              </w:rPr>
              <w:t>1,00</w:t>
            </w:r>
          </w:p>
        </w:tc>
        <w:tc>
          <w:tcPr>
            <w:tcW w:w="2268" w:type="dxa"/>
          </w:tcPr>
          <w:p w14:paraId="395984A3" w14:textId="419ED2C4" w:rsidR="00CA6B24" w:rsidRPr="00FE27F2" w:rsidRDefault="0017709A" w:rsidP="00CA6B24">
            <w:pPr>
              <w:keepNext/>
              <w:keepLines/>
              <w:spacing w:after="120"/>
              <w:ind w:right="57"/>
              <w:jc w:val="center"/>
              <w:rPr>
                <w:rFonts w:ascii="Arial" w:hAnsi="Arial"/>
                <w:b/>
                <w:sz w:val="18"/>
                <w:szCs w:val="18"/>
                <w:lang w:bidi="he-IL"/>
              </w:rPr>
            </w:pPr>
            <w:r>
              <w:rPr>
                <w:rFonts w:ascii="Arial" w:hAnsi="Arial"/>
                <w:b/>
                <w:sz w:val="18"/>
                <w:szCs w:val="18"/>
                <w:lang w:bidi="he-IL"/>
              </w:rPr>
              <w:t>1,00</w:t>
            </w:r>
          </w:p>
        </w:tc>
        <w:tc>
          <w:tcPr>
            <w:tcW w:w="2126" w:type="dxa"/>
          </w:tcPr>
          <w:p w14:paraId="3A423848" w14:textId="32C60C9A" w:rsidR="00CA6B24" w:rsidRPr="00FE27F2" w:rsidRDefault="0017709A" w:rsidP="00CA6B24">
            <w:pPr>
              <w:keepNext/>
              <w:keepLines/>
              <w:spacing w:after="120"/>
              <w:ind w:right="57"/>
              <w:jc w:val="center"/>
              <w:rPr>
                <w:rFonts w:ascii="Arial" w:hAnsi="Arial"/>
                <w:b/>
                <w:sz w:val="18"/>
                <w:szCs w:val="18"/>
                <w:lang w:bidi="he-IL"/>
              </w:rPr>
            </w:pPr>
            <w:r>
              <w:rPr>
                <w:rFonts w:ascii="Arial" w:hAnsi="Arial"/>
                <w:b/>
                <w:sz w:val="18"/>
                <w:szCs w:val="18"/>
                <w:lang w:bidi="he-IL"/>
              </w:rPr>
              <w:t>1,00</w:t>
            </w:r>
          </w:p>
        </w:tc>
      </w:tr>
      <w:tr w:rsidR="0017709A" w:rsidRPr="00371850" w14:paraId="4571F070" w14:textId="77777777" w:rsidTr="004C2B22">
        <w:trPr>
          <w:trHeight w:val="273"/>
        </w:trPr>
        <w:tc>
          <w:tcPr>
            <w:tcW w:w="3256" w:type="dxa"/>
          </w:tcPr>
          <w:p w14:paraId="51985E5F" w14:textId="13766C4D" w:rsidR="0017709A" w:rsidRDefault="0017709A" w:rsidP="0017709A">
            <w:pPr>
              <w:keepNext/>
              <w:keepLines/>
              <w:spacing w:after="120"/>
              <w:ind w:right="57"/>
              <w:jc w:val="both"/>
              <w:rPr>
                <w:rFonts w:ascii="Arial" w:hAnsi="Arial"/>
                <w:sz w:val="18"/>
                <w:szCs w:val="18"/>
                <w:lang w:bidi="he-IL"/>
              </w:rPr>
            </w:pPr>
            <w:r>
              <w:rPr>
                <w:rFonts w:ascii="Arial" w:hAnsi="Arial"/>
                <w:sz w:val="18"/>
                <w:szCs w:val="18"/>
                <w:lang w:bidi="he-IL"/>
              </w:rPr>
              <w:t xml:space="preserve">Черговий щомісячний </w:t>
            </w:r>
            <w:r w:rsidRPr="00E8676C">
              <w:rPr>
                <w:rFonts w:ascii="Arial" w:hAnsi="Arial"/>
                <w:sz w:val="18"/>
                <w:szCs w:val="18"/>
                <w:lang w:bidi="he-IL"/>
              </w:rPr>
              <w:t>страховий внесок, грн</w:t>
            </w:r>
          </w:p>
        </w:tc>
        <w:tc>
          <w:tcPr>
            <w:tcW w:w="2126" w:type="dxa"/>
          </w:tcPr>
          <w:p w14:paraId="5D69390D" w14:textId="206AB322" w:rsidR="0017709A" w:rsidRPr="00FE27F2" w:rsidRDefault="0017709A" w:rsidP="0017709A">
            <w:pPr>
              <w:keepNext/>
              <w:keepLines/>
              <w:spacing w:after="120"/>
              <w:ind w:right="57"/>
              <w:jc w:val="center"/>
              <w:rPr>
                <w:rFonts w:ascii="Arial" w:hAnsi="Arial"/>
                <w:b/>
                <w:sz w:val="18"/>
                <w:szCs w:val="18"/>
                <w:lang w:bidi="he-IL"/>
              </w:rPr>
            </w:pPr>
            <w:r w:rsidRPr="00FE27F2">
              <w:rPr>
                <w:rFonts w:ascii="Arial" w:hAnsi="Arial"/>
                <w:b/>
                <w:sz w:val="18"/>
                <w:szCs w:val="18"/>
                <w:lang w:bidi="he-IL"/>
              </w:rPr>
              <w:t>150,00</w:t>
            </w:r>
          </w:p>
        </w:tc>
        <w:tc>
          <w:tcPr>
            <w:tcW w:w="2268" w:type="dxa"/>
          </w:tcPr>
          <w:p w14:paraId="28BEA00F" w14:textId="187614FE" w:rsidR="0017709A" w:rsidRPr="00FE27F2" w:rsidRDefault="003256D2" w:rsidP="003256D2">
            <w:pPr>
              <w:keepNext/>
              <w:keepLines/>
              <w:spacing w:after="120"/>
              <w:ind w:right="57"/>
              <w:jc w:val="center"/>
              <w:rPr>
                <w:rFonts w:ascii="Arial" w:hAnsi="Arial"/>
                <w:b/>
                <w:sz w:val="18"/>
                <w:szCs w:val="18"/>
                <w:lang w:bidi="he-IL"/>
              </w:rPr>
            </w:pPr>
            <w:r w:rsidRPr="00FE27F2">
              <w:rPr>
                <w:rFonts w:ascii="Arial" w:hAnsi="Arial"/>
                <w:b/>
                <w:sz w:val="18"/>
                <w:szCs w:val="18"/>
                <w:lang w:bidi="he-IL"/>
              </w:rPr>
              <w:t>3</w:t>
            </w:r>
            <w:r>
              <w:rPr>
                <w:rFonts w:ascii="Arial" w:hAnsi="Arial"/>
                <w:b/>
                <w:sz w:val="18"/>
                <w:szCs w:val="18"/>
                <w:lang w:bidi="he-IL"/>
              </w:rPr>
              <w:t>5</w:t>
            </w:r>
            <w:r w:rsidRPr="00FE27F2">
              <w:rPr>
                <w:rFonts w:ascii="Arial" w:hAnsi="Arial"/>
                <w:b/>
                <w:sz w:val="18"/>
                <w:szCs w:val="18"/>
                <w:lang w:bidi="he-IL"/>
              </w:rPr>
              <w:t>0</w:t>
            </w:r>
            <w:r w:rsidR="0017709A" w:rsidRPr="00FE27F2">
              <w:rPr>
                <w:rFonts w:ascii="Arial" w:hAnsi="Arial"/>
                <w:b/>
                <w:sz w:val="18"/>
                <w:szCs w:val="18"/>
                <w:lang w:bidi="he-IL"/>
              </w:rPr>
              <w:t>,00</w:t>
            </w:r>
          </w:p>
        </w:tc>
        <w:tc>
          <w:tcPr>
            <w:tcW w:w="2126" w:type="dxa"/>
          </w:tcPr>
          <w:p w14:paraId="340F2E5A" w14:textId="60EE646C" w:rsidR="0017709A" w:rsidRPr="00FE27F2" w:rsidRDefault="0017709A" w:rsidP="0017709A">
            <w:pPr>
              <w:keepNext/>
              <w:keepLines/>
              <w:spacing w:after="120"/>
              <w:ind w:right="57"/>
              <w:jc w:val="center"/>
              <w:rPr>
                <w:rFonts w:ascii="Arial" w:hAnsi="Arial"/>
                <w:b/>
                <w:sz w:val="18"/>
                <w:szCs w:val="18"/>
                <w:lang w:bidi="he-IL"/>
              </w:rPr>
            </w:pPr>
            <w:r w:rsidRPr="00FE27F2">
              <w:rPr>
                <w:rFonts w:ascii="Arial" w:hAnsi="Arial"/>
                <w:b/>
                <w:sz w:val="18"/>
                <w:szCs w:val="18"/>
                <w:lang w:bidi="he-IL"/>
              </w:rPr>
              <w:t>450,00</w:t>
            </w:r>
          </w:p>
        </w:tc>
      </w:tr>
      <w:tr w:rsidR="004C2B22" w:rsidRPr="00371850" w14:paraId="257E9763" w14:textId="77777777" w:rsidTr="004C2B22">
        <w:trPr>
          <w:trHeight w:val="273"/>
        </w:trPr>
        <w:tc>
          <w:tcPr>
            <w:tcW w:w="3256" w:type="dxa"/>
          </w:tcPr>
          <w:p w14:paraId="0A196B40" w14:textId="5F5B9FF4" w:rsidR="004C2B22" w:rsidRPr="00E8676C" w:rsidRDefault="004C2B22" w:rsidP="004C2B22">
            <w:pPr>
              <w:keepNext/>
              <w:keepLines/>
              <w:spacing w:after="120"/>
              <w:ind w:right="57"/>
              <w:jc w:val="both"/>
              <w:rPr>
                <w:rFonts w:ascii="Arial" w:hAnsi="Arial"/>
                <w:sz w:val="18"/>
                <w:szCs w:val="18"/>
                <w:lang w:bidi="he-IL"/>
              </w:rPr>
            </w:pPr>
            <w:r>
              <w:rPr>
                <w:rFonts w:ascii="Arial" w:hAnsi="Arial"/>
                <w:sz w:val="18"/>
                <w:szCs w:val="18"/>
                <w:lang w:bidi="he-IL"/>
              </w:rPr>
              <w:t>Річний</w:t>
            </w:r>
            <w:r w:rsidRPr="00E8676C">
              <w:rPr>
                <w:rFonts w:ascii="Arial" w:hAnsi="Arial"/>
                <w:sz w:val="18"/>
                <w:szCs w:val="18"/>
                <w:lang w:bidi="he-IL"/>
              </w:rPr>
              <w:t xml:space="preserve"> страховий внесок, грн</w:t>
            </w:r>
          </w:p>
        </w:tc>
        <w:tc>
          <w:tcPr>
            <w:tcW w:w="2126" w:type="dxa"/>
          </w:tcPr>
          <w:p w14:paraId="0C342DDA" w14:textId="01D46DDB" w:rsidR="004C2B22" w:rsidRPr="00FE27F2" w:rsidRDefault="00FE27F2" w:rsidP="004C2B22">
            <w:pPr>
              <w:keepNext/>
              <w:keepLines/>
              <w:spacing w:after="120"/>
              <w:ind w:right="57"/>
              <w:jc w:val="center"/>
              <w:rPr>
                <w:rFonts w:ascii="Arial" w:hAnsi="Arial"/>
                <w:b/>
                <w:sz w:val="18"/>
                <w:szCs w:val="18"/>
                <w:lang w:bidi="he-IL"/>
              </w:rPr>
            </w:pPr>
            <w:r w:rsidRPr="00FE27F2">
              <w:rPr>
                <w:rFonts w:ascii="Arial" w:hAnsi="Arial"/>
                <w:b/>
                <w:sz w:val="18"/>
                <w:szCs w:val="18"/>
                <w:lang w:bidi="he-IL"/>
              </w:rPr>
              <w:t>1 570,00</w:t>
            </w:r>
          </w:p>
        </w:tc>
        <w:tc>
          <w:tcPr>
            <w:tcW w:w="2268" w:type="dxa"/>
          </w:tcPr>
          <w:p w14:paraId="48CFAF21" w14:textId="52FAA2F0" w:rsidR="004C2B22" w:rsidRPr="00FE27F2" w:rsidRDefault="00FE27F2" w:rsidP="003256D2">
            <w:pPr>
              <w:keepNext/>
              <w:keepLines/>
              <w:spacing w:after="120"/>
              <w:ind w:right="57"/>
              <w:jc w:val="center"/>
              <w:rPr>
                <w:rFonts w:ascii="Arial" w:hAnsi="Arial"/>
                <w:b/>
                <w:sz w:val="18"/>
                <w:szCs w:val="18"/>
                <w:lang w:bidi="he-IL"/>
              </w:rPr>
            </w:pPr>
            <w:r w:rsidRPr="00FE27F2">
              <w:rPr>
                <w:rFonts w:ascii="Arial" w:hAnsi="Arial"/>
                <w:b/>
                <w:sz w:val="18"/>
                <w:szCs w:val="18"/>
                <w:lang w:bidi="he-IL"/>
              </w:rPr>
              <w:t>3 </w:t>
            </w:r>
            <w:r w:rsidR="003256D2">
              <w:rPr>
                <w:rFonts w:ascii="Arial" w:hAnsi="Arial"/>
                <w:b/>
                <w:sz w:val="18"/>
                <w:szCs w:val="18"/>
                <w:lang w:bidi="he-IL"/>
              </w:rPr>
              <w:t>66</w:t>
            </w:r>
            <w:r w:rsidR="003256D2" w:rsidRPr="00FE27F2">
              <w:rPr>
                <w:rFonts w:ascii="Arial" w:hAnsi="Arial"/>
                <w:b/>
                <w:sz w:val="18"/>
                <w:szCs w:val="18"/>
                <w:lang w:bidi="he-IL"/>
              </w:rPr>
              <w:t>0</w:t>
            </w:r>
            <w:r w:rsidRPr="00FE27F2">
              <w:rPr>
                <w:rFonts w:ascii="Arial" w:hAnsi="Arial"/>
                <w:b/>
                <w:sz w:val="18"/>
                <w:szCs w:val="18"/>
                <w:lang w:bidi="he-IL"/>
              </w:rPr>
              <w:t>, 00</w:t>
            </w:r>
          </w:p>
        </w:tc>
        <w:tc>
          <w:tcPr>
            <w:tcW w:w="2126" w:type="dxa"/>
          </w:tcPr>
          <w:p w14:paraId="627E61E6" w14:textId="64BCBD07" w:rsidR="004C2B22" w:rsidRPr="00FE27F2" w:rsidRDefault="004C2B22" w:rsidP="004C2B22">
            <w:pPr>
              <w:keepNext/>
              <w:keepLines/>
              <w:spacing w:after="120"/>
              <w:ind w:right="57"/>
              <w:jc w:val="center"/>
              <w:rPr>
                <w:rFonts w:ascii="Arial" w:hAnsi="Arial"/>
                <w:b/>
                <w:sz w:val="18"/>
                <w:szCs w:val="18"/>
                <w:lang w:bidi="he-IL"/>
              </w:rPr>
            </w:pPr>
            <w:r w:rsidRPr="00FE27F2">
              <w:rPr>
                <w:rFonts w:ascii="Arial" w:hAnsi="Arial"/>
                <w:b/>
                <w:sz w:val="18"/>
                <w:szCs w:val="18"/>
                <w:lang w:bidi="he-IL"/>
              </w:rPr>
              <w:t>4 710,00</w:t>
            </w:r>
          </w:p>
        </w:tc>
      </w:tr>
      <w:tr w:rsidR="007D2A26" w:rsidRPr="00371850" w14:paraId="41CD578E" w14:textId="77777777" w:rsidTr="00A76771">
        <w:trPr>
          <w:trHeight w:val="273"/>
        </w:trPr>
        <w:tc>
          <w:tcPr>
            <w:tcW w:w="9776" w:type="dxa"/>
            <w:gridSpan w:val="4"/>
          </w:tcPr>
          <w:p w14:paraId="23B06988" w14:textId="1E23C6CC" w:rsidR="007D2A26" w:rsidRPr="00FE27F2" w:rsidRDefault="007D2A26" w:rsidP="0014007E">
            <w:pPr>
              <w:keepNext/>
              <w:keepLines/>
              <w:spacing w:after="120"/>
              <w:ind w:right="57"/>
              <w:jc w:val="both"/>
              <w:rPr>
                <w:rFonts w:ascii="Arial" w:hAnsi="Arial"/>
                <w:b/>
                <w:sz w:val="18"/>
                <w:szCs w:val="18"/>
                <w:lang w:bidi="he-IL"/>
              </w:rPr>
            </w:pPr>
            <w:r w:rsidRPr="00E8676C">
              <w:rPr>
                <w:rFonts w:ascii="Arial" w:eastAsia="Times New Roman" w:hAnsi="Arial"/>
                <w:b/>
                <w:color w:val="000000"/>
                <w:sz w:val="18"/>
                <w:szCs w:val="18"/>
              </w:rPr>
              <w:t>7.2.</w:t>
            </w:r>
            <w:r w:rsidR="0014007E">
              <w:rPr>
                <w:rFonts w:ascii="Arial" w:eastAsia="Times New Roman" w:hAnsi="Arial"/>
                <w:b/>
                <w:color w:val="000000"/>
                <w:sz w:val="18"/>
                <w:szCs w:val="18"/>
              </w:rPr>
              <w:t>6.1.</w:t>
            </w:r>
            <w:r w:rsidR="0014007E" w:rsidRPr="00E8676C">
              <w:rPr>
                <w:rFonts w:ascii="Arial" w:eastAsia="Times New Roman" w:hAnsi="Arial"/>
                <w:b/>
                <w:color w:val="000000"/>
                <w:sz w:val="18"/>
                <w:szCs w:val="18"/>
              </w:rPr>
              <w:t xml:space="preserve"> </w:t>
            </w:r>
            <w:r>
              <w:rPr>
                <w:rFonts w:ascii="Arial" w:eastAsia="Times New Roman" w:hAnsi="Arial"/>
                <w:color w:val="000000"/>
                <w:sz w:val="18"/>
                <w:szCs w:val="18"/>
              </w:rPr>
              <w:t>Вартість додаткової опції «Телемедицини» включається до загального розміру страхового внеску за Договором страхування та</w:t>
            </w:r>
            <w:r>
              <w:rPr>
                <w:rFonts w:ascii="Arial" w:eastAsia="Times New Roman" w:hAnsi="Arial"/>
                <w:bCs/>
                <w:color w:val="000000"/>
                <w:sz w:val="18"/>
                <w:szCs w:val="18"/>
              </w:rPr>
              <w:t xml:space="preserve"> становить 90,00 грн.</w:t>
            </w:r>
            <w:r w:rsidRPr="00E8676C">
              <w:rPr>
                <w:rFonts w:ascii="Arial" w:eastAsia="Times New Roman" w:hAnsi="Arial"/>
                <w:bCs/>
                <w:color w:val="000000"/>
                <w:sz w:val="18"/>
                <w:szCs w:val="18"/>
              </w:rPr>
              <w:t xml:space="preserve"> </w:t>
            </w:r>
            <w:r>
              <w:rPr>
                <w:rFonts w:ascii="Arial" w:eastAsia="Times New Roman" w:hAnsi="Arial"/>
                <w:bCs/>
                <w:color w:val="000000"/>
                <w:sz w:val="18"/>
                <w:szCs w:val="18"/>
              </w:rPr>
              <w:t>в місяць</w:t>
            </w:r>
            <w:r w:rsidR="0017709A">
              <w:rPr>
                <w:rFonts w:ascii="Arial" w:eastAsia="Times New Roman" w:hAnsi="Arial"/>
                <w:bCs/>
                <w:color w:val="000000"/>
                <w:sz w:val="18"/>
                <w:szCs w:val="18"/>
              </w:rPr>
              <w:t>, починаючи з другого місяця дії Договору страхування,</w:t>
            </w:r>
            <w:r>
              <w:rPr>
                <w:rFonts w:ascii="Arial" w:eastAsia="Times New Roman" w:hAnsi="Arial"/>
                <w:bCs/>
                <w:color w:val="000000"/>
                <w:sz w:val="18"/>
                <w:szCs w:val="18"/>
              </w:rPr>
              <w:t xml:space="preserve"> або 950,00 грн. в рік</w:t>
            </w:r>
            <w:r w:rsidRPr="00E8676C">
              <w:rPr>
                <w:rFonts w:ascii="Arial" w:eastAsia="Times New Roman" w:hAnsi="Arial"/>
                <w:bCs/>
                <w:color w:val="000000"/>
                <w:sz w:val="18"/>
                <w:szCs w:val="18"/>
              </w:rPr>
              <w:t xml:space="preserve"> </w:t>
            </w:r>
          </w:p>
        </w:tc>
      </w:tr>
    </w:tbl>
    <w:p w14:paraId="231498B0" w14:textId="0169568A" w:rsidR="00457359" w:rsidRPr="00E8676C" w:rsidRDefault="00831D14" w:rsidP="00E8676C">
      <w:pPr>
        <w:keepNext/>
        <w:keepLines/>
        <w:spacing w:after="120"/>
        <w:ind w:right="57"/>
        <w:jc w:val="both"/>
        <w:rPr>
          <w:rFonts w:ascii="Arial" w:hAnsi="Arial"/>
          <w:lang w:bidi="he-IL"/>
        </w:rPr>
      </w:pPr>
      <w:r w:rsidRPr="00753725">
        <w:rPr>
          <w:rFonts w:ascii="Times New Roman" w:eastAsia="Times New Roman" w:hAnsi="Times New Roman" w:cs="Times New Roman"/>
          <w:bCs/>
          <w:color w:val="000000"/>
        </w:rPr>
        <w:t xml:space="preserve">  </w:t>
      </w:r>
      <w:r w:rsidR="000A2C6E">
        <w:rPr>
          <w:rFonts w:ascii="Times New Roman" w:eastAsia="Times New Roman" w:hAnsi="Times New Roman" w:cs="Times New Roman"/>
          <w:bCs/>
          <w:color w:val="000000"/>
        </w:rPr>
        <w:t>*</w:t>
      </w:r>
      <w:r w:rsidR="00E8676C" w:rsidRPr="00E8676C">
        <w:rPr>
          <w:rFonts w:ascii="Arial" w:hAnsi="Arial"/>
          <w:lang w:bidi="he-IL"/>
        </w:rPr>
        <w:t xml:space="preserve">Страхова сума за страховим випадком «Втрата життя» для пакетів страхування, визначених в </w:t>
      </w:r>
      <w:r w:rsidR="00E8676C">
        <w:rPr>
          <w:rFonts w:ascii="Arial" w:hAnsi="Arial"/>
          <w:lang w:bidi="he-IL"/>
        </w:rPr>
        <w:t>п.</w:t>
      </w:r>
      <w:r w:rsidR="00E8676C" w:rsidRPr="00E8676C">
        <w:rPr>
          <w:rFonts w:ascii="Arial" w:hAnsi="Arial"/>
          <w:lang w:bidi="he-IL"/>
        </w:rPr>
        <w:t>п.7.2.1-</w:t>
      </w:r>
      <w:r w:rsidR="00E8676C">
        <w:rPr>
          <w:rFonts w:ascii="Arial" w:hAnsi="Arial"/>
          <w:lang w:bidi="he-IL"/>
        </w:rPr>
        <w:t xml:space="preserve">7.2.3 цієї </w:t>
      </w:r>
      <w:r w:rsidR="005D5052">
        <w:rPr>
          <w:rFonts w:ascii="Arial" w:hAnsi="Arial"/>
          <w:lang w:bidi="he-IL"/>
        </w:rPr>
        <w:t>Пропозиції</w:t>
      </w:r>
      <w:r w:rsidR="00E8676C">
        <w:rPr>
          <w:rFonts w:ascii="Arial" w:hAnsi="Arial"/>
          <w:lang w:bidi="he-IL"/>
        </w:rPr>
        <w:t>, зазначається у номінальному значені 1,00 грн., при цьому розмір страхового тарифу 0,00% та розмір страхового внеску 0,00 грн.</w:t>
      </w:r>
    </w:p>
    <w:p w14:paraId="37A3DB3D" w14:textId="34E5334B" w:rsidR="00C47B18" w:rsidRPr="00E8676C" w:rsidRDefault="00E23D57" w:rsidP="00C47B18">
      <w:pPr>
        <w:pStyle w:val="af3"/>
        <w:numPr>
          <w:ilvl w:val="0"/>
          <w:numId w:val="28"/>
        </w:numPr>
        <w:shd w:val="clear" w:color="auto" w:fill="BFBFBF" w:themeFill="background1" w:themeFillShade="BF"/>
        <w:spacing w:after="120" w:line="264" w:lineRule="auto"/>
        <w:ind w:left="284" w:hanging="284"/>
        <w:jc w:val="both"/>
        <w:rPr>
          <w:rFonts w:ascii="Arial" w:eastAsia="Arial Narrow" w:hAnsi="Arial"/>
          <w:b/>
          <w:bCs/>
          <w:color w:val="000000"/>
        </w:rPr>
      </w:pPr>
      <w:r w:rsidRPr="00E8676C">
        <w:rPr>
          <w:rFonts w:ascii="Arial" w:eastAsia="Arial Narrow" w:hAnsi="Arial"/>
          <w:b/>
          <w:bCs/>
          <w:color w:val="000000"/>
        </w:rPr>
        <w:t>ПЕРЕЛІК СТРАХОВИХ ВИПАДКІВ (РИЗИКІВ)</w:t>
      </w:r>
    </w:p>
    <w:p w14:paraId="39B30BBC" w14:textId="728145F9" w:rsidR="00457359" w:rsidRPr="00E8676C" w:rsidRDefault="00EE2091" w:rsidP="00BC2C29">
      <w:pPr>
        <w:tabs>
          <w:tab w:val="left" w:pos="851"/>
        </w:tabs>
        <w:spacing w:after="120" w:line="252" w:lineRule="auto"/>
        <w:jc w:val="both"/>
        <w:rPr>
          <w:rFonts w:ascii="Arial" w:eastAsia="Times New Roman" w:hAnsi="Arial"/>
          <w:b/>
          <w:color w:val="000000"/>
        </w:rPr>
      </w:pPr>
      <w:r w:rsidRPr="00E8676C">
        <w:rPr>
          <w:rFonts w:ascii="Arial" w:eastAsia="Times New Roman" w:hAnsi="Arial"/>
          <w:b/>
          <w:color w:val="000000"/>
        </w:rPr>
        <w:t>8</w:t>
      </w:r>
      <w:r w:rsidR="00E23D57" w:rsidRPr="00E8676C">
        <w:rPr>
          <w:rFonts w:ascii="Arial" w:eastAsia="Times New Roman" w:hAnsi="Arial"/>
          <w:b/>
          <w:color w:val="000000"/>
        </w:rPr>
        <w:t>.1.</w:t>
      </w:r>
      <w:r w:rsidR="00E23D57" w:rsidRPr="00E8676C">
        <w:rPr>
          <w:rFonts w:ascii="Arial" w:eastAsia="Times New Roman" w:hAnsi="Arial"/>
          <w:color w:val="000000"/>
        </w:rPr>
        <w:t xml:space="preserve"> </w:t>
      </w:r>
      <w:r w:rsidR="00E23D57" w:rsidRPr="00E8676C">
        <w:rPr>
          <w:rFonts w:ascii="Arial" w:eastAsia="Times New Roman" w:hAnsi="Arial"/>
          <w:b/>
          <w:color w:val="000000"/>
        </w:rPr>
        <w:t>Страховими випадками за цим Договором є:</w:t>
      </w:r>
    </w:p>
    <w:p w14:paraId="4E62AE1A" w14:textId="4BFA07E1" w:rsidR="00FE27F2" w:rsidRDefault="00EE2091" w:rsidP="005D5052">
      <w:pPr>
        <w:tabs>
          <w:tab w:val="left" w:pos="851"/>
        </w:tabs>
        <w:spacing w:before="240"/>
        <w:jc w:val="both"/>
        <w:rPr>
          <w:rFonts w:ascii="Arial" w:eastAsia="Times New Roman" w:hAnsi="Arial"/>
          <w:color w:val="000000"/>
        </w:rPr>
      </w:pPr>
      <w:r w:rsidRPr="00E8676C">
        <w:rPr>
          <w:rFonts w:ascii="Arial" w:eastAsia="Times New Roman" w:hAnsi="Arial"/>
          <w:b/>
          <w:color w:val="000000"/>
        </w:rPr>
        <w:t>8</w:t>
      </w:r>
      <w:r w:rsidR="00E23D57" w:rsidRPr="00E8676C">
        <w:rPr>
          <w:rFonts w:ascii="Arial" w:eastAsia="Times New Roman" w:hAnsi="Arial"/>
          <w:b/>
          <w:color w:val="000000"/>
        </w:rPr>
        <w:t>.1.1.</w:t>
      </w:r>
      <w:r w:rsidR="00E23D57" w:rsidRPr="00E8676C">
        <w:rPr>
          <w:rFonts w:ascii="Arial" w:eastAsia="Times New Roman" w:hAnsi="Arial"/>
          <w:color w:val="000000"/>
        </w:rPr>
        <w:t xml:space="preserve"> </w:t>
      </w:r>
      <w:r w:rsidR="00FE27F2" w:rsidRPr="00FE27F2">
        <w:rPr>
          <w:rFonts w:ascii="Arial" w:eastAsia="Times New Roman" w:hAnsi="Arial"/>
          <w:color w:val="000000"/>
        </w:rPr>
        <w:t>Втрата життя Застрахованої особи, що настала під час дії Договору страхування</w:t>
      </w:r>
      <w:r w:rsidR="00FE27F2">
        <w:rPr>
          <w:rFonts w:ascii="Arial" w:eastAsia="Times New Roman" w:hAnsi="Arial"/>
          <w:color w:val="000000"/>
        </w:rPr>
        <w:t xml:space="preserve"> </w:t>
      </w:r>
      <w:r w:rsidR="00FE27F2" w:rsidRPr="00E8676C">
        <w:rPr>
          <w:rFonts w:ascii="Arial" w:eastAsia="Times New Roman" w:hAnsi="Arial"/>
          <w:color w:val="000000"/>
        </w:rPr>
        <w:t>(надалі – Втрата життя)</w:t>
      </w:r>
      <w:r w:rsidR="00FE27F2">
        <w:rPr>
          <w:rFonts w:ascii="Arial" w:eastAsia="Times New Roman" w:hAnsi="Arial"/>
          <w:color w:val="000000"/>
        </w:rPr>
        <w:t>;</w:t>
      </w:r>
    </w:p>
    <w:p w14:paraId="0E4FEFCA" w14:textId="1FE859FB" w:rsidR="00E23D57" w:rsidRPr="00E8676C" w:rsidRDefault="00FE27F2" w:rsidP="005D5052">
      <w:pPr>
        <w:tabs>
          <w:tab w:val="left" w:pos="851"/>
        </w:tabs>
        <w:spacing w:before="240"/>
        <w:jc w:val="both"/>
        <w:rPr>
          <w:rFonts w:ascii="Arial" w:eastAsia="Times New Roman" w:hAnsi="Arial"/>
          <w:b/>
          <w:color w:val="000000"/>
        </w:rPr>
      </w:pPr>
      <w:r w:rsidRPr="00FE27F2">
        <w:rPr>
          <w:rFonts w:ascii="Arial" w:eastAsia="Times New Roman" w:hAnsi="Arial"/>
          <w:b/>
          <w:color w:val="000000"/>
        </w:rPr>
        <w:t>8.1.2.</w:t>
      </w:r>
      <w:r>
        <w:rPr>
          <w:rFonts w:ascii="Arial" w:eastAsia="Times New Roman" w:hAnsi="Arial"/>
          <w:color w:val="000000"/>
        </w:rPr>
        <w:t xml:space="preserve"> </w:t>
      </w:r>
      <w:r w:rsidR="00E23D57" w:rsidRPr="00E8676C">
        <w:rPr>
          <w:rFonts w:ascii="Arial" w:eastAsia="Times New Roman" w:hAnsi="Arial"/>
          <w:color w:val="000000"/>
        </w:rPr>
        <w:t>Втрата життя Застрахованої особи</w:t>
      </w:r>
      <w:r w:rsidR="003A25B5" w:rsidRPr="00E8676C">
        <w:rPr>
          <w:rFonts w:ascii="Arial" w:eastAsia="Times New Roman" w:hAnsi="Arial"/>
          <w:color w:val="000000"/>
        </w:rPr>
        <w:t xml:space="preserve"> внаслідок нещасного випадку</w:t>
      </w:r>
      <w:r w:rsidR="00E23D57" w:rsidRPr="00E8676C">
        <w:rPr>
          <w:rFonts w:ascii="Arial" w:eastAsia="Times New Roman" w:hAnsi="Arial"/>
          <w:color w:val="000000"/>
        </w:rPr>
        <w:t xml:space="preserve">, </w:t>
      </w:r>
      <w:r>
        <w:rPr>
          <w:rFonts w:ascii="Arial" w:eastAsia="Times New Roman" w:hAnsi="Arial"/>
          <w:color w:val="000000"/>
        </w:rPr>
        <w:t>що стався</w:t>
      </w:r>
      <w:r w:rsidR="00E23D57" w:rsidRPr="00E8676C">
        <w:rPr>
          <w:rFonts w:ascii="Arial" w:eastAsia="Times New Roman" w:hAnsi="Arial"/>
          <w:color w:val="000000"/>
        </w:rPr>
        <w:t xml:space="preserve"> під час дії Договору страхування (надалі – Втрата життя</w:t>
      </w:r>
      <w:r>
        <w:rPr>
          <w:rFonts w:ascii="Arial" w:eastAsia="Times New Roman" w:hAnsi="Arial"/>
          <w:color w:val="000000"/>
        </w:rPr>
        <w:t xml:space="preserve"> внаслідок НВ</w:t>
      </w:r>
      <w:r w:rsidR="00E23D57" w:rsidRPr="00E8676C">
        <w:rPr>
          <w:rFonts w:ascii="Arial" w:eastAsia="Times New Roman" w:hAnsi="Arial"/>
          <w:color w:val="000000"/>
        </w:rPr>
        <w:t>);</w:t>
      </w:r>
    </w:p>
    <w:p w14:paraId="0BF3494A" w14:textId="666C0BCD" w:rsidR="00FE27F2" w:rsidRDefault="00FE27F2" w:rsidP="005D5052">
      <w:pPr>
        <w:widowControl w:val="0"/>
        <w:spacing w:before="240"/>
        <w:ind w:right="57"/>
        <w:jc w:val="both"/>
        <w:rPr>
          <w:rFonts w:ascii="Arial" w:eastAsia="Times New Roman" w:hAnsi="Arial"/>
          <w:b/>
          <w:color w:val="000000"/>
        </w:rPr>
      </w:pPr>
      <w:r w:rsidRPr="00E8676C">
        <w:rPr>
          <w:rFonts w:ascii="Arial" w:eastAsia="Times New Roman" w:hAnsi="Arial"/>
          <w:b/>
          <w:color w:val="000000"/>
        </w:rPr>
        <w:t>8.1.</w:t>
      </w:r>
      <w:r>
        <w:rPr>
          <w:rFonts w:ascii="Arial" w:eastAsia="Times New Roman" w:hAnsi="Arial"/>
          <w:b/>
          <w:color w:val="000000"/>
        </w:rPr>
        <w:t>3</w:t>
      </w:r>
      <w:r w:rsidRPr="00E8676C">
        <w:rPr>
          <w:rFonts w:ascii="Arial" w:eastAsia="Times New Roman" w:hAnsi="Arial"/>
          <w:b/>
          <w:color w:val="000000"/>
        </w:rPr>
        <w:t>.</w:t>
      </w:r>
      <w:r w:rsidRPr="00E8676C">
        <w:rPr>
          <w:rFonts w:ascii="Arial" w:eastAsia="Times New Roman" w:hAnsi="Arial"/>
          <w:color w:val="000000"/>
        </w:rPr>
        <w:t xml:space="preserve"> Тілесні ушкодження Застрахованої особи внаслідок нещасного випадку, що стався під час дії Договору страхування (надалі – Травматизм);</w:t>
      </w:r>
    </w:p>
    <w:p w14:paraId="30A95A29" w14:textId="1B489B75" w:rsidR="00457359" w:rsidRPr="00E8676C" w:rsidRDefault="00FE27F2" w:rsidP="005D5052">
      <w:pPr>
        <w:widowControl w:val="0"/>
        <w:spacing w:before="240"/>
        <w:ind w:right="57"/>
        <w:jc w:val="both"/>
        <w:rPr>
          <w:rFonts w:ascii="Arial" w:eastAsia="Times New Roman" w:hAnsi="Arial"/>
          <w:color w:val="000000"/>
        </w:rPr>
      </w:pPr>
      <w:r w:rsidRPr="00FE27F2">
        <w:rPr>
          <w:rFonts w:ascii="Arial" w:eastAsia="Times New Roman" w:hAnsi="Arial"/>
          <w:b/>
          <w:color w:val="000000"/>
        </w:rPr>
        <w:t>8.1.4.</w:t>
      </w:r>
      <w:r>
        <w:rPr>
          <w:rFonts w:ascii="Arial" w:eastAsia="Times New Roman" w:hAnsi="Arial"/>
          <w:color w:val="000000"/>
        </w:rPr>
        <w:t xml:space="preserve"> </w:t>
      </w:r>
      <w:r w:rsidR="00E23D57" w:rsidRPr="00E8676C">
        <w:rPr>
          <w:rFonts w:ascii="Arial" w:eastAsia="Times New Roman" w:hAnsi="Arial"/>
          <w:color w:val="000000"/>
        </w:rPr>
        <w:t>Настання захворювання у Застрахованої особи, що вперше діагностоване під час дії Договору страхування (</w:t>
      </w:r>
      <w:r w:rsidR="00457359" w:rsidRPr="00E8676C">
        <w:rPr>
          <w:rFonts w:ascii="Arial" w:eastAsia="Times New Roman" w:hAnsi="Arial"/>
          <w:color w:val="000000"/>
        </w:rPr>
        <w:t>надалі – Настання захворювання):</w:t>
      </w:r>
    </w:p>
    <w:p w14:paraId="4BA2D64F" w14:textId="3408D394" w:rsidR="00457359" w:rsidRPr="00E8676C" w:rsidRDefault="00865D3A" w:rsidP="005D5052">
      <w:pPr>
        <w:spacing w:before="240"/>
        <w:jc w:val="both"/>
        <w:rPr>
          <w:rFonts w:ascii="Arial" w:eastAsia="Times New Roman" w:hAnsi="Arial"/>
          <w:bCs/>
          <w:color w:val="000000"/>
        </w:rPr>
      </w:pPr>
      <w:r w:rsidRPr="00865D3A">
        <w:rPr>
          <w:rFonts w:ascii="Arial" w:eastAsia="Times New Roman" w:hAnsi="Arial"/>
          <w:b/>
          <w:color w:val="000000"/>
        </w:rPr>
        <w:t xml:space="preserve">8.1.5. </w:t>
      </w:r>
      <w:r w:rsidRPr="00865D3A">
        <w:rPr>
          <w:rFonts w:ascii="Arial" w:eastAsia="Times New Roman" w:hAnsi="Arial"/>
          <w:bCs/>
          <w:color w:val="000000"/>
        </w:rPr>
        <w:t>Надання невідкладної швидкої медичної допомоги Застрахованій особі внаслідок хвороби чи нещасного випадку, що стався під час дії Договору страхування з наступною госпіталізацією</w:t>
      </w:r>
      <w:r>
        <w:rPr>
          <w:rFonts w:ascii="Arial" w:eastAsia="Times New Roman" w:hAnsi="Arial"/>
          <w:bCs/>
          <w:color w:val="000000"/>
        </w:rPr>
        <w:t xml:space="preserve"> (надалі – Швидка медична допомога з госпіталізацією)</w:t>
      </w:r>
    </w:p>
    <w:p w14:paraId="560ECA8D" w14:textId="5F8B5894" w:rsidR="00C47B18" w:rsidRDefault="00EE2091" w:rsidP="00865D3A">
      <w:pPr>
        <w:tabs>
          <w:tab w:val="left" w:pos="851"/>
        </w:tabs>
        <w:spacing w:before="240"/>
        <w:jc w:val="both"/>
        <w:rPr>
          <w:rFonts w:ascii="Arial" w:eastAsia="Times New Roman" w:hAnsi="Arial"/>
          <w:color w:val="000000"/>
        </w:rPr>
      </w:pPr>
      <w:r w:rsidRPr="00E8676C">
        <w:rPr>
          <w:rFonts w:ascii="Arial" w:eastAsia="Times New Roman" w:hAnsi="Arial"/>
          <w:b/>
          <w:color w:val="000000"/>
        </w:rPr>
        <w:lastRenderedPageBreak/>
        <w:t>8</w:t>
      </w:r>
      <w:r w:rsidR="00E23D57" w:rsidRPr="00E8676C">
        <w:rPr>
          <w:rFonts w:ascii="Arial" w:eastAsia="Times New Roman" w:hAnsi="Arial"/>
          <w:b/>
          <w:color w:val="000000"/>
        </w:rPr>
        <w:t>.2.</w:t>
      </w:r>
      <w:r w:rsidR="00E23D57" w:rsidRPr="00E8676C">
        <w:rPr>
          <w:rFonts w:ascii="Arial" w:eastAsia="Times New Roman" w:hAnsi="Arial"/>
          <w:color w:val="000000"/>
        </w:rPr>
        <w:t xml:space="preserve"> Протягом </w:t>
      </w:r>
      <w:r w:rsidR="007D2A26">
        <w:rPr>
          <w:rFonts w:ascii="Arial" w:eastAsia="Times New Roman" w:hAnsi="Arial"/>
          <w:color w:val="000000"/>
        </w:rPr>
        <w:t xml:space="preserve">одного страхового року </w:t>
      </w:r>
      <w:r w:rsidR="00865D3A">
        <w:rPr>
          <w:rFonts w:ascii="Arial" w:eastAsia="Times New Roman" w:hAnsi="Arial"/>
          <w:color w:val="000000"/>
        </w:rPr>
        <w:t>дії</w:t>
      </w:r>
      <w:r w:rsidR="007D2A26">
        <w:rPr>
          <w:rFonts w:ascii="Arial" w:eastAsia="Times New Roman" w:hAnsi="Arial"/>
          <w:color w:val="000000"/>
        </w:rPr>
        <w:t xml:space="preserve"> </w:t>
      </w:r>
      <w:r w:rsidR="00E23D57" w:rsidRPr="00E8676C">
        <w:rPr>
          <w:rFonts w:ascii="Arial" w:eastAsia="Times New Roman" w:hAnsi="Arial"/>
          <w:color w:val="000000"/>
        </w:rPr>
        <w:t>Договору страхування та за умови своєчасної сплати чергових страхових внесків Застрахована особа має можливість скористатись сервісом «</w:t>
      </w:r>
      <w:r w:rsidR="00865D3A">
        <w:rPr>
          <w:rFonts w:ascii="Arial" w:eastAsia="Times New Roman" w:hAnsi="Arial"/>
          <w:color w:val="000000"/>
        </w:rPr>
        <w:t>Телемедицини</w:t>
      </w:r>
      <w:r w:rsidR="00E23D57" w:rsidRPr="00E8676C">
        <w:rPr>
          <w:rFonts w:ascii="Arial" w:eastAsia="Times New Roman" w:hAnsi="Arial"/>
          <w:color w:val="000000"/>
        </w:rPr>
        <w:t>» через підключення до системи телемедицини «ПЛАТФОРМА», доступ до якої надає партнер Страховика ТОВ «Лікар Онлайн», що передбачає надання необмеженої кількості он-лайн консультацій терапевта</w:t>
      </w:r>
      <w:r w:rsidR="007D2A26">
        <w:rPr>
          <w:rFonts w:ascii="Arial" w:eastAsia="Times New Roman" w:hAnsi="Arial"/>
          <w:color w:val="000000"/>
        </w:rPr>
        <w:t>,</w:t>
      </w:r>
      <w:r w:rsidR="00E23D57" w:rsidRPr="00E8676C">
        <w:rPr>
          <w:rFonts w:ascii="Arial" w:eastAsia="Times New Roman" w:hAnsi="Arial"/>
          <w:color w:val="000000"/>
        </w:rPr>
        <w:t xml:space="preserve"> 5 (п’яти) </w:t>
      </w:r>
      <w:r w:rsidR="00985BD3" w:rsidRPr="00E8676C">
        <w:rPr>
          <w:rFonts w:ascii="Arial" w:eastAsia="Times New Roman" w:hAnsi="Arial"/>
          <w:color w:val="000000"/>
        </w:rPr>
        <w:t>консультаці</w:t>
      </w:r>
      <w:r w:rsidR="00985BD3">
        <w:rPr>
          <w:rFonts w:ascii="Arial" w:eastAsia="Times New Roman" w:hAnsi="Arial"/>
          <w:color w:val="000000"/>
        </w:rPr>
        <w:t xml:space="preserve">й </w:t>
      </w:r>
      <w:r w:rsidR="00985BD3" w:rsidRPr="00E8676C">
        <w:rPr>
          <w:rFonts w:ascii="Arial" w:eastAsia="Times New Roman" w:hAnsi="Arial"/>
          <w:color w:val="000000"/>
        </w:rPr>
        <w:t>спеціалістів</w:t>
      </w:r>
      <w:r w:rsidR="00E23D57" w:rsidRPr="00E8676C">
        <w:rPr>
          <w:rFonts w:ascii="Arial" w:eastAsia="Times New Roman" w:hAnsi="Arial"/>
          <w:color w:val="000000"/>
        </w:rPr>
        <w:t xml:space="preserve"> вузького профілю </w:t>
      </w:r>
      <w:r w:rsidR="007D2A26">
        <w:rPr>
          <w:rFonts w:ascii="Arial" w:eastAsia="Times New Roman" w:hAnsi="Arial"/>
          <w:color w:val="000000"/>
        </w:rPr>
        <w:t>та 3 (трьох) консультацій психолога</w:t>
      </w:r>
      <w:r w:rsidR="00E23D57" w:rsidRPr="00E8676C">
        <w:rPr>
          <w:rFonts w:ascii="Arial" w:eastAsia="Times New Roman" w:hAnsi="Arial"/>
          <w:color w:val="000000"/>
        </w:rPr>
        <w:t xml:space="preserve">. Умови та порядок надання сервісу розміщено на сайті: </w:t>
      </w:r>
      <w:hyperlink r:id="rId9" w:history="1">
        <w:r w:rsidR="00E23D57" w:rsidRPr="00E8676C">
          <w:rPr>
            <w:rFonts w:ascii="Arial" w:eastAsia="Times New Roman" w:hAnsi="Arial"/>
            <w:color w:val="000000"/>
          </w:rPr>
          <w:t>https://likaronline.com.ua</w:t>
        </w:r>
      </w:hyperlink>
      <w:r w:rsidR="00E23D57" w:rsidRPr="00E8676C">
        <w:rPr>
          <w:rFonts w:ascii="Arial" w:eastAsia="Times New Roman" w:hAnsi="Arial"/>
          <w:color w:val="000000"/>
        </w:rPr>
        <w:t>.</w:t>
      </w:r>
    </w:p>
    <w:p w14:paraId="491D860A" w14:textId="77777777" w:rsidR="00BC2C29" w:rsidRPr="00E8676C" w:rsidRDefault="00BC2C29" w:rsidP="007D4ABA">
      <w:pPr>
        <w:tabs>
          <w:tab w:val="left" w:pos="851"/>
        </w:tabs>
        <w:spacing w:after="120" w:line="252" w:lineRule="auto"/>
        <w:jc w:val="both"/>
        <w:rPr>
          <w:rFonts w:ascii="Arial" w:eastAsia="Times New Roman" w:hAnsi="Arial"/>
          <w:color w:val="000000"/>
        </w:rPr>
      </w:pPr>
    </w:p>
    <w:p w14:paraId="10D3B5DC" w14:textId="0AF38FAE" w:rsidR="00E42FC6" w:rsidRPr="00A14D80" w:rsidRDefault="00E42FC6" w:rsidP="00E42FC6">
      <w:pPr>
        <w:pStyle w:val="af3"/>
        <w:numPr>
          <w:ilvl w:val="0"/>
          <w:numId w:val="28"/>
        </w:numPr>
        <w:shd w:val="clear" w:color="auto" w:fill="BFBFBF" w:themeFill="background1" w:themeFillShade="BF"/>
        <w:spacing w:after="120" w:line="264" w:lineRule="auto"/>
        <w:ind w:left="284" w:hanging="284"/>
        <w:jc w:val="both"/>
        <w:rPr>
          <w:rFonts w:ascii="Arial" w:eastAsia="Arial Narrow" w:hAnsi="Arial"/>
          <w:b/>
          <w:bCs/>
          <w:color w:val="000000"/>
        </w:rPr>
      </w:pPr>
      <w:r w:rsidRPr="00A14D80">
        <w:rPr>
          <w:rFonts w:ascii="Arial" w:eastAsia="Arial Narrow" w:hAnsi="Arial"/>
          <w:b/>
          <w:bCs/>
          <w:color w:val="000000"/>
        </w:rPr>
        <w:t>ПІДСТАВИ ВІДМОВИ У СТРАХОВІЙ ВИПЛАТІ. ВИНЯТКИ ІЗ СТРАХОВИХ ВИПАДКІВ, ОБМЕЖЕННЯ СТРАХУВАННЯ</w:t>
      </w:r>
    </w:p>
    <w:p w14:paraId="5DA52C26" w14:textId="6AAB1D4A" w:rsidR="00E42FC6" w:rsidRPr="00A14D80" w:rsidRDefault="00EE2091" w:rsidP="00E42FC6">
      <w:pPr>
        <w:widowControl w:val="0"/>
        <w:spacing w:after="120"/>
        <w:ind w:right="57"/>
        <w:jc w:val="both"/>
        <w:rPr>
          <w:rFonts w:ascii="Arial" w:eastAsia="Times New Roman" w:hAnsi="Arial"/>
          <w:color w:val="000000"/>
        </w:rPr>
      </w:pPr>
      <w:r w:rsidRPr="00A14D80">
        <w:rPr>
          <w:rFonts w:ascii="Arial" w:eastAsia="Times New Roman" w:hAnsi="Arial"/>
          <w:b/>
          <w:color w:val="000000"/>
        </w:rPr>
        <w:t>9</w:t>
      </w:r>
      <w:r w:rsidR="00977784" w:rsidRPr="00A14D80">
        <w:rPr>
          <w:rFonts w:ascii="Arial" w:eastAsia="Times New Roman" w:hAnsi="Arial"/>
          <w:b/>
          <w:color w:val="000000"/>
        </w:rPr>
        <w:t>.1.</w:t>
      </w:r>
      <w:r w:rsidR="00977784" w:rsidRPr="00A14D80">
        <w:rPr>
          <w:rFonts w:ascii="Arial" w:eastAsia="Times New Roman" w:hAnsi="Arial"/>
          <w:color w:val="000000"/>
        </w:rPr>
        <w:t xml:space="preserve"> </w:t>
      </w:r>
      <w:r w:rsidR="00E42FC6" w:rsidRPr="00A14D80">
        <w:rPr>
          <w:rFonts w:ascii="Arial" w:eastAsia="Times New Roman" w:hAnsi="Arial"/>
          <w:color w:val="000000"/>
        </w:rPr>
        <w:t xml:space="preserve">Підставою для відмови Страховика у страховій виплаті є: </w:t>
      </w:r>
    </w:p>
    <w:p w14:paraId="249B980E" w14:textId="1867ADED" w:rsidR="00E42FC6" w:rsidRPr="00A14D80" w:rsidRDefault="00F425E3" w:rsidP="00E42FC6">
      <w:pPr>
        <w:widowControl w:val="0"/>
        <w:spacing w:after="120"/>
        <w:ind w:right="57"/>
        <w:jc w:val="both"/>
        <w:rPr>
          <w:rFonts w:ascii="Arial" w:eastAsia="Times New Roman" w:hAnsi="Arial"/>
          <w:color w:val="000000"/>
        </w:rPr>
      </w:pPr>
      <w:r w:rsidRPr="00A14D80">
        <w:rPr>
          <w:rFonts w:ascii="Arial" w:eastAsia="Times New Roman" w:hAnsi="Arial"/>
          <w:b/>
          <w:color w:val="000000"/>
        </w:rPr>
        <w:t>9</w:t>
      </w:r>
      <w:r w:rsidR="00E42FC6" w:rsidRPr="00A14D80">
        <w:rPr>
          <w:rFonts w:ascii="Arial" w:eastAsia="Times New Roman" w:hAnsi="Arial"/>
          <w:b/>
          <w:color w:val="000000"/>
        </w:rPr>
        <w:t>.1.1.</w:t>
      </w:r>
      <w:r w:rsidR="00E42FC6" w:rsidRPr="00A14D80">
        <w:rPr>
          <w:rFonts w:ascii="Arial" w:hAnsi="Arial"/>
        </w:rPr>
        <w:t xml:space="preserve"> </w:t>
      </w:r>
      <w:r w:rsidR="00E42FC6" w:rsidRPr="00A14D80">
        <w:rPr>
          <w:rFonts w:ascii="Arial" w:eastAsia="Times New Roman" w:hAnsi="Arial"/>
          <w:color w:val="000000"/>
        </w:rPr>
        <w:t>Навмисні дії Страхувальника/Застрахованої особи, Вигодонабувача, спрямовані на настання страхового випадку. Зазначена норма не поширюється на дії, пов’язанні з виконанням ними громадянського чи службового обов’язку та вчинені у стані необхідної оборони (без перевищення її меж) або захисту майна, життя, здоров’я, честі, гідності та ділової репутації. Кваліфікація дій зазначених осіб встановлюється відповідно до чинного законодавства України;</w:t>
      </w:r>
    </w:p>
    <w:p w14:paraId="00251A4C" w14:textId="6AF388F1" w:rsidR="00E42FC6" w:rsidRPr="00A14D80" w:rsidRDefault="00F425E3" w:rsidP="00E42FC6">
      <w:pPr>
        <w:widowControl w:val="0"/>
        <w:spacing w:after="120"/>
        <w:ind w:right="57"/>
        <w:jc w:val="both"/>
        <w:rPr>
          <w:rFonts w:ascii="Arial" w:eastAsia="Times New Roman" w:hAnsi="Arial"/>
          <w:color w:val="000000"/>
        </w:rPr>
      </w:pPr>
      <w:r w:rsidRPr="00A14D80">
        <w:rPr>
          <w:rFonts w:ascii="Arial" w:eastAsia="Times New Roman" w:hAnsi="Arial"/>
          <w:b/>
          <w:color w:val="000000"/>
        </w:rPr>
        <w:t>9</w:t>
      </w:r>
      <w:r w:rsidR="00E42FC6" w:rsidRPr="00A14D80">
        <w:rPr>
          <w:rFonts w:ascii="Arial" w:eastAsia="Times New Roman" w:hAnsi="Arial"/>
          <w:b/>
          <w:color w:val="000000"/>
        </w:rPr>
        <w:t>.1.2.</w:t>
      </w:r>
      <w:r w:rsidR="00E42FC6" w:rsidRPr="00A14D80">
        <w:rPr>
          <w:rFonts w:ascii="Arial" w:eastAsia="Times New Roman" w:hAnsi="Arial"/>
          <w:color w:val="000000"/>
        </w:rPr>
        <w:t xml:space="preserve"> Вчинення Страхувальником/Застрахованою особою, Вигодонабувачем умисного злочину, що призвів до настання страхового випадку; </w:t>
      </w:r>
    </w:p>
    <w:p w14:paraId="2A6E747B" w14:textId="023DB6D4" w:rsidR="00E42FC6" w:rsidRPr="00A14D80" w:rsidRDefault="00F425E3" w:rsidP="00E42FC6">
      <w:pPr>
        <w:widowControl w:val="0"/>
        <w:spacing w:after="120"/>
        <w:ind w:right="57"/>
        <w:jc w:val="both"/>
        <w:rPr>
          <w:rFonts w:ascii="Arial" w:eastAsia="Times New Roman" w:hAnsi="Arial"/>
          <w:color w:val="000000"/>
        </w:rPr>
      </w:pPr>
      <w:r w:rsidRPr="00A14D80">
        <w:rPr>
          <w:rFonts w:ascii="Arial" w:eastAsia="Times New Roman" w:hAnsi="Arial"/>
          <w:b/>
          <w:color w:val="000000"/>
        </w:rPr>
        <w:t>9</w:t>
      </w:r>
      <w:r w:rsidR="00E42FC6" w:rsidRPr="00A14D80">
        <w:rPr>
          <w:rFonts w:ascii="Arial" w:eastAsia="Times New Roman" w:hAnsi="Arial"/>
          <w:b/>
          <w:color w:val="000000"/>
        </w:rPr>
        <w:t>.1.3.</w:t>
      </w:r>
      <w:r w:rsidR="00E42FC6" w:rsidRPr="00A14D80">
        <w:rPr>
          <w:rFonts w:ascii="Arial" w:eastAsia="Times New Roman" w:hAnsi="Arial"/>
          <w:color w:val="000000"/>
        </w:rPr>
        <w:t xml:space="preserve"> Подання Страхувальником/Застрахованою особою, Вигодонабувачем свідомо неправдивих відомостей про предмет Договору страхування або про факт та обставини настання страхового випадку;</w:t>
      </w:r>
    </w:p>
    <w:p w14:paraId="6A77663A" w14:textId="2F5C57C9" w:rsidR="00E42FC6" w:rsidRPr="00A14D80" w:rsidRDefault="00F425E3" w:rsidP="00E42FC6">
      <w:pPr>
        <w:widowControl w:val="0"/>
        <w:spacing w:after="120"/>
        <w:ind w:right="57"/>
        <w:jc w:val="both"/>
        <w:rPr>
          <w:rFonts w:ascii="Arial" w:eastAsia="Times New Roman" w:hAnsi="Arial"/>
          <w:color w:val="000000"/>
        </w:rPr>
      </w:pPr>
      <w:r w:rsidRPr="00A14D80">
        <w:rPr>
          <w:rFonts w:ascii="Arial" w:eastAsia="Times New Roman" w:hAnsi="Arial"/>
          <w:b/>
          <w:color w:val="000000"/>
        </w:rPr>
        <w:t>9</w:t>
      </w:r>
      <w:r w:rsidR="00E42FC6" w:rsidRPr="00A14D80">
        <w:rPr>
          <w:rFonts w:ascii="Arial" w:eastAsia="Times New Roman" w:hAnsi="Arial"/>
          <w:b/>
          <w:color w:val="000000"/>
        </w:rPr>
        <w:t>.1.4.</w:t>
      </w:r>
      <w:r w:rsidR="00E42FC6" w:rsidRPr="00A14D80">
        <w:rPr>
          <w:rFonts w:ascii="Arial" w:eastAsia="Times New Roman" w:hAnsi="Arial"/>
          <w:color w:val="000000"/>
        </w:rPr>
        <w:t xml:space="preserve"> Несвоєчасне повідомлення Страхувальником/Застрахованою особою, Вигодонабувачем Страховика про настання страхового випадку без поважних на це причин або створення Страховикові перешкод у визначенні обставин страхового випадку і розміру страхової виплат</w:t>
      </w:r>
      <w:r w:rsidR="00977784" w:rsidRPr="00A14D80">
        <w:rPr>
          <w:rFonts w:ascii="Arial" w:eastAsia="Times New Roman" w:hAnsi="Arial"/>
          <w:color w:val="000000"/>
        </w:rPr>
        <w:t>;</w:t>
      </w:r>
    </w:p>
    <w:p w14:paraId="0199BB9B" w14:textId="1C0F9547" w:rsidR="00E42FC6" w:rsidRPr="00A14D80" w:rsidRDefault="00F425E3" w:rsidP="00E42FC6">
      <w:pPr>
        <w:widowControl w:val="0"/>
        <w:spacing w:after="120"/>
        <w:ind w:right="57"/>
        <w:jc w:val="both"/>
        <w:rPr>
          <w:rFonts w:ascii="Arial" w:eastAsia="Times New Roman" w:hAnsi="Arial"/>
          <w:color w:val="000000"/>
        </w:rPr>
      </w:pPr>
      <w:r w:rsidRPr="00A14D80">
        <w:rPr>
          <w:rFonts w:ascii="Arial" w:eastAsia="Times New Roman" w:hAnsi="Arial"/>
          <w:b/>
          <w:color w:val="000000"/>
        </w:rPr>
        <w:t>9</w:t>
      </w:r>
      <w:r w:rsidR="00E42FC6" w:rsidRPr="00A14D80">
        <w:rPr>
          <w:rFonts w:ascii="Arial" w:eastAsia="Times New Roman" w:hAnsi="Arial"/>
          <w:b/>
          <w:color w:val="000000"/>
        </w:rPr>
        <w:t>.1.5.</w:t>
      </w:r>
      <w:r w:rsidR="00E42FC6" w:rsidRPr="00A14D80">
        <w:rPr>
          <w:rFonts w:ascii="Arial" w:eastAsia="Times New Roman" w:hAnsi="Arial"/>
          <w:color w:val="000000"/>
        </w:rPr>
        <w:t xml:space="preserve"> Встановлення факту, що Застрахованою особою за Договором страхування є одна з осіб</w:t>
      </w:r>
      <w:r w:rsidR="00A76771">
        <w:rPr>
          <w:rFonts w:ascii="Arial" w:eastAsia="Times New Roman" w:hAnsi="Arial"/>
          <w:color w:val="000000"/>
        </w:rPr>
        <w:t>,</w:t>
      </w:r>
      <w:r w:rsidR="00E42FC6" w:rsidRPr="00A14D80">
        <w:rPr>
          <w:rFonts w:ascii="Arial" w:eastAsia="Times New Roman" w:hAnsi="Arial"/>
          <w:color w:val="000000"/>
        </w:rPr>
        <w:t xml:space="preserve"> зазначених у п.</w:t>
      </w:r>
      <w:r w:rsidR="00977784" w:rsidRPr="00A14D80">
        <w:rPr>
          <w:rFonts w:ascii="Arial" w:eastAsia="Times New Roman" w:hAnsi="Arial"/>
          <w:color w:val="000000"/>
        </w:rPr>
        <w:t xml:space="preserve">4.2. </w:t>
      </w:r>
      <w:r w:rsidR="005D5052">
        <w:rPr>
          <w:rFonts w:ascii="Arial" w:eastAsia="Times New Roman" w:hAnsi="Arial"/>
          <w:color w:val="000000"/>
        </w:rPr>
        <w:t>цієї Пропозиції</w:t>
      </w:r>
      <w:r w:rsidR="00E42FC6" w:rsidRPr="00A14D80">
        <w:rPr>
          <w:rFonts w:ascii="Arial" w:eastAsia="Times New Roman" w:hAnsi="Arial"/>
          <w:color w:val="000000"/>
        </w:rPr>
        <w:t>. У такому випадку, з моменту встановлення вказаного факту, Договір припиняє свою дію в частині зобов’язань Страховика щодо такої Застрахованої особи</w:t>
      </w:r>
      <w:r w:rsidR="00977784" w:rsidRPr="00A14D80">
        <w:rPr>
          <w:rFonts w:ascii="Arial" w:eastAsia="Times New Roman" w:hAnsi="Arial"/>
          <w:color w:val="000000"/>
        </w:rPr>
        <w:t>;</w:t>
      </w:r>
      <w:r w:rsidR="00E42FC6" w:rsidRPr="00A14D80">
        <w:rPr>
          <w:rFonts w:ascii="Arial" w:eastAsia="Times New Roman" w:hAnsi="Arial"/>
          <w:color w:val="000000"/>
        </w:rPr>
        <w:t xml:space="preserve"> </w:t>
      </w:r>
    </w:p>
    <w:p w14:paraId="01BED871" w14:textId="4FC377E1" w:rsidR="00E42FC6" w:rsidRPr="00A14D80" w:rsidRDefault="00F425E3" w:rsidP="001C2D0C">
      <w:pPr>
        <w:widowControl w:val="0"/>
        <w:spacing w:after="120"/>
        <w:ind w:right="57"/>
        <w:jc w:val="both"/>
        <w:rPr>
          <w:rFonts w:ascii="Arial" w:eastAsia="Times New Roman" w:hAnsi="Arial"/>
          <w:color w:val="000000"/>
        </w:rPr>
      </w:pPr>
      <w:r w:rsidRPr="00A14D80">
        <w:rPr>
          <w:rFonts w:ascii="Arial" w:eastAsia="Times New Roman" w:hAnsi="Arial"/>
          <w:b/>
          <w:color w:val="000000"/>
        </w:rPr>
        <w:t>9</w:t>
      </w:r>
      <w:r w:rsidR="00E42FC6" w:rsidRPr="00A14D80">
        <w:rPr>
          <w:rFonts w:ascii="Arial" w:eastAsia="Times New Roman" w:hAnsi="Arial"/>
          <w:b/>
          <w:color w:val="000000"/>
        </w:rPr>
        <w:t>.1.6.</w:t>
      </w:r>
      <w:r w:rsidR="00E42FC6" w:rsidRPr="00A14D80">
        <w:rPr>
          <w:rFonts w:ascii="Arial" w:eastAsia="Times New Roman" w:hAnsi="Arial"/>
          <w:color w:val="000000"/>
        </w:rPr>
        <w:t xml:space="preserve"> </w:t>
      </w:r>
      <w:r w:rsidR="000E6F0F">
        <w:rPr>
          <w:rFonts w:ascii="Arial" w:eastAsia="Times New Roman" w:hAnsi="Arial"/>
          <w:color w:val="000000"/>
        </w:rPr>
        <w:t>Нен</w:t>
      </w:r>
      <w:r w:rsidR="00E42FC6" w:rsidRPr="00A14D80">
        <w:rPr>
          <w:rFonts w:ascii="Arial" w:eastAsia="Times New Roman" w:hAnsi="Arial"/>
          <w:color w:val="000000"/>
        </w:rPr>
        <w:t>адання Страхувальником/Застрахованою особою, Вигодонабувачем</w:t>
      </w:r>
      <w:r w:rsidR="00646AB0" w:rsidRPr="00A14D80">
        <w:rPr>
          <w:rFonts w:ascii="Arial" w:eastAsia="Times New Roman" w:hAnsi="Arial"/>
          <w:color w:val="000000"/>
        </w:rPr>
        <w:t xml:space="preserve"> (Отримувачем виплати)</w:t>
      </w:r>
      <w:r w:rsidR="00E42FC6" w:rsidRPr="00A14D80">
        <w:rPr>
          <w:rFonts w:ascii="Arial" w:eastAsia="Times New Roman" w:hAnsi="Arial"/>
          <w:color w:val="000000"/>
        </w:rPr>
        <w:t xml:space="preserve"> документів, що відповідають вимогам </w:t>
      </w:r>
      <w:r w:rsidR="00646AB0" w:rsidRPr="00A14D80">
        <w:rPr>
          <w:rFonts w:ascii="Arial" w:eastAsia="Times New Roman" w:hAnsi="Arial"/>
          <w:color w:val="000000"/>
        </w:rPr>
        <w:t>Розділу 14 цієї Пропозиції</w:t>
      </w:r>
      <w:r w:rsidR="00977784" w:rsidRPr="00A14D80">
        <w:rPr>
          <w:rFonts w:ascii="Arial" w:eastAsia="Times New Roman" w:hAnsi="Arial"/>
          <w:color w:val="000000"/>
        </w:rPr>
        <w:t>.</w:t>
      </w:r>
      <w:r w:rsidR="00E42FC6" w:rsidRPr="00A14D80">
        <w:rPr>
          <w:rFonts w:ascii="Arial" w:eastAsia="Times New Roman" w:hAnsi="Arial"/>
          <w:color w:val="000000"/>
        </w:rPr>
        <w:t xml:space="preserve"> </w:t>
      </w:r>
    </w:p>
    <w:p w14:paraId="11822432" w14:textId="6FC68AC9" w:rsidR="00E42FC6" w:rsidRPr="00A14D80" w:rsidRDefault="00F425E3" w:rsidP="001C2D0C">
      <w:pPr>
        <w:widowControl w:val="0"/>
        <w:spacing w:after="120"/>
        <w:ind w:right="57"/>
        <w:jc w:val="both"/>
        <w:rPr>
          <w:rFonts w:ascii="Arial" w:eastAsia="Times New Roman" w:hAnsi="Arial"/>
          <w:color w:val="000000"/>
        </w:rPr>
      </w:pPr>
      <w:r w:rsidRPr="00A14D80">
        <w:rPr>
          <w:rFonts w:ascii="Arial" w:eastAsia="Times New Roman" w:hAnsi="Arial"/>
          <w:b/>
          <w:color w:val="000000"/>
        </w:rPr>
        <w:t>9</w:t>
      </w:r>
      <w:r w:rsidR="00E42FC6" w:rsidRPr="00A14D80">
        <w:rPr>
          <w:rFonts w:ascii="Arial" w:eastAsia="Times New Roman" w:hAnsi="Arial"/>
          <w:b/>
          <w:color w:val="000000"/>
        </w:rPr>
        <w:t>.1.7.</w:t>
      </w:r>
      <w:r w:rsidR="00E42FC6" w:rsidRPr="00A14D80">
        <w:rPr>
          <w:rFonts w:ascii="Arial" w:eastAsia="Times New Roman" w:hAnsi="Arial"/>
          <w:color w:val="000000"/>
        </w:rPr>
        <w:t xml:space="preserve"> Невиконання Страхувальником/Застрахованою особою) своїх обов’язків, визначених за Договором. </w:t>
      </w:r>
    </w:p>
    <w:p w14:paraId="79A06C88" w14:textId="1996A326" w:rsidR="007624A3" w:rsidRPr="000E6F0F" w:rsidRDefault="007624A3" w:rsidP="007624A3">
      <w:pPr>
        <w:widowControl w:val="0"/>
        <w:spacing w:after="120"/>
        <w:ind w:right="57"/>
        <w:jc w:val="both"/>
        <w:rPr>
          <w:rFonts w:ascii="Arial" w:eastAsia="Times New Roman" w:hAnsi="Arial"/>
          <w:b/>
          <w:color w:val="000000"/>
        </w:rPr>
      </w:pPr>
      <w:r w:rsidRPr="00A14D80">
        <w:rPr>
          <w:rFonts w:ascii="Arial" w:eastAsia="Times New Roman" w:hAnsi="Arial"/>
          <w:b/>
          <w:color w:val="000000"/>
        </w:rPr>
        <w:t>9.</w:t>
      </w:r>
      <w:r w:rsidR="000E6F0F">
        <w:rPr>
          <w:rFonts w:ascii="Arial" w:eastAsia="Times New Roman" w:hAnsi="Arial"/>
          <w:b/>
          <w:color w:val="000000"/>
          <w:lang w:val="ru-RU"/>
        </w:rPr>
        <w:t>2</w:t>
      </w:r>
      <w:r w:rsidRPr="00A14D80">
        <w:rPr>
          <w:rFonts w:ascii="Arial" w:eastAsia="Times New Roman" w:hAnsi="Arial"/>
          <w:b/>
          <w:color w:val="000000"/>
        </w:rPr>
        <w:t>.</w:t>
      </w:r>
      <w:r w:rsidRPr="00A14D80">
        <w:rPr>
          <w:rFonts w:ascii="Arial" w:eastAsia="Times New Roman" w:hAnsi="Arial"/>
          <w:color w:val="000000"/>
        </w:rPr>
        <w:t xml:space="preserve"> </w:t>
      </w:r>
      <w:r w:rsidRPr="000E6F0F">
        <w:rPr>
          <w:rFonts w:ascii="Arial" w:eastAsia="Times New Roman" w:hAnsi="Arial"/>
          <w:b/>
          <w:color w:val="000000"/>
        </w:rPr>
        <w:t xml:space="preserve">Не вважаються страховими випадками смерть або наслідки нещасного випадку чи хвороби, що сталися із Застрахованою особою, і страхова виплата не здійснюється, якщо вони сталися внаслідок: </w:t>
      </w:r>
    </w:p>
    <w:p w14:paraId="2D7FD84B" w14:textId="77777777" w:rsidR="000E6F0F" w:rsidRDefault="007624A3" w:rsidP="000E6F0F">
      <w:pPr>
        <w:widowControl w:val="0"/>
        <w:spacing w:after="120"/>
        <w:ind w:right="57"/>
        <w:jc w:val="both"/>
        <w:rPr>
          <w:rFonts w:ascii="Arial" w:eastAsia="Times New Roman" w:hAnsi="Arial"/>
          <w:color w:val="000000"/>
        </w:rPr>
      </w:pPr>
      <w:r w:rsidRPr="007624A3">
        <w:rPr>
          <w:rFonts w:ascii="Arial" w:eastAsia="Times New Roman" w:hAnsi="Arial"/>
          <w:b/>
          <w:color w:val="000000"/>
        </w:rPr>
        <w:t>9.</w:t>
      </w:r>
      <w:r w:rsidR="000E6F0F">
        <w:rPr>
          <w:rFonts w:ascii="Arial" w:eastAsia="Times New Roman" w:hAnsi="Arial"/>
          <w:b/>
          <w:color w:val="000000"/>
          <w:lang w:val="ru-RU"/>
        </w:rPr>
        <w:t>2</w:t>
      </w:r>
      <w:r w:rsidR="00A14D80" w:rsidRPr="007624A3">
        <w:rPr>
          <w:rFonts w:ascii="Arial" w:eastAsia="Times New Roman" w:hAnsi="Arial"/>
          <w:b/>
          <w:color w:val="000000"/>
        </w:rPr>
        <w:t>.1.</w:t>
      </w:r>
      <w:r w:rsidR="00A14D80" w:rsidRPr="00A14D80">
        <w:rPr>
          <w:rFonts w:ascii="Arial" w:eastAsia="Times New Roman" w:hAnsi="Arial"/>
          <w:color w:val="000000"/>
        </w:rPr>
        <w:t xml:space="preserve"> Самогубства або наслідків замаху Застрахованої особи на самогубство, а також навмисного заподіяння Страхувальником, Застрахованою особою, Вигодонабувачем тілесних ушкоджень Застрахованій особі;</w:t>
      </w:r>
    </w:p>
    <w:p w14:paraId="39A6C95F" w14:textId="1C99708E" w:rsidR="000E6F0F" w:rsidRPr="000E6F0F" w:rsidRDefault="007624A3" w:rsidP="000E6F0F">
      <w:pPr>
        <w:widowControl w:val="0"/>
        <w:spacing w:after="120"/>
        <w:ind w:right="57"/>
        <w:jc w:val="both"/>
        <w:rPr>
          <w:rFonts w:ascii="Arial" w:eastAsia="Times New Roman" w:hAnsi="Arial"/>
          <w:color w:val="000000"/>
        </w:rPr>
      </w:pPr>
      <w:r w:rsidRPr="000E6F0F">
        <w:rPr>
          <w:rFonts w:ascii="Arial" w:eastAsia="Times New Roman" w:hAnsi="Arial"/>
          <w:b/>
          <w:color w:val="000000"/>
        </w:rPr>
        <w:t>9.</w:t>
      </w:r>
      <w:r w:rsidR="000E6F0F" w:rsidRPr="000E6F0F">
        <w:rPr>
          <w:rFonts w:ascii="Arial" w:eastAsia="Times New Roman" w:hAnsi="Arial"/>
          <w:b/>
          <w:color w:val="000000"/>
        </w:rPr>
        <w:t>2</w:t>
      </w:r>
      <w:r w:rsidR="00A14D80" w:rsidRPr="000E6F0F">
        <w:rPr>
          <w:rFonts w:ascii="Arial" w:eastAsia="Times New Roman" w:hAnsi="Arial"/>
          <w:b/>
          <w:color w:val="000000"/>
        </w:rPr>
        <w:t>.2</w:t>
      </w:r>
      <w:r w:rsidR="00A14D80" w:rsidRPr="000E6F0F">
        <w:rPr>
          <w:rFonts w:ascii="Arial" w:eastAsia="Times New Roman" w:hAnsi="Arial"/>
          <w:color w:val="000000"/>
        </w:rPr>
        <w:t xml:space="preserve">. </w:t>
      </w:r>
      <w:r w:rsidR="000E6F0F">
        <w:rPr>
          <w:rFonts w:ascii="Arial" w:eastAsia="Times New Roman" w:hAnsi="Arial"/>
          <w:color w:val="000000"/>
        </w:rPr>
        <w:t>В</w:t>
      </w:r>
      <w:r w:rsidR="000E6F0F" w:rsidRPr="000E6F0F">
        <w:rPr>
          <w:rFonts w:ascii="Arial" w:eastAsia="Times New Roman" w:hAnsi="Arial"/>
          <w:color w:val="000000"/>
        </w:rPr>
        <w:t>ійни, або воєнних дій, як оголошених, так і не оголошених, бойових дій, воєнного вторгнення, військових навчань, громадянської війни, громадських безладів, страйку, повстання, революції, терористичного акту, введення воєнного правління або захоплення державної влади, якщо такий випадок настав із Застрахованою особою, яка входить до складу Збройних сил України, Національної гвардії України, Національної поліції України, територіальної оборони або інших добровільних збройних та/або воєнних формувань, або є цивільною особою, яка на дату настання страхового випадку знаходиться в Україні на територіях, які офіційно ввійшли до переліку територіальних громад, які розташовані в районі проведення воєнних (бойових) дій або які перебувають в тимчасовій окупації, оточенні (блокуванні)</w:t>
      </w:r>
      <w:r w:rsidR="000E6F0F">
        <w:rPr>
          <w:rFonts w:ascii="Arial" w:eastAsia="Times New Roman" w:hAnsi="Arial"/>
          <w:color w:val="000000"/>
        </w:rPr>
        <w:t>,</w:t>
      </w:r>
      <w:r w:rsidR="000E6F0F" w:rsidRPr="000E6F0F">
        <w:rPr>
          <w:rFonts w:ascii="Arial" w:eastAsia="Times New Roman" w:hAnsi="Arial"/>
          <w:color w:val="000000"/>
        </w:rPr>
        <w:t xml:space="preserve"> що визначені нормативно-правовими актами. Для інших категорій осіб, випадок вважається страховим та страхова виплата здійснюється, якщо він настав внаслідок подій перелічених вище в даному пункті;</w:t>
      </w:r>
    </w:p>
    <w:p w14:paraId="4FA180AC" w14:textId="62D58604" w:rsidR="007624A3" w:rsidRDefault="007624A3" w:rsidP="00A14D80">
      <w:pPr>
        <w:widowControl w:val="0"/>
        <w:spacing w:after="120"/>
        <w:ind w:right="57"/>
        <w:jc w:val="both"/>
        <w:rPr>
          <w:rFonts w:ascii="Arial" w:eastAsia="Times New Roman" w:hAnsi="Arial"/>
          <w:color w:val="000000"/>
        </w:rPr>
      </w:pPr>
      <w:r w:rsidRPr="007624A3">
        <w:rPr>
          <w:rFonts w:ascii="Arial" w:eastAsia="Times New Roman" w:hAnsi="Arial"/>
          <w:b/>
          <w:color w:val="000000"/>
        </w:rPr>
        <w:t>9.</w:t>
      </w:r>
      <w:r w:rsidR="007A5E10">
        <w:rPr>
          <w:rFonts w:ascii="Arial" w:eastAsia="Times New Roman" w:hAnsi="Arial"/>
          <w:b/>
          <w:color w:val="000000"/>
        </w:rPr>
        <w:t>2</w:t>
      </w:r>
      <w:r w:rsidRPr="007624A3">
        <w:rPr>
          <w:rFonts w:ascii="Arial" w:eastAsia="Times New Roman" w:hAnsi="Arial"/>
          <w:b/>
          <w:color w:val="000000"/>
        </w:rPr>
        <w:t>.</w:t>
      </w:r>
      <w:r w:rsidR="00A14D80" w:rsidRPr="007624A3">
        <w:rPr>
          <w:rFonts w:ascii="Arial" w:eastAsia="Times New Roman" w:hAnsi="Arial"/>
          <w:b/>
          <w:color w:val="000000"/>
        </w:rPr>
        <w:t>3.</w:t>
      </w:r>
      <w:r w:rsidR="00A14D80" w:rsidRPr="00A14D80">
        <w:rPr>
          <w:rFonts w:ascii="Arial" w:eastAsia="Times New Roman" w:hAnsi="Arial"/>
          <w:color w:val="000000"/>
        </w:rPr>
        <w:t xml:space="preserve"> </w:t>
      </w:r>
      <w:r w:rsidRPr="00A14D80">
        <w:rPr>
          <w:rFonts w:ascii="Arial" w:eastAsia="Times New Roman" w:hAnsi="Arial"/>
          <w:color w:val="000000"/>
        </w:rPr>
        <w:t>Вживання алкоголю (наявність в крові алкоголю, що перевищує 0,3 ‰), будь-яких його замінників, наркотичних, психотропних або токсичних речовин, їх аналогів або прекурсорів</w:t>
      </w:r>
      <w:r w:rsidR="000E6F0F">
        <w:rPr>
          <w:rFonts w:ascii="Arial" w:eastAsia="Times New Roman" w:hAnsi="Arial"/>
          <w:color w:val="000000"/>
        </w:rPr>
        <w:t xml:space="preserve"> або вчинення дій в стані </w:t>
      </w:r>
      <w:r w:rsidR="000E6F0F" w:rsidRPr="00A14D80">
        <w:rPr>
          <w:rFonts w:ascii="Arial" w:eastAsia="Times New Roman" w:hAnsi="Arial"/>
          <w:color w:val="000000"/>
        </w:rPr>
        <w:t>алкогольного, наркотичного або токсичного сп’яніння</w:t>
      </w:r>
      <w:r w:rsidR="000E6F0F">
        <w:rPr>
          <w:rFonts w:ascii="Arial" w:eastAsia="Times New Roman" w:hAnsi="Arial"/>
          <w:color w:val="000000"/>
        </w:rPr>
        <w:t xml:space="preserve">, в тому числі </w:t>
      </w:r>
      <w:r w:rsidRPr="00A14D80">
        <w:rPr>
          <w:rFonts w:ascii="Arial" w:eastAsia="Times New Roman" w:hAnsi="Arial"/>
          <w:color w:val="000000"/>
        </w:rPr>
        <w:t xml:space="preserve">прийняття ліків чи проведення будь-якого лікування без призначення лікарем; </w:t>
      </w:r>
    </w:p>
    <w:p w14:paraId="0F249E01" w14:textId="348331B4" w:rsidR="007624A3" w:rsidRPr="00A14D80" w:rsidRDefault="007624A3" w:rsidP="007624A3">
      <w:pPr>
        <w:widowControl w:val="0"/>
        <w:spacing w:after="120"/>
        <w:ind w:right="57"/>
        <w:jc w:val="both"/>
        <w:rPr>
          <w:rFonts w:ascii="Arial" w:eastAsia="Times New Roman" w:hAnsi="Arial"/>
          <w:color w:val="000000"/>
        </w:rPr>
      </w:pPr>
      <w:r w:rsidRPr="00A14D80">
        <w:rPr>
          <w:rFonts w:ascii="Arial" w:eastAsia="Times New Roman" w:hAnsi="Arial"/>
          <w:b/>
          <w:color w:val="000000"/>
        </w:rPr>
        <w:t>9.</w:t>
      </w:r>
      <w:r w:rsidR="007A5E10">
        <w:rPr>
          <w:rFonts w:ascii="Arial" w:eastAsia="Times New Roman" w:hAnsi="Arial"/>
          <w:b/>
          <w:color w:val="000000"/>
        </w:rPr>
        <w:t>2</w:t>
      </w:r>
      <w:r w:rsidRPr="00A14D80">
        <w:rPr>
          <w:rFonts w:ascii="Arial" w:eastAsia="Times New Roman" w:hAnsi="Arial"/>
          <w:color w:val="000000"/>
        </w:rPr>
        <w:t>.</w:t>
      </w:r>
      <w:r w:rsidRPr="007624A3">
        <w:rPr>
          <w:rFonts w:ascii="Arial" w:eastAsia="Times New Roman" w:hAnsi="Arial"/>
          <w:b/>
          <w:color w:val="000000"/>
        </w:rPr>
        <w:t>4.</w:t>
      </w:r>
      <w:r w:rsidRPr="00A14D80">
        <w:rPr>
          <w:rFonts w:ascii="Arial" w:eastAsia="Times New Roman" w:hAnsi="Arial"/>
          <w:color w:val="000000"/>
        </w:rPr>
        <w:t xml:space="preserve"> </w:t>
      </w:r>
      <w:r w:rsidR="000E6F0F">
        <w:rPr>
          <w:rFonts w:ascii="Arial" w:eastAsia="Times New Roman" w:hAnsi="Arial"/>
          <w:color w:val="000000"/>
        </w:rPr>
        <w:t>З</w:t>
      </w:r>
      <w:r w:rsidR="000E6F0F" w:rsidRPr="000E6F0F">
        <w:rPr>
          <w:rFonts w:ascii="Arial" w:eastAsia="Times New Roman" w:hAnsi="Arial"/>
          <w:color w:val="000000"/>
        </w:rPr>
        <w:t>астосування будь-якого виду зброї масового ураження, в тому числі ядерної, хімічної та біологічної зброї. викиду радіоактивних речовин, впливу іонізуючого випромінювання</w:t>
      </w:r>
      <w:r w:rsidR="000E6F0F">
        <w:rPr>
          <w:rFonts w:ascii="Arial" w:eastAsia="Times New Roman" w:hAnsi="Arial"/>
          <w:color w:val="000000"/>
        </w:rPr>
        <w:t>;</w:t>
      </w:r>
      <w:r w:rsidR="000E6F0F" w:rsidRPr="00A14D80">
        <w:rPr>
          <w:rFonts w:ascii="Arial" w:eastAsia="Times New Roman" w:hAnsi="Arial"/>
          <w:color w:val="000000"/>
        </w:rPr>
        <w:t xml:space="preserve"> </w:t>
      </w:r>
    </w:p>
    <w:p w14:paraId="35D199EE" w14:textId="28168F99" w:rsidR="00A14D80" w:rsidRPr="00A14D80" w:rsidRDefault="007624A3" w:rsidP="00A14D80">
      <w:pPr>
        <w:widowControl w:val="0"/>
        <w:spacing w:after="120"/>
        <w:ind w:right="57"/>
        <w:jc w:val="both"/>
        <w:rPr>
          <w:rFonts w:ascii="Arial" w:eastAsia="Times New Roman" w:hAnsi="Arial"/>
          <w:color w:val="000000"/>
        </w:rPr>
      </w:pPr>
      <w:r w:rsidRPr="007624A3">
        <w:rPr>
          <w:rFonts w:ascii="Arial" w:eastAsia="Times New Roman" w:hAnsi="Arial"/>
          <w:b/>
          <w:color w:val="000000"/>
        </w:rPr>
        <w:t>9.</w:t>
      </w:r>
      <w:r w:rsidR="007A5E10">
        <w:rPr>
          <w:rFonts w:ascii="Arial" w:eastAsia="Times New Roman" w:hAnsi="Arial"/>
          <w:b/>
          <w:color w:val="000000"/>
          <w:lang w:val="ru-RU"/>
        </w:rPr>
        <w:t>2</w:t>
      </w:r>
      <w:r w:rsidR="00A14D80" w:rsidRPr="007624A3">
        <w:rPr>
          <w:rFonts w:ascii="Arial" w:eastAsia="Times New Roman" w:hAnsi="Arial"/>
          <w:b/>
          <w:color w:val="000000"/>
        </w:rPr>
        <w:t>.5</w:t>
      </w:r>
      <w:r w:rsidR="00A14D80" w:rsidRPr="00A14D80">
        <w:rPr>
          <w:rFonts w:ascii="Arial" w:eastAsia="Times New Roman" w:hAnsi="Arial"/>
          <w:color w:val="000000"/>
        </w:rPr>
        <w:t>. Керування Застрахованою особою транспортним засобом в стані алкогольного</w:t>
      </w:r>
      <w:r>
        <w:rPr>
          <w:rFonts w:ascii="Arial" w:eastAsia="Times New Roman" w:hAnsi="Arial"/>
          <w:color w:val="000000"/>
        </w:rPr>
        <w:t xml:space="preserve"> </w:t>
      </w:r>
      <w:r w:rsidRPr="00A14D80">
        <w:rPr>
          <w:rFonts w:ascii="Arial" w:eastAsia="Times New Roman" w:hAnsi="Arial"/>
          <w:color w:val="000000"/>
        </w:rPr>
        <w:t>(наявність в крові алкоголю, що перевищує 0,3 ‰)</w:t>
      </w:r>
      <w:r w:rsidR="00A14D80" w:rsidRPr="00A14D80">
        <w:rPr>
          <w:rFonts w:ascii="Arial" w:eastAsia="Times New Roman" w:hAnsi="Arial"/>
          <w:color w:val="000000"/>
        </w:rPr>
        <w:t>, наркотичного або токсичного сп’яніння та/або без права на керування</w:t>
      </w:r>
      <w:r w:rsidR="0014317F">
        <w:rPr>
          <w:rFonts w:ascii="Arial" w:eastAsia="Times New Roman" w:hAnsi="Arial"/>
          <w:color w:val="000000"/>
        </w:rPr>
        <w:t xml:space="preserve"> транспортним засобом </w:t>
      </w:r>
      <w:r w:rsidR="0014317F" w:rsidRPr="0014317F">
        <w:rPr>
          <w:rFonts w:ascii="Arial" w:eastAsia="Times New Roman" w:hAnsi="Arial"/>
          <w:color w:val="000000"/>
        </w:rPr>
        <w:t>відповідної категорії згідно чинного законодавства країни, в якій стався страховий випадок</w:t>
      </w:r>
      <w:r w:rsidR="0014317F">
        <w:rPr>
          <w:rFonts w:ascii="Arial" w:eastAsia="Times New Roman" w:hAnsi="Arial"/>
          <w:color w:val="000000"/>
        </w:rPr>
        <w:t>,</w:t>
      </w:r>
      <w:r w:rsidR="00A14D80" w:rsidRPr="00A14D80">
        <w:rPr>
          <w:rFonts w:ascii="Arial" w:eastAsia="Times New Roman" w:hAnsi="Arial"/>
          <w:color w:val="000000"/>
        </w:rPr>
        <w:t xml:space="preserve"> та/або передачі керування транспортним засобом іншій особі, яка знаходилась в стані алкогольного, наркотичного або токсичного сп’яніння та/або не мала права на керування транспортним засобом</w:t>
      </w:r>
      <w:r w:rsidR="0014317F">
        <w:rPr>
          <w:rFonts w:ascii="Arial" w:eastAsia="Times New Roman" w:hAnsi="Arial"/>
          <w:color w:val="000000"/>
        </w:rPr>
        <w:t xml:space="preserve"> </w:t>
      </w:r>
      <w:r w:rsidR="0014317F" w:rsidRPr="0014317F">
        <w:rPr>
          <w:rFonts w:ascii="Arial" w:eastAsia="Times New Roman" w:hAnsi="Arial"/>
          <w:color w:val="000000"/>
        </w:rPr>
        <w:t>відповідної категорії згідно чинного законодавства країни, в якій стався страховий випадок</w:t>
      </w:r>
      <w:r w:rsidR="00A14D80" w:rsidRPr="00A14D80">
        <w:rPr>
          <w:rFonts w:ascii="Arial" w:eastAsia="Times New Roman" w:hAnsi="Arial"/>
          <w:color w:val="000000"/>
        </w:rPr>
        <w:t>;</w:t>
      </w:r>
    </w:p>
    <w:p w14:paraId="314B3CE3" w14:textId="048FA5D2" w:rsidR="007624A3" w:rsidRPr="00A14D80" w:rsidRDefault="007624A3" w:rsidP="007624A3">
      <w:pPr>
        <w:widowControl w:val="0"/>
        <w:spacing w:after="120"/>
        <w:ind w:right="57"/>
        <w:jc w:val="both"/>
        <w:rPr>
          <w:rFonts w:ascii="Arial" w:eastAsia="Times New Roman" w:hAnsi="Arial"/>
          <w:color w:val="000000"/>
        </w:rPr>
      </w:pPr>
      <w:r w:rsidRPr="007624A3">
        <w:rPr>
          <w:rFonts w:ascii="Arial" w:eastAsia="Times New Roman" w:hAnsi="Arial"/>
          <w:b/>
          <w:color w:val="000000"/>
        </w:rPr>
        <w:lastRenderedPageBreak/>
        <w:t>9.</w:t>
      </w:r>
      <w:r w:rsidR="007A5E10">
        <w:rPr>
          <w:rFonts w:ascii="Arial" w:eastAsia="Times New Roman" w:hAnsi="Arial"/>
          <w:b/>
          <w:color w:val="000000"/>
        </w:rPr>
        <w:t>2</w:t>
      </w:r>
      <w:r w:rsidRPr="007624A3">
        <w:rPr>
          <w:rFonts w:ascii="Arial" w:eastAsia="Times New Roman" w:hAnsi="Arial"/>
          <w:b/>
          <w:color w:val="000000"/>
        </w:rPr>
        <w:t>.</w:t>
      </w:r>
      <w:r w:rsidR="00CB3EBE">
        <w:rPr>
          <w:rFonts w:ascii="Arial" w:eastAsia="Times New Roman" w:hAnsi="Arial"/>
          <w:b/>
          <w:color w:val="000000"/>
        </w:rPr>
        <w:t>6</w:t>
      </w:r>
      <w:r w:rsidR="00A14D80" w:rsidRPr="007624A3">
        <w:rPr>
          <w:rFonts w:ascii="Arial" w:eastAsia="Times New Roman" w:hAnsi="Arial"/>
          <w:b/>
          <w:color w:val="000000"/>
        </w:rPr>
        <w:t>.</w:t>
      </w:r>
      <w:r w:rsidR="00A14D80" w:rsidRPr="00A14D80">
        <w:rPr>
          <w:rFonts w:ascii="Arial" w:eastAsia="Times New Roman" w:hAnsi="Arial"/>
          <w:color w:val="000000"/>
        </w:rPr>
        <w:t xml:space="preserve"> </w:t>
      </w:r>
      <w:r w:rsidRPr="00A14D80">
        <w:rPr>
          <w:rFonts w:ascii="Arial" w:eastAsia="Times New Roman" w:hAnsi="Arial"/>
          <w:color w:val="000000"/>
        </w:rPr>
        <w:t>Польот</w:t>
      </w:r>
      <w:r>
        <w:rPr>
          <w:rFonts w:ascii="Arial" w:eastAsia="Times New Roman" w:hAnsi="Arial"/>
          <w:color w:val="000000"/>
        </w:rPr>
        <w:t>ів</w:t>
      </w:r>
      <w:r w:rsidRPr="00A14D80">
        <w:rPr>
          <w:rFonts w:ascii="Arial" w:eastAsia="Times New Roman" w:hAnsi="Arial"/>
          <w:color w:val="000000"/>
        </w:rPr>
        <w:t xml:space="preserve"> на літальному апараті, керуванням останнім, за винятком випадків, коли Застрахована особа здійснює переліт на ліцензованому багатомоторному авіатранспорті, що керується ліцензованим повітряним перевізником, як пасажир, який оплачує свій проїзд, або в якості </w:t>
      </w:r>
      <w:r>
        <w:rPr>
          <w:rFonts w:ascii="Arial" w:eastAsia="Times New Roman" w:hAnsi="Arial"/>
          <w:color w:val="000000"/>
        </w:rPr>
        <w:t>пілота чи іншого члена екіпажу;</w:t>
      </w:r>
    </w:p>
    <w:p w14:paraId="5DF70B83" w14:textId="15D91679" w:rsidR="00A14D80" w:rsidRPr="00A14D80" w:rsidRDefault="007624A3" w:rsidP="00A14D80">
      <w:pPr>
        <w:widowControl w:val="0"/>
        <w:spacing w:after="120"/>
        <w:ind w:right="57"/>
        <w:jc w:val="both"/>
        <w:rPr>
          <w:rFonts w:ascii="Arial" w:eastAsia="Times New Roman" w:hAnsi="Arial"/>
          <w:color w:val="000000"/>
        </w:rPr>
      </w:pPr>
      <w:r w:rsidRPr="007624A3">
        <w:rPr>
          <w:rFonts w:ascii="Arial" w:eastAsia="Times New Roman" w:hAnsi="Arial"/>
          <w:b/>
          <w:color w:val="000000"/>
        </w:rPr>
        <w:t>9.</w:t>
      </w:r>
      <w:r w:rsidR="007A5E10">
        <w:rPr>
          <w:rFonts w:ascii="Arial" w:eastAsia="Times New Roman" w:hAnsi="Arial"/>
          <w:b/>
          <w:color w:val="000000"/>
        </w:rPr>
        <w:t>2</w:t>
      </w:r>
      <w:r w:rsidRPr="007624A3">
        <w:rPr>
          <w:rFonts w:ascii="Arial" w:eastAsia="Times New Roman" w:hAnsi="Arial"/>
          <w:b/>
          <w:color w:val="000000"/>
        </w:rPr>
        <w:t>.</w:t>
      </w:r>
      <w:r w:rsidR="00CB3EBE">
        <w:rPr>
          <w:rFonts w:ascii="Arial" w:eastAsia="Times New Roman" w:hAnsi="Arial"/>
          <w:b/>
          <w:color w:val="000000"/>
        </w:rPr>
        <w:t>7</w:t>
      </w:r>
      <w:r w:rsidR="00A14D80" w:rsidRPr="00A14D80">
        <w:rPr>
          <w:rFonts w:ascii="Arial" w:eastAsia="Times New Roman" w:hAnsi="Arial"/>
          <w:color w:val="000000"/>
        </w:rPr>
        <w:t>. Впливу на Застраховану особу небезпечних та шкідливих виробничих факторів на роботі, пов’язаній з підвищеним ризиком для життя та здоров’я (робота з вибуховими, вогненебезпечними, токсичними речовинами, робота в гарячих цехах, під землею, в кар'єрах, на висоті, в морі, під водою, на нафтових та газових родовищах, робота на пилорамах, бойні);</w:t>
      </w:r>
    </w:p>
    <w:p w14:paraId="69818418" w14:textId="443FE7BD" w:rsidR="00A14D80" w:rsidRDefault="007624A3" w:rsidP="00A14D80">
      <w:pPr>
        <w:widowControl w:val="0"/>
        <w:spacing w:after="120"/>
        <w:ind w:right="57"/>
        <w:jc w:val="both"/>
        <w:rPr>
          <w:rFonts w:ascii="Arial" w:eastAsia="Times New Roman" w:hAnsi="Arial"/>
          <w:color w:val="000000"/>
        </w:rPr>
      </w:pPr>
      <w:r w:rsidRPr="007624A3">
        <w:rPr>
          <w:rFonts w:ascii="Arial" w:eastAsia="Times New Roman" w:hAnsi="Arial"/>
          <w:b/>
          <w:color w:val="000000"/>
        </w:rPr>
        <w:t>9.</w:t>
      </w:r>
      <w:r w:rsidR="007A5E10">
        <w:rPr>
          <w:rFonts w:ascii="Arial" w:eastAsia="Times New Roman" w:hAnsi="Arial"/>
          <w:b/>
          <w:color w:val="000000"/>
          <w:lang w:val="ru-RU"/>
        </w:rPr>
        <w:t>2</w:t>
      </w:r>
      <w:r w:rsidRPr="007624A3">
        <w:rPr>
          <w:rFonts w:ascii="Arial" w:eastAsia="Times New Roman" w:hAnsi="Arial"/>
          <w:b/>
          <w:color w:val="000000"/>
        </w:rPr>
        <w:t>.</w:t>
      </w:r>
      <w:r w:rsidR="00CB3EBE">
        <w:rPr>
          <w:rFonts w:ascii="Arial" w:eastAsia="Times New Roman" w:hAnsi="Arial"/>
          <w:b/>
          <w:color w:val="000000"/>
        </w:rPr>
        <w:t>8</w:t>
      </w:r>
      <w:r w:rsidR="00A14D80" w:rsidRPr="007624A3">
        <w:rPr>
          <w:rFonts w:ascii="Arial" w:eastAsia="Times New Roman" w:hAnsi="Arial"/>
          <w:b/>
          <w:color w:val="000000"/>
        </w:rPr>
        <w:t>.</w:t>
      </w:r>
      <w:r w:rsidR="00A14D80" w:rsidRPr="00A14D80">
        <w:rPr>
          <w:rFonts w:ascii="Arial" w:eastAsia="Times New Roman" w:hAnsi="Arial"/>
          <w:color w:val="000000"/>
        </w:rPr>
        <w:t xml:space="preserve"> Різного роду психічними відхиленнями, розладами поведінки, неврозами, хімічною залежністю, паралічами, епілептичн</w:t>
      </w:r>
      <w:r w:rsidR="0014317F">
        <w:rPr>
          <w:rFonts w:ascii="Arial" w:eastAsia="Times New Roman" w:hAnsi="Arial"/>
          <w:color w:val="000000"/>
        </w:rPr>
        <w:t>ими нападами та іншими судомами;</w:t>
      </w:r>
    </w:p>
    <w:p w14:paraId="77215C07" w14:textId="62AA17F2" w:rsidR="0014317F" w:rsidRDefault="0014317F" w:rsidP="0014317F">
      <w:pPr>
        <w:widowControl w:val="0"/>
        <w:spacing w:after="120"/>
        <w:ind w:right="57"/>
        <w:jc w:val="both"/>
        <w:rPr>
          <w:rFonts w:ascii="Arial" w:eastAsia="Times New Roman" w:hAnsi="Arial"/>
          <w:color w:val="000000"/>
        </w:rPr>
      </w:pPr>
      <w:r w:rsidRPr="0014317F">
        <w:rPr>
          <w:rFonts w:ascii="Arial" w:eastAsia="Times New Roman" w:hAnsi="Arial"/>
          <w:b/>
          <w:color w:val="000000"/>
        </w:rPr>
        <w:t>9.</w:t>
      </w:r>
      <w:r w:rsidR="007A5E10">
        <w:rPr>
          <w:rFonts w:ascii="Arial" w:eastAsia="Times New Roman" w:hAnsi="Arial"/>
          <w:b/>
          <w:color w:val="000000"/>
          <w:lang w:val="ru-RU"/>
        </w:rPr>
        <w:t>2</w:t>
      </w:r>
      <w:r w:rsidRPr="0014317F">
        <w:rPr>
          <w:rFonts w:ascii="Arial" w:eastAsia="Times New Roman" w:hAnsi="Arial"/>
          <w:b/>
          <w:color w:val="000000"/>
        </w:rPr>
        <w:t>.</w:t>
      </w:r>
      <w:r w:rsidR="00CB3EBE">
        <w:rPr>
          <w:rFonts w:ascii="Arial" w:eastAsia="Times New Roman" w:hAnsi="Arial"/>
          <w:b/>
          <w:color w:val="000000"/>
        </w:rPr>
        <w:t>9</w:t>
      </w:r>
      <w:r w:rsidRPr="0014317F">
        <w:rPr>
          <w:rFonts w:ascii="Arial" w:eastAsia="Times New Roman" w:hAnsi="Arial"/>
          <w:b/>
          <w:color w:val="000000"/>
        </w:rPr>
        <w:t>.</w:t>
      </w:r>
      <w:r w:rsidRPr="0014317F">
        <w:rPr>
          <w:rFonts w:ascii="Arial" w:eastAsia="Times New Roman" w:hAnsi="Arial"/>
          <w:color w:val="000000"/>
        </w:rPr>
        <w:t xml:space="preserve"> Отруєння у результаті заковтування твердих або рідких речовин усередину, у тому числі харчовим отруєнням;</w:t>
      </w:r>
    </w:p>
    <w:p w14:paraId="695A4577" w14:textId="32659A66" w:rsidR="0014317F" w:rsidRPr="00A14D80" w:rsidRDefault="0014317F" w:rsidP="0014317F">
      <w:pPr>
        <w:widowControl w:val="0"/>
        <w:spacing w:after="120"/>
        <w:ind w:right="57"/>
        <w:jc w:val="both"/>
        <w:rPr>
          <w:rFonts w:ascii="Arial" w:eastAsia="Times New Roman" w:hAnsi="Arial"/>
          <w:color w:val="000000"/>
        </w:rPr>
      </w:pPr>
      <w:r w:rsidRPr="0014317F">
        <w:rPr>
          <w:rFonts w:ascii="Arial" w:eastAsia="Times New Roman" w:hAnsi="Arial"/>
          <w:b/>
          <w:color w:val="000000"/>
        </w:rPr>
        <w:t>9.</w:t>
      </w:r>
      <w:r w:rsidR="007A5E10">
        <w:rPr>
          <w:rFonts w:ascii="Arial" w:eastAsia="Times New Roman" w:hAnsi="Arial"/>
          <w:b/>
          <w:color w:val="000000"/>
          <w:lang w:val="ru-RU"/>
        </w:rPr>
        <w:t>2</w:t>
      </w:r>
      <w:r w:rsidRPr="0014317F">
        <w:rPr>
          <w:rFonts w:ascii="Arial" w:eastAsia="Times New Roman" w:hAnsi="Arial"/>
          <w:b/>
          <w:color w:val="000000"/>
        </w:rPr>
        <w:t>.1</w:t>
      </w:r>
      <w:r w:rsidR="00CB3EBE">
        <w:rPr>
          <w:rFonts w:ascii="Arial" w:eastAsia="Times New Roman" w:hAnsi="Arial"/>
          <w:b/>
          <w:color w:val="000000"/>
        </w:rPr>
        <w:t>0</w:t>
      </w:r>
      <w:r w:rsidRPr="0014317F">
        <w:rPr>
          <w:rFonts w:ascii="Arial" w:eastAsia="Times New Roman" w:hAnsi="Arial"/>
          <w:b/>
          <w:color w:val="000000"/>
        </w:rPr>
        <w:t>.</w:t>
      </w:r>
      <w:r>
        <w:rPr>
          <w:rFonts w:ascii="Arial" w:eastAsia="Times New Roman" w:hAnsi="Arial"/>
          <w:color w:val="000000"/>
        </w:rPr>
        <w:t xml:space="preserve"> Перебування</w:t>
      </w:r>
      <w:r w:rsidRPr="0014317F">
        <w:rPr>
          <w:rFonts w:ascii="Arial" w:eastAsia="Times New Roman" w:hAnsi="Arial"/>
          <w:color w:val="000000"/>
        </w:rPr>
        <w:t xml:space="preserve"> у місцях позбавлення волі або попереднього ув’язнення;</w:t>
      </w:r>
      <w:r w:rsidRPr="00A14D80">
        <w:rPr>
          <w:rFonts w:ascii="Arial" w:eastAsia="Times New Roman" w:hAnsi="Arial"/>
          <w:color w:val="000000"/>
        </w:rPr>
        <w:t xml:space="preserve"> </w:t>
      </w:r>
    </w:p>
    <w:p w14:paraId="306CEF8F" w14:textId="7EE0FBB7" w:rsidR="0014317F" w:rsidRPr="0014317F" w:rsidRDefault="0014317F" w:rsidP="0014317F">
      <w:pPr>
        <w:widowControl w:val="0"/>
        <w:spacing w:after="120"/>
        <w:ind w:right="57"/>
        <w:jc w:val="both"/>
        <w:rPr>
          <w:rFonts w:ascii="Arial" w:eastAsia="Times New Roman" w:hAnsi="Arial"/>
          <w:color w:val="000000"/>
        </w:rPr>
      </w:pPr>
      <w:r w:rsidRPr="0014317F">
        <w:rPr>
          <w:rFonts w:ascii="Arial" w:eastAsia="Times New Roman" w:hAnsi="Arial"/>
          <w:b/>
          <w:color w:val="000000"/>
        </w:rPr>
        <w:t>9.</w:t>
      </w:r>
      <w:r w:rsidR="007A5E10">
        <w:rPr>
          <w:rFonts w:ascii="Arial" w:eastAsia="Times New Roman" w:hAnsi="Arial"/>
          <w:b/>
          <w:color w:val="000000"/>
          <w:lang w:val="ru-RU"/>
        </w:rPr>
        <w:t>2</w:t>
      </w:r>
      <w:r w:rsidRPr="0014317F">
        <w:rPr>
          <w:rFonts w:ascii="Arial" w:eastAsia="Times New Roman" w:hAnsi="Arial"/>
          <w:b/>
          <w:color w:val="000000"/>
        </w:rPr>
        <w:t>.</w:t>
      </w:r>
      <w:r w:rsidR="00CB3EBE" w:rsidRPr="0014317F">
        <w:rPr>
          <w:rFonts w:ascii="Arial" w:eastAsia="Times New Roman" w:hAnsi="Arial"/>
          <w:b/>
          <w:color w:val="000000"/>
          <w:lang w:val="ru-RU"/>
        </w:rPr>
        <w:t>1</w:t>
      </w:r>
      <w:r w:rsidR="00CB3EBE">
        <w:rPr>
          <w:rFonts w:ascii="Arial" w:eastAsia="Times New Roman" w:hAnsi="Arial"/>
          <w:b/>
          <w:color w:val="000000"/>
          <w:lang w:val="ru-RU"/>
        </w:rPr>
        <w:t>1</w:t>
      </w:r>
      <w:r w:rsidRPr="0014317F">
        <w:rPr>
          <w:rFonts w:ascii="Arial" w:eastAsia="Times New Roman" w:hAnsi="Arial"/>
          <w:b/>
          <w:color w:val="000000"/>
        </w:rPr>
        <w:t>.</w:t>
      </w:r>
      <w:r>
        <w:rPr>
          <w:rFonts w:ascii="Arial" w:eastAsia="Times New Roman" w:hAnsi="Arial"/>
          <w:color w:val="000000"/>
        </w:rPr>
        <w:t xml:space="preserve"> </w:t>
      </w:r>
      <w:r w:rsidRPr="0014317F">
        <w:rPr>
          <w:rFonts w:ascii="Arial" w:eastAsia="Times New Roman" w:hAnsi="Arial"/>
          <w:color w:val="000000"/>
        </w:rPr>
        <w:t xml:space="preserve">Надзвичайних ситуацій природнього характеру державного рівня; </w:t>
      </w:r>
    </w:p>
    <w:p w14:paraId="13879265" w14:textId="18259252" w:rsidR="0014317F" w:rsidRPr="0014317F" w:rsidRDefault="0014317F" w:rsidP="0014317F">
      <w:pPr>
        <w:widowControl w:val="0"/>
        <w:spacing w:after="120"/>
        <w:ind w:right="57"/>
        <w:jc w:val="both"/>
        <w:rPr>
          <w:rFonts w:ascii="Arial" w:eastAsia="Times New Roman" w:hAnsi="Arial"/>
          <w:color w:val="000000"/>
        </w:rPr>
      </w:pPr>
      <w:r w:rsidRPr="00A14D80">
        <w:rPr>
          <w:rFonts w:ascii="Arial" w:eastAsia="Times New Roman" w:hAnsi="Arial"/>
          <w:b/>
          <w:color w:val="000000"/>
        </w:rPr>
        <w:t>9.</w:t>
      </w:r>
      <w:r w:rsidR="007A5E10">
        <w:rPr>
          <w:rFonts w:ascii="Arial" w:eastAsia="Times New Roman" w:hAnsi="Arial"/>
          <w:b/>
          <w:color w:val="000000"/>
          <w:lang w:val="ru-RU"/>
        </w:rPr>
        <w:t>2</w:t>
      </w:r>
      <w:r>
        <w:rPr>
          <w:rFonts w:ascii="Arial" w:eastAsia="Times New Roman" w:hAnsi="Arial"/>
          <w:b/>
          <w:color w:val="000000"/>
        </w:rPr>
        <w:t>.</w:t>
      </w:r>
      <w:r w:rsidR="00CB3EBE">
        <w:rPr>
          <w:rFonts w:ascii="Arial" w:eastAsia="Times New Roman" w:hAnsi="Arial"/>
          <w:b/>
          <w:color w:val="000000"/>
        </w:rPr>
        <w:t>12</w:t>
      </w:r>
      <w:r>
        <w:rPr>
          <w:rFonts w:ascii="Arial" w:eastAsia="Times New Roman" w:hAnsi="Arial"/>
          <w:b/>
          <w:color w:val="000000"/>
        </w:rPr>
        <w:t>.</w:t>
      </w:r>
      <w:r w:rsidRPr="00A14D80">
        <w:rPr>
          <w:rFonts w:ascii="Arial" w:eastAsia="Times New Roman" w:hAnsi="Arial"/>
          <w:color w:val="000000"/>
        </w:rPr>
        <w:t xml:space="preserve"> </w:t>
      </w:r>
      <w:r w:rsidRPr="0014317F">
        <w:rPr>
          <w:rFonts w:ascii="Arial" w:eastAsia="Times New Roman" w:hAnsi="Arial"/>
          <w:color w:val="000000"/>
        </w:rPr>
        <w:t xml:space="preserve">Заняття екстремальним спортом та/або хобі, професійним спортом, </w:t>
      </w:r>
      <w:r w:rsidR="007A5E10" w:rsidRPr="0014317F">
        <w:rPr>
          <w:rFonts w:ascii="Arial" w:eastAsia="Times New Roman" w:hAnsi="Arial"/>
          <w:color w:val="000000"/>
        </w:rPr>
        <w:t>участ</w:t>
      </w:r>
      <w:r w:rsidR="007A5E10">
        <w:rPr>
          <w:rFonts w:ascii="Arial" w:eastAsia="Times New Roman" w:hAnsi="Arial"/>
          <w:color w:val="000000"/>
        </w:rPr>
        <w:t>і</w:t>
      </w:r>
      <w:r w:rsidR="007A5E10" w:rsidRPr="0014317F">
        <w:rPr>
          <w:rFonts w:ascii="Arial" w:eastAsia="Times New Roman" w:hAnsi="Arial"/>
          <w:color w:val="000000"/>
        </w:rPr>
        <w:t xml:space="preserve"> </w:t>
      </w:r>
      <w:r w:rsidRPr="0014317F">
        <w:rPr>
          <w:rFonts w:ascii="Arial" w:eastAsia="Times New Roman" w:hAnsi="Arial"/>
          <w:color w:val="000000"/>
        </w:rPr>
        <w:t xml:space="preserve">в змаганнях та спробах встановлення рекорду; </w:t>
      </w:r>
    </w:p>
    <w:p w14:paraId="5307E530" w14:textId="746B0A8F" w:rsidR="0014317F" w:rsidRPr="00A14D80" w:rsidRDefault="0014317F" w:rsidP="0014317F">
      <w:pPr>
        <w:widowControl w:val="0"/>
        <w:spacing w:after="120"/>
        <w:ind w:right="57"/>
        <w:jc w:val="both"/>
        <w:rPr>
          <w:rFonts w:ascii="Arial" w:eastAsia="Times New Roman" w:hAnsi="Arial"/>
          <w:color w:val="000000"/>
        </w:rPr>
      </w:pPr>
      <w:r w:rsidRPr="0014317F">
        <w:rPr>
          <w:rFonts w:ascii="Arial" w:eastAsia="Times New Roman" w:hAnsi="Arial"/>
          <w:b/>
          <w:color w:val="000000"/>
        </w:rPr>
        <w:t>9.</w:t>
      </w:r>
      <w:r w:rsidR="007A5E10">
        <w:rPr>
          <w:rFonts w:ascii="Arial" w:eastAsia="Times New Roman" w:hAnsi="Arial"/>
          <w:b/>
          <w:color w:val="000000"/>
        </w:rPr>
        <w:t>2</w:t>
      </w:r>
      <w:r w:rsidRPr="0014317F">
        <w:rPr>
          <w:rFonts w:ascii="Arial" w:eastAsia="Times New Roman" w:hAnsi="Arial"/>
          <w:b/>
          <w:color w:val="000000"/>
        </w:rPr>
        <w:t>.</w:t>
      </w:r>
      <w:r w:rsidR="007A5E10" w:rsidRPr="0014317F">
        <w:rPr>
          <w:rFonts w:ascii="Arial" w:eastAsia="Times New Roman" w:hAnsi="Arial"/>
          <w:b/>
          <w:color w:val="000000"/>
        </w:rPr>
        <w:t>1</w:t>
      </w:r>
      <w:r w:rsidR="007A5E10">
        <w:rPr>
          <w:rFonts w:ascii="Arial" w:eastAsia="Times New Roman" w:hAnsi="Arial"/>
          <w:b/>
          <w:color w:val="000000"/>
        </w:rPr>
        <w:t>3</w:t>
      </w:r>
      <w:r w:rsidRPr="0014317F">
        <w:rPr>
          <w:rFonts w:ascii="Arial" w:eastAsia="Times New Roman" w:hAnsi="Arial"/>
          <w:b/>
          <w:color w:val="000000"/>
        </w:rPr>
        <w:t>.</w:t>
      </w:r>
      <w:r w:rsidRPr="0014317F">
        <w:rPr>
          <w:rFonts w:ascii="Arial" w:eastAsia="Times New Roman" w:hAnsi="Arial"/>
          <w:color w:val="000000"/>
        </w:rPr>
        <w:t xml:space="preserve"> Захворювання, </w:t>
      </w:r>
      <w:r w:rsidR="007A5E10" w:rsidRPr="0014317F">
        <w:rPr>
          <w:rFonts w:ascii="Arial" w:eastAsia="Times New Roman" w:hAnsi="Arial"/>
          <w:color w:val="000000"/>
        </w:rPr>
        <w:t>пов’язан</w:t>
      </w:r>
      <w:r w:rsidR="007A5E10">
        <w:rPr>
          <w:rFonts w:ascii="Arial" w:eastAsia="Times New Roman" w:hAnsi="Arial"/>
          <w:color w:val="000000"/>
        </w:rPr>
        <w:t>ого</w:t>
      </w:r>
      <w:r w:rsidR="007A5E10" w:rsidRPr="0014317F">
        <w:rPr>
          <w:rFonts w:ascii="Arial" w:eastAsia="Times New Roman" w:hAnsi="Arial"/>
          <w:color w:val="000000"/>
        </w:rPr>
        <w:t xml:space="preserve"> </w:t>
      </w:r>
      <w:r w:rsidRPr="0014317F">
        <w:rPr>
          <w:rFonts w:ascii="Arial" w:eastAsia="Times New Roman" w:hAnsi="Arial"/>
          <w:color w:val="000000"/>
        </w:rPr>
        <w:t>з алкоголізмом, наркоманією, токсикоманією, а також захворювання, що прямо чи опосередковано обумовлені вірусом імунодефіциту людини (ВІЛ/СНІД)</w:t>
      </w:r>
      <w:r w:rsidR="007A5E10">
        <w:rPr>
          <w:rFonts w:ascii="Arial" w:eastAsia="Times New Roman" w:hAnsi="Arial"/>
          <w:color w:val="000000"/>
        </w:rPr>
        <w:t>.</w:t>
      </w:r>
      <w:r w:rsidRPr="00A14D80">
        <w:rPr>
          <w:rFonts w:ascii="Arial" w:eastAsia="Times New Roman" w:hAnsi="Arial"/>
          <w:color w:val="000000"/>
        </w:rPr>
        <w:t xml:space="preserve"> </w:t>
      </w:r>
    </w:p>
    <w:p w14:paraId="00F92A7F" w14:textId="4CEBACE2" w:rsidR="00896EE7" w:rsidRDefault="00734206" w:rsidP="00896EE7">
      <w:pPr>
        <w:widowControl w:val="0"/>
        <w:spacing w:after="120"/>
        <w:ind w:right="57"/>
        <w:jc w:val="both"/>
        <w:rPr>
          <w:rFonts w:ascii="Arial" w:eastAsia="Times New Roman" w:hAnsi="Arial"/>
          <w:color w:val="000000"/>
        </w:rPr>
      </w:pPr>
      <w:r w:rsidRPr="00A14D80">
        <w:rPr>
          <w:rFonts w:ascii="Arial" w:eastAsia="Times New Roman" w:hAnsi="Arial"/>
          <w:b/>
          <w:color w:val="000000"/>
        </w:rPr>
        <w:t>9</w:t>
      </w:r>
      <w:r w:rsidR="0014317F" w:rsidRPr="007A5E10">
        <w:rPr>
          <w:rFonts w:ascii="Arial" w:eastAsia="Times New Roman" w:hAnsi="Arial"/>
          <w:b/>
          <w:color w:val="000000"/>
        </w:rPr>
        <w:t>.</w:t>
      </w:r>
      <w:r w:rsidR="007A5E10">
        <w:rPr>
          <w:rFonts w:ascii="Arial" w:eastAsia="Times New Roman" w:hAnsi="Arial"/>
          <w:b/>
          <w:color w:val="000000"/>
        </w:rPr>
        <w:t>3</w:t>
      </w:r>
      <w:r w:rsidR="00896EE7" w:rsidRPr="00A14D80">
        <w:rPr>
          <w:rFonts w:ascii="Arial" w:eastAsia="Times New Roman" w:hAnsi="Arial"/>
          <w:b/>
          <w:color w:val="000000"/>
        </w:rPr>
        <w:t xml:space="preserve">. </w:t>
      </w:r>
      <w:r w:rsidR="00896EE7" w:rsidRPr="00A14D80">
        <w:rPr>
          <w:rFonts w:ascii="Arial" w:eastAsia="Times New Roman" w:hAnsi="Arial"/>
          <w:color w:val="000000"/>
        </w:rPr>
        <w:t>Не визнаються страховими випадками захворювання або нещасний випадок, які настали</w:t>
      </w:r>
      <w:r w:rsidR="001C2D0C" w:rsidRPr="00A14D80">
        <w:rPr>
          <w:rFonts w:ascii="Arial" w:eastAsia="Times New Roman" w:hAnsi="Arial"/>
          <w:color w:val="000000"/>
        </w:rPr>
        <w:t xml:space="preserve"> </w:t>
      </w:r>
      <w:r w:rsidR="00E42FC6" w:rsidRPr="00A14D80">
        <w:rPr>
          <w:rFonts w:ascii="Arial" w:eastAsia="Times New Roman" w:hAnsi="Arial"/>
          <w:color w:val="000000"/>
        </w:rPr>
        <w:t xml:space="preserve">вперше до вступу в дію Договору, після його закінчення, </w:t>
      </w:r>
      <w:r w:rsidR="001C2D0C" w:rsidRPr="00A14D80">
        <w:rPr>
          <w:rFonts w:ascii="Arial" w:eastAsia="Times New Roman" w:hAnsi="Arial"/>
          <w:color w:val="000000"/>
        </w:rPr>
        <w:t xml:space="preserve">або </w:t>
      </w:r>
      <w:r w:rsidR="00E42FC6" w:rsidRPr="00A14D80">
        <w:rPr>
          <w:rFonts w:ascii="Arial" w:eastAsia="Times New Roman" w:hAnsi="Arial"/>
          <w:color w:val="000000"/>
        </w:rPr>
        <w:t>в несплачений період страхування або в період очікування страхового покриття за страховим випадко</w:t>
      </w:r>
      <w:r w:rsidR="00896EE7" w:rsidRPr="00A14D80">
        <w:rPr>
          <w:rFonts w:ascii="Arial" w:eastAsia="Times New Roman" w:hAnsi="Arial"/>
          <w:color w:val="000000"/>
        </w:rPr>
        <w:t>м.</w:t>
      </w:r>
    </w:p>
    <w:p w14:paraId="76084E58" w14:textId="08839322" w:rsidR="007A5E10" w:rsidRDefault="000E6F0F" w:rsidP="000E6F0F">
      <w:pPr>
        <w:widowControl w:val="0"/>
        <w:spacing w:after="120"/>
        <w:ind w:right="57"/>
        <w:jc w:val="both"/>
        <w:rPr>
          <w:rFonts w:ascii="Arial" w:eastAsia="Times New Roman" w:hAnsi="Arial"/>
        </w:rPr>
      </w:pPr>
      <w:r w:rsidRPr="00A14D80">
        <w:rPr>
          <w:rFonts w:ascii="Arial" w:eastAsia="Times New Roman" w:hAnsi="Arial"/>
          <w:b/>
          <w:color w:val="000000"/>
        </w:rPr>
        <w:t>9.</w:t>
      </w:r>
      <w:r w:rsidR="007A5E10">
        <w:rPr>
          <w:rFonts w:ascii="Arial" w:eastAsia="Times New Roman" w:hAnsi="Arial"/>
          <w:b/>
          <w:color w:val="000000"/>
        </w:rPr>
        <w:t>4</w:t>
      </w:r>
      <w:r w:rsidRPr="00A14D80">
        <w:rPr>
          <w:rFonts w:ascii="Arial" w:eastAsia="Times New Roman" w:hAnsi="Arial"/>
          <w:b/>
          <w:color w:val="000000"/>
        </w:rPr>
        <w:t>.</w:t>
      </w:r>
      <w:r w:rsidRPr="00A14D80">
        <w:rPr>
          <w:rFonts w:ascii="Arial" w:eastAsia="Times New Roman" w:hAnsi="Arial"/>
          <w:color w:val="000000"/>
        </w:rPr>
        <w:t xml:space="preserve"> </w:t>
      </w:r>
      <w:r w:rsidRPr="007A5E10">
        <w:rPr>
          <w:rFonts w:ascii="Arial" w:eastAsia="Times New Roman" w:hAnsi="Arial"/>
          <w:color w:val="000000"/>
        </w:rPr>
        <w:t>Винятками з переліку страхових випадків за страховим ризиком, зазначеним в п. 8.1.</w:t>
      </w:r>
      <w:r w:rsidR="007A5E10">
        <w:rPr>
          <w:rFonts w:ascii="Arial" w:eastAsia="Times New Roman" w:hAnsi="Arial"/>
          <w:color w:val="000000"/>
        </w:rPr>
        <w:t>4</w:t>
      </w:r>
      <w:r w:rsidRPr="007A5E10">
        <w:rPr>
          <w:rFonts w:ascii="Arial" w:eastAsia="Times New Roman" w:hAnsi="Arial"/>
          <w:color w:val="000000"/>
        </w:rPr>
        <w:t xml:space="preserve"> цієї </w:t>
      </w:r>
      <w:r w:rsidR="00ED0977">
        <w:rPr>
          <w:rFonts w:ascii="Arial" w:eastAsia="Times New Roman" w:hAnsi="Arial"/>
          <w:color w:val="000000"/>
        </w:rPr>
        <w:t>Пропозиції</w:t>
      </w:r>
      <w:r w:rsidRPr="007A5E10">
        <w:rPr>
          <w:rFonts w:ascii="Arial" w:eastAsia="Times New Roman" w:hAnsi="Arial"/>
          <w:color w:val="000000"/>
        </w:rPr>
        <w:t>, є захворювання Застрахованої особи на хвороби, які не зазначені у Додатку №</w:t>
      </w:r>
      <w:r w:rsidR="007A5E10">
        <w:rPr>
          <w:rFonts w:ascii="Arial" w:eastAsia="Times New Roman" w:hAnsi="Arial"/>
          <w:color w:val="000000"/>
        </w:rPr>
        <w:t>2</w:t>
      </w:r>
      <w:r w:rsidRPr="007A5E10">
        <w:rPr>
          <w:rFonts w:ascii="Arial" w:eastAsia="Times New Roman" w:hAnsi="Arial"/>
          <w:color w:val="000000"/>
        </w:rPr>
        <w:t xml:space="preserve"> до цієї </w:t>
      </w:r>
      <w:r w:rsidR="00ED0977">
        <w:rPr>
          <w:rFonts w:ascii="Arial" w:eastAsia="Times New Roman" w:hAnsi="Arial"/>
          <w:color w:val="000000"/>
        </w:rPr>
        <w:t>Пропозиції</w:t>
      </w:r>
      <w:r w:rsidRPr="007A5E10">
        <w:rPr>
          <w:rFonts w:ascii="Arial" w:eastAsia="Times New Roman" w:hAnsi="Arial"/>
          <w:color w:val="000000"/>
        </w:rPr>
        <w:t>, на цукровий діабет (окрім вперше діагностованого), гіпертонічну хворобу, а також наслідки та ускладнення захворювань на гіпертонічну хворобу та цукровий діабет (такі як кардіоміопатія, ангіопатія, нейропатія, хвороби сітківки та судинної оболонки ока), стенокардію, ІХС, геморой, бронхіти, гайморити і синусити, ларингіти</w:t>
      </w:r>
      <w:r w:rsidR="007A5E10">
        <w:rPr>
          <w:rFonts w:ascii="Arial" w:eastAsia="Times New Roman" w:hAnsi="Arial"/>
          <w:color w:val="000000"/>
        </w:rPr>
        <w:t>, фарингіти і трахеїти, риніти</w:t>
      </w:r>
      <w:r w:rsidRPr="007A5E10">
        <w:rPr>
          <w:rFonts w:ascii="Arial" w:eastAsia="Times New Roman" w:hAnsi="Arial"/>
          <w:color w:val="000000"/>
        </w:rPr>
        <w:t>, коліти, остеохондроз та його ускладнення, хвороби м'язів</w:t>
      </w:r>
      <w:r w:rsidRPr="007A5E10">
        <w:rPr>
          <w:rFonts w:ascii="Arial" w:eastAsia="Times New Roman" w:hAnsi="Arial"/>
        </w:rPr>
        <w:t xml:space="preserve">, фасцій, сухожилків, міжреберна невралгія, кон’юктивити, ГРІ, ГРЗ, грип, бактеріальні кишкові інфекції, мікози. </w:t>
      </w:r>
    </w:p>
    <w:p w14:paraId="32CCCE56" w14:textId="77777777" w:rsidR="007A5E10" w:rsidRPr="007A5E10" w:rsidRDefault="007A5E10" w:rsidP="000E6F0F">
      <w:pPr>
        <w:widowControl w:val="0"/>
        <w:spacing w:after="120"/>
        <w:ind w:right="57"/>
        <w:jc w:val="both"/>
        <w:rPr>
          <w:rFonts w:ascii="Arial" w:eastAsia="Times New Roman" w:hAnsi="Arial"/>
        </w:rPr>
      </w:pPr>
    </w:p>
    <w:p w14:paraId="4008C0DE" w14:textId="366F1577" w:rsidR="00644B5A" w:rsidRPr="0014317F" w:rsidRDefault="00644B5A" w:rsidP="00644B5A">
      <w:pPr>
        <w:pStyle w:val="af3"/>
        <w:numPr>
          <w:ilvl w:val="0"/>
          <w:numId w:val="28"/>
        </w:numPr>
        <w:shd w:val="clear" w:color="auto" w:fill="BFBFBF" w:themeFill="background1" w:themeFillShade="BF"/>
        <w:spacing w:after="120" w:line="264" w:lineRule="auto"/>
        <w:ind w:left="284" w:hanging="284"/>
        <w:jc w:val="both"/>
        <w:rPr>
          <w:rFonts w:ascii="Arial" w:eastAsia="Arial Narrow" w:hAnsi="Arial"/>
          <w:b/>
          <w:bCs/>
          <w:color w:val="000000"/>
        </w:rPr>
      </w:pPr>
      <w:r w:rsidRPr="0014317F">
        <w:rPr>
          <w:rFonts w:ascii="Arial" w:eastAsia="Arial Narrow" w:hAnsi="Arial"/>
          <w:b/>
          <w:bCs/>
          <w:color w:val="000000"/>
        </w:rPr>
        <w:t>ПОРЯДОК УКЛАДЕННЯ ЕЛЕКТРОННОГО ДОГОВОРУ СТРАХУВАННЯ</w:t>
      </w:r>
    </w:p>
    <w:p w14:paraId="121420B6" w14:textId="2424BEC4" w:rsidR="0014317F" w:rsidRPr="0014317F" w:rsidRDefault="0014317F" w:rsidP="0014317F">
      <w:pPr>
        <w:widowControl w:val="0"/>
        <w:spacing w:after="120"/>
        <w:ind w:right="57"/>
        <w:jc w:val="both"/>
        <w:rPr>
          <w:rFonts w:ascii="Arial" w:eastAsia="Times New Roman" w:hAnsi="Arial"/>
          <w:color w:val="000000"/>
        </w:rPr>
      </w:pPr>
      <w:r w:rsidRPr="0014317F">
        <w:rPr>
          <w:rFonts w:ascii="Arial" w:eastAsia="Times New Roman" w:hAnsi="Arial"/>
          <w:b/>
          <w:color w:val="000000"/>
        </w:rPr>
        <w:t>1</w:t>
      </w:r>
      <w:r w:rsidRPr="0014317F">
        <w:rPr>
          <w:rFonts w:ascii="Arial" w:eastAsia="Times New Roman" w:hAnsi="Arial"/>
          <w:b/>
          <w:color w:val="000000"/>
          <w:lang w:val="ru-RU"/>
        </w:rPr>
        <w:t>0</w:t>
      </w:r>
      <w:r w:rsidRPr="0014317F">
        <w:rPr>
          <w:rFonts w:ascii="Arial" w:eastAsia="Times New Roman" w:hAnsi="Arial"/>
          <w:b/>
          <w:color w:val="000000"/>
        </w:rPr>
        <w:t>.1.</w:t>
      </w:r>
      <w:r w:rsidRPr="0014317F">
        <w:rPr>
          <w:rFonts w:ascii="Arial" w:eastAsia="Times New Roman" w:hAnsi="Arial"/>
          <w:color w:val="000000"/>
        </w:rPr>
        <w:t xml:space="preserve"> Дана Пропозиція є офертою в розумінні Закону України «Про електронну комерцію». Відповідно до неї Страховик, у разі її прийняття Страхувальником, приймає на себе обов’язки відповідної сторони за Договором.</w:t>
      </w:r>
    </w:p>
    <w:p w14:paraId="2937A38F" w14:textId="004822B1" w:rsidR="0014317F" w:rsidRPr="0014317F" w:rsidRDefault="0014317F" w:rsidP="0014317F">
      <w:pPr>
        <w:widowControl w:val="0"/>
        <w:spacing w:after="120"/>
        <w:ind w:right="57"/>
        <w:jc w:val="both"/>
        <w:rPr>
          <w:rFonts w:ascii="Arial" w:eastAsia="Times New Roman" w:hAnsi="Arial"/>
          <w:color w:val="000000"/>
        </w:rPr>
      </w:pPr>
      <w:r w:rsidRPr="0014317F">
        <w:rPr>
          <w:rFonts w:ascii="Arial" w:eastAsia="Times New Roman" w:hAnsi="Arial"/>
          <w:b/>
          <w:color w:val="000000"/>
        </w:rPr>
        <w:t>1</w:t>
      </w:r>
      <w:r w:rsidRPr="0014317F">
        <w:rPr>
          <w:rFonts w:ascii="Arial" w:eastAsia="Times New Roman" w:hAnsi="Arial"/>
          <w:b/>
          <w:color w:val="000000"/>
          <w:lang w:val="ru-RU"/>
        </w:rPr>
        <w:t>0</w:t>
      </w:r>
      <w:r w:rsidRPr="0014317F">
        <w:rPr>
          <w:rFonts w:ascii="Arial" w:eastAsia="Times New Roman" w:hAnsi="Arial"/>
          <w:b/>
          <w:color w:val="000000"/>
        </w:rPr>
        <w:t>.2.</w:t>
      </w:r>
      <w:r w:rsidRPr="0014317F">
        <w:rPr>
          <w:rFonts w:ascii="Arial" w:eastAsia="Times New Roman" w:hAnsi="Arial"/>
          <w:color w:val="000000"/>
        </w:rPr>
        <w:t xml:space="preserve"> Дану Пропозицію складено та підписано в одному екземплярі, який зберігається у Страховика. Пропозиція розміщена Страховиком в мережі Інтернет (</w:t>
      </w:r>
      <w:hyperlink r:id="rId10" w:history="1">
        <w:r w:rsidRPr="0014317F">
          <w:rPr>
            <w:rFonts w:ascii="Arial" w:eastAsia="Times New Roman" w:hAnsi="Arial"/>
            <w:color w:val="000000"/>
          </w:rPr>
          <w:t>https://taslife.com.ua</w:t>
        </w:r>
      </w:hyperlink>
      <w:r w:rsidRPr="0014317F">
        <w:rPr>
          <w:rFonts w:ascii="Arial" w:eastAsia="Times New Roman" w:hAnsi="Arial"/>
          <w:color w:val="000000"/>
        </w:rPr>
        <w:t xml:space="preserve">) та доступна для вільного ознайомлення. </w:t>
      </w:r>
    </w:p>
    <w:p w14:paraId="568A7CB0" w14:textId="77777777" w:rsidR="0014317F" w:rsidRPr="0014317F" w:rsidRDefault="0014317F" w:rsidP="0014317F">
      <w:pPr>
        <w:widowControl w:val="0"/>
        <w:spacing w:after="120"/>
        <w:ind w:right="57"/>
        <w:jc w:val="both"/>
        <w:rPr>
          <w:rFonts w:ascii="Arial" w:eastAsia="Times New Roman" w:hAnsi="Arial"/>
          <w:color w:val="000000"/>
        </w:rPr>
      </w:pPr>
      <w:r w:rsidRPr="0014317F">
        <w:rPr>
          <w:rFonts w:ascii="Arial" w:eastAsia="Times New Roman" w:hAnsi="Arial"/>
          <w:color w:val="000000"/>
        </w:rPr>
        <w:t xml:space="preserve">Відповідно до положень ч. 3 ст. 11 Закону України «Про електронну комерцію» Договір вважається укладеним з моменту одержання Страховиком або його Повіреним відповіді Страхувальника про прийняття (Акцепту) даної Пропозиції. </w:t>
      </w:r>
    </w:p>
    <w:p w14:paraId="19DE60AE" w14:textId="77777777" w:rsidR="0014317F" w:rsidRPr="0014317F" w:rsidRDefault="0014317F" w:rsidP="0014317F">
      <w:pPr>
        <w:widowControl w:val="0"/>
        <w:spacing w:after="120"/>
        <w:ind w:right="57"/>
        <w:jc w:val="both"/>
        <w:rPr>
          <w:rFonts w:ascii="Arial" w:eastAsia="Times New Roman" w:hAnsi="Arial"/>
          <w:color w:val="000000"/>
        </w:rPr>
      </w:pPr>
      <w:r w:rsidRPr="0014317F">
        <w:rPr>
          <w:rFonts w:ascii="Arial" w:eastAsia="Times New Roman" w:hAnsi="Arial"/>
          <w:color w:val="000000"/>
        </w:rPr>
        <w:t>При цьому, вказаний Акцепт повинен бути підписаний Страхувальником з використанням електронного підпису одноразовим ідентифікатором відповідно до Закону України «Про електронну комерцію».</w:t>
      </w:r>
    </w:p>
    <w:p w14:paraId="032FA68A" w14:textId="2097A23F" w:rsidR="0014317F" w:rsidRPr="0014317F" w:rsidRDefault="0014317F" w:rsidP="0014317F">
      <w:pPr>
        <w:widowControl w:val="0"/>
        <w:spacing w:after="120"/>
        <w:ind w:right="57"/>
        <w:jc w:val="both"/>
        <w:rPr>
          <w:rFonts w:ascii="Arial" w:eastAsia="Times New Roman" w:hAnsi="Arial"/>
          <w:color w:val="000000"/>
        </w:rPr>
      </w:pPr>
      <w:r w:rsidRPr="0014317F">
        <w:rPr>
          <w:rFonts w:ascii="Arial" w:eastAsia="Times New Roman" w:hAnsi="Arial"/>
          <w:b/>
          <w:color w:val="000000"/>
        </w:rPr>
        <w:t>10.3.</w:t>
      </w:r>
      <w:r w:rsidRPr="0014317F">
        <w:rPr>
          <w:rFonts w:ascii="Arial" w:eastAsia="Times New Roman" w:hAnsi="Arial"/>
          <w:color w:val="000000"/>
        </w:rPr>
        <w:t xml:space="preserve"> Для укладання Договору Страхувальник:</w:t>
      </w:r>
    </w:p>
    <w:p w14:paraId="5614BFDE" w14:textId="2B229583" w:rsidR="0014317F" w:rsidRPr="0014317F" w:rsidRDefault="0014317F" w:rsidP="0014317F">
      <w:pPr>
        <w:widowControl w:val="0"/>
        <w:spacing w:after="120"/>
        <w:ind w:right="57"/>
        <w:jc w:val="both"/>
        <w:rPr>
          <w:rFonts w:ascii="Arial" w:eastAsia="Times New Roman" w:hAnsi="Arial"/>
          <w:color w:val="000000"/>
        </w:rPr>
      </w:pPr>
      <w:r w:rsidRPr="0014317F">
        <w:rPr>
          <w:rFonts w:ascii="Arial" w:eastAsia="Times New Roman" w:hAnsi="Arial"/>
          <w:b/>
          <w:color w:val="000000"/>
        </w:rPr>
        <w:t>1</w:t>
      </w:r>
      <w:r w:rsidRPr="0014317F">
        <w:rPr>
          <w:rFonts w:ascii="Arial" w:eastAsia="Times New Roman" w:hAnsi="Arial"/>
          <w:b/>
          <w:color w:val="000000"/>
          <w:lang w:val="ru-RU"/>
        </w:rPr>
        <w:t>0</w:t>
      </w:r>
      <w:r w:rsidRPr="0014317F">
        <w:rPr>
          <w:rFonts w:ascii="Arial" w:eastAsia="Times New Roman" w:hAnsi="Arial"/>
          <w:b/>
          <w:color w:val="000000"/>
        </w:rPr>
        <w:t>.3.1.</w:t>
      </w:r>
      <w:r w:rsidRPr="0014317F">
        <w:rPr>
          <w:rFonts w:ascii="Arial" w:eastAsia="Times New Roman" w:hAnsi="Arial"/>
          <w:color w:val="000000"/>
        </w:rPr>
        <w:t xml:space="preserve"> Реєструється у ІТС Страховика (</w:t>
      </w:r>
      <w:hyperlink r:id="rId11" w:history="1">
        <w:hyperlink r:id="rId12" w:tgtFrame="_blank" w:tooltip="https://taslife.com.ua/onlife" w:history="1">
          <w:r w:rsidR="000C3EDE">
            <w:rPr>
              <w:rStyle w:val="a8"/>
              <w:rFonts w:ascii="Segoe UI" w:hAnsi="Segoe UI" w:cs="Segoe UI"/>
              <w:color w:val="5B5FC7"/>
              <w:sz w:val="21"/>
              <w:szCs w:val="21"/>
              <w:bdr w:val="none" w:sz="0" w:space="0" w:color="auto" w:frame="1"/>
              <w:shd w:val="clear" w:color="auto" w:fill="FFFFFF"/>
            </w:rPr>
            <w:t>https://taslife.com.ua/onlife</w:t>
          </w:r>
        </w:hyperlink>
      </w:hyperlink>
      <w:r w:rsidRPr="0014317F">
        <w:rPr>
          <w:rFonts w:ascii="Arial" w:eastAsia="Times New Roman" w:hAnsi="Arial"/>
          <w:color w:val="000000"/>
        </w:rPr>
        <w:t>). Реєстрація у зазначеній ІТС є дією Страхувальника, що свідчить про його намір укласти Договір, та означає надання ним згоди на використання та обробку його персональних даних і вчинення інших дій, передбачених Законом України "Про захист персональних даних".</w:t>
      </w:r>
    </w:p>
    <w:p w14:paraId="190D8449" w14:textId="77777777" w:rsidR="0009007E" w:rsidRPr="0014317F" w:rsidRDefault="0009007E" w:rsidP="0009007E">
      <w:pPr>
        <w:widowControl w:val="0"/>
        <w:spacing w:after="120"/>
        <w:ind w:right="57"/>
        <w:jc w:val="both"/>
        <w:rPr>
          <w:rFonts w:ascii="Arial" w:eastAsia="Times New Roman" w:hAnsi="Arial"/>
          <w:color w:val="000000"/>
        </w:rPr>
      </w:pPr>
      <w:r w:rsidRPr="0014317F">
        <w:rPr>
          <w:rFonts w:ascii="Arial" w:eastAsia="Times New Roman" w:hAnsi="Arial"/>
          <w:color w:val="000000"/>
        </w:rPr>
        <w:t>Під час вказаної реєстрації Страхувальник надає інформацію про себе, необхідну для укладення Договору.</w:t>
      </w:r>
    </w:p>
    <w:p w14:paraId="3CCC73A3" w14:textId="53364DAF" w:rsidR="0014317F" w:rsidRPr="0014317F" w:rsidRDefault="0014317F" w:rsidP="0014317F">
      <w:pPr>
        <w:widowControl w:val="0"/>
        <w:spacing w:after="120"/>
        <w:ind w:right="57"/>
        <w:jc w:val="both"/>
        <w:rPr>
          <w:rFonts w:ascii="Arial" w:eastAsia="Times New Roman" w:hAnsi="Arial"/>
          <w:color w:val="000000"/>
        </w:rPr>
      </w:pPr>
      <w:r w:rsidRPr="0014317F">
        <w:rPr>
          <w:rFonts w:ascii="Arial" w:eastAsia="Times New Roman" w:hAnsi="Arial"/>
          <w:b/>
          <w:color w:val="000000"/>
        </w:rPr>
        <w:t>1</w:t>
      </w:r>
      <w:r w:rsidRPr="00AB478A">
        <w:rPr>
          <w:rFonts w:ascii="Arial" w:eastAsia="Times New Roman" w:hAnsi="Arial"/>
          <w:b/>
          <w:color w:val="000000"/>
        </w:rPr>
        <w:t>0</w:t>
      </w:r>
      <w:r w:rsidRPr="0014317F">
        <w:rPr>
          <w:rFonts w:ascii="Arial" w:eastAsia="Times New Roman" w:hAnsi="Arial"/>
          <w:b/>
          <w:color w:val="000000"/>
        </w:rPr>
        <w:t>.3.2.</w:t>
      </w:r>
      <w:r w:rsidRPr="0014317F">
        <w:rPr>
          <w:rFonts w:ascii="Arial" w:eastAsia="Times New Roman" w:hAnsi="Arial"/>
          <w:color w:val="000000"/>
        </w:rPr>
        <w:t xml:space="preserve"> Здійснює вхід до відповідної ІТС за допомогою електронного підпису одноразовим ідентифікатором, що надається йому відповідною ІТС на зазначений Страхувальником під час реєстрації в ІТС засіб зв’язку.</w:t>
      </w:r>
    </w:p>
    <w:p w14:paraId="0A7CFE06" w14:textId="77777777" w:rsidR="0014317F" w:rsidRPr="0014317F" w:rsidRDefault="0014317F" w:rsidP="0014317F">
      <w:pPr>
        <w:widowControl w:val="0"/>
        <w:spacing w:after="120"/>
        <w:ind w:right="57"/>
        <w:jc w:val="both"/>
        <w:rPr>
          <w:rFonts w:ascii="Arial" w:eastAsia="Times New Roman" w:hAnsi="Arial"/>
          <w:color w:val="000000"/>
        </w:rPr>
      </w:pPr>
      <w:r w:rsidRPr="0014317F">
        <w:rPr>
          <w:rFonts w:ascii="Arial" w:eastAsia="Times New Roman" w:hAnsi="Arial"/>
          <w:color w:val="000000"/>
        </w:rPr>
        <w:t>Ідентифікація особи за допомогою електронного підпису одноразовим ідентифікатором, що надається йому відповідною ІТС, здійснюється під час кожного входу до відповідної ІТС.</w:t>
      </w:r>
    </w:p>
    <w:p w14:paraId="7829DC6E" w14:textId="23B905DD" w:rsidR="0014317F" w:rsidRPr="0014317F" w:rsidRDefault="0014317F" w:rsidP="0014317F">
      <w:pPr>
        <w:widowControl w:val="0"/>
        <w:spacing w:after="120"/>
        <w:ind w:right="57"/>
        <w:jc w:val="both"/>
        <w:rPr>
          <w:rFonts w:ascii="Arial" w:eastAsia="Times New Roman" w:hAnsi="Arial"/>
          <w:color w:val="000000"/>
        </w:rPr>
      </w:pPr>
      <w:r w:rsidRPr="0014317F">
        <w:rPr>
          <w:rFonts w:ascii="Arial" w:eastAsia="Times New Roman" w:hAnsi="Arial"/>
          <w:b/>
          <w:color w:val="000000"/>
        </w:rPr>
        <w:t>10.3.3.</w:t>
      </w:r>
      <w:r w:rsidRPr="0014317F">
        <w:rPr>
          <w:rFonts w:ascii="Arial" w:eastAsia="Times New Roman" w:hAnsi="Arial"/>
          <w:color w:val="000000"/>
        </w:rPr>
        <w:t xml:space="preserve"> Ознайомлюється з умовами даної Пропозиції, Правил, інформацією про фінансову послугу.</w:t>
      </w:r>
    </w:p>
    <w:p w14:paraId="78FA6743" w14:textId="4EAC9490" w:rsidR="0014317F" w:rsidRPr="0014317F" w:rsidRDefault="0014317F" w:rsidP="0014317F">
      <w:pPr>
        <w:widowControl w:val="0"/>
        <w:spacing w:after="120"/>
        <w:ind w:right="57"/>
        <w:jc w:val="both"/>
        <w:rPr>
          <w:rFonts w:ascii="Arial" w:eastAsia="Times New Roman" w:hAnsi="Arial"/>
          <w:color w:val="000000"/>
        </w:rPr>
      </w:pPr>
      <w:r w:rsidRPr="0014317F">
        <w:rPr>
          <w:rFonts w:ascii="Arial" w:eastAsia="Times New Roman" w:hAnsi="Arial"/>
          <w:b/>
          <w:color w:val="000000"/>
        </w:rPr>
        <w:t>1</w:t>
      </w:r>
      <w:r w:rsidRPr="0014007E">
        <w:rPr>
          <w:rFonts w:ascii="Arial" w:eastAsia="Times New Roman" w:hAnsi="Arial"/>
          <w:b/>
          <w:color w:val="000000"/>
        </w:rPr>
        <w:t>0</w:t>
      </w:r>
      <w:r w:rsidRPr="0014317F">
        <w:rPr>
          <w:rFonts w:ascii="Arial" w:eastAsia="Times New Roman" w:hAnsi="Arial"/>
          <w:b/>
          <w:color w:val="000000"/>
        </w:rPr>
        <w:t>.3.4.</w:t>
      </w:r>
      <w:r w:rsidRPr="0014317F">
        <w:rPr>
          <w:rFonts w:ascii="Arial" w:eastAsia="Times New Roman" w:hAnsi="Arial"/>
          <w:color w:val="000000"/>
        </w:rPr>
        <w:t xml:space="preserve"> Натискає кнопку «</w:t>
      </w:r>
      <w:r w:rsidR="0009007E">
        <w:rPr>
          <w:rFonts w:ascii="Arial" w:eastAsia="Times New Roman" w:hAnsi="Arial"/>
          <w:color w:val="000000"/>
        </w:rPr>
        <w:t xml:space="preserve">Хочу </w:t>
      </w:r>
      <w:r w:rsidR="0009007E">
        <w:rPr>
          <w:rFonts w:ascii="Arial" w:eastAsia="Times New Roman" w:hAnsi="Arial"/>
          <w:color w:val="000000"/>
          <w:lang w:val="en-US"/>
        </w:rPr>
        <w:t>OnLife</w:t>
      </w:r>
      <w:r w:rsidRPr="0014317F">
        <w:rPr>
          <w:rFonts w:ascii="Arial" w:eastAsia="Times New Roman" w:hAnsi="Arial"/>
          <w:color w:val="000000"/>
        </w:rPr>
        <w:t>»</w:t>
      </w:r>
      <w:r w:rsidR="0009007E">
        <w:rPr>
          <w:rFonts w:ascii="Arial" w:eastAsia="Times New Roman" w:hAnsi="Arial"/>
          <w:color w:val="000000"/>
        </w:rPr>
        <w:t xml:space="preserve"> та заповнює </w:t>
      </w:r>
      <w:r w:rsidR="0009007E" w:rsidRPr="0014317F">
        <w:rPr>
          <w:rFonts w:ascii="Arial" w:eastAsia="Times New Roman" w:hAnsi="Arial"/>
          <w:color w:val="000000"/>
        </w:rPr>
        <w:t>інформацію про себе, необхідну для укладення Договору</w:t>
      </w:r>
      <w:r w:rsidR="0009007E">
        <w:rPr>
          <w:rFonts w:ascii="Arial" w:eastAsia="Times New Roman" w:hAnsi="Arial"/>
          <w:color w:val="000000"/>
        </w:rPr>
        <w:t>, обирає пакет страхування та натискає кнопку «Продовжити», в</w:t>
      </w:r>
      <w:r w:rsidRPr="0014317F">
        <w:rPr>
          <w:rFonts w:ascii="Arial" w:eastAsia="Times New Roman" w:hAnsi="Arial"/>
          <w:color w:val="000000"/>
        </w:rPr>
        <w:t xml:space="preserve">наслідок чого відповідною ІТС формується Акцепт </w:t>
      </w:r>
      <w:r w:rsidR="0009007E">
        <w:rPr>
          <w:rFonts w:ascii="Arial" w:eastAsia="Times New Roman" w:hAnsi="Arial"/>
          <w:color w:val="000000"/>
        </w:rPr>
        <w:lastRenderedPageBreak/>
        <w:t xml:space="preserve">до </w:t>
      </w:r>
      <w:r w:rsidRPr="0014317F">
        <w:rPr>
          <w:rFonts w:ascii="Arial" w:eastAsia="Times New Roman" w:hAnsi="Arial"/>
          <w:color w:val="000000"/>
        </w:rPr>
        <w:t>даної Пропозиції</w:t>
      </w:r>
      <w:r w:rsidR="0009007E">
        <w:rPr>
          <w:rFonts w:ascii="Arial" w:eastAsia="Times New Roman" w:hAnsi="Arial"/>
          <w:color w:val="000000"/>
        </w:rPr>
        <w:t xml:space="preserve">. Страхувальник ознайомлюється з Договором (сформованим Акцептом до даної Пропозиції) та натискає кнопку «Підтвердити» внаслідок чого </w:t>
      </w:r>
      <w:r w:rsidRPr="0014317F">
        <w:rPr>
          <w:rFonts w:ascii="Arial" w:eastAsia="Times New Roman" w:hAnsi="Arial"/>
          <w:color w:val="000000"/>
        </w:rPr>
        <w:t>на засіб зв’язку Страхувальника надсилається згенерований вказаною системою в автоматичному режимі електронний підпис одноразовим ідентифікатором для підписання Акцепта.</w:t>
      </w:r>
    </w:p>
    <w:p w14:paraId="3958668F" w14:textId="42832D94" w:rsidR="0014317F" w:rsidRPr="0014317F" w:rsidRDefault="0014317F" w:rsidP="0014317F">
      <w:pPr>
        <w:widowControl w:val="0"/>
        <w:spacing w:after="120"/>
        <w:ind w:right="57"/>
        <w:jc w:val="both"/>
        <w:rPr>
          <w:rFonts w:ascii="Arial" w:eastAsia="Times New Roman" w:hAnsi="Arial"/>
          <w:color w:val="000000"/>
        </w:rPr>
      </w:pPr>
      <w:r w:rsidRPr="0014317F">
        <w:rPr>
          <w:rFonts w:ascii="Arial" w:eastAsia="Times New Roman" w:hAnsi="Arial"/>
          <w:b/>
          <w:color w:val="000000"/>
        </w:rPr>
        <w:t>1</w:t>
      </w:r>
      <w:r w:rsidRPr="0009007E">
        <w:rPr>
          <w:rFonts w:ascii="Arial" w:eastAsia="Times New Roman" w:hAnsi="Arial"/>
          <w:b/>
          <w:color w:val="000000"/>
        </w:rPr>
        <w:t>0</w:t>
      </w:r>
      <w:r w:rsidRPr="0014317F">
        <w:rPr>
          <w:rFonts w:ascii="Arial" w:eastAsia="Times New Roman" w:hAnsi="Arial"/>
          <w:b/>
          <w:color w:val="000000"/>
        </w:rPr>
        <w:t>.3.5.</w:t>
      </w:r>
      <w:r w:rsidRPr="0014317F">
        <w:rPr>
          <w:rFonts w:ascii="Arial" w:eastAsia="Times New Roman" w:hAnsi="Arial"/>
          <w:color w:val="000000"/>
        </w:rPr>
        <w:t xml:space="preserve"> Для підписання Акцепт</w:t>
      </w:r>
      <w:r w:rsidR="00ED0977">
        <w:rPr>
          <w:rFonts w:ascii="Arial" w:eastAsia="Times New Roman" w:hAnsi="Arial"/>
          <w:color w:val="000000"/>
        </w:rPr>
        <w:t>у</w:t>
      </w:r>
      <w:r w:rsidRPr="0014317F">
        <w:rPr>
          <w:rFonts w:ascii="Arial" w:eastAsia="Times New Roman" w:hAnsi="Arial"/>
          <w:color w:val="000000"/>
        </w:rPr>
        <w:t xml:space="preserve"> Страхувальник вводить значення одноразового ідентифікатора у віконці запиту і натискає кнопку «Підписати».</w:t>
      </w:r>
    </w:p>
    <w:p w14:paraId="0F63411C" w14:textId="77777777" w:rsidR="0014317F" w:rsidRPr="0014317F" w:rsidRDefault="0014317F" w:rsidP="0014317F">
      <w:pPr>
        <w:widowControl w:val="0"/>
        <w:spacing w:after="120"/>
        <w:ind w:right="57"/>
        <w:jc w:val="both"/>
        <w:rPr>
          <w:rFonts w:ascii="Arial" w:eastAsia="Times New Roman" w:hAnsi="Arial"/>
          <w:color w:val="000000"/>
        </w:rPr>
      </w:pPr>
      <w:r w:rsidRPr="0014317F">
        <w:rPr>
          <w:rFonts w:ascii="Arial" w:eastAsia="Times New Roman" w:hAnsi="Arial"/>
          <w:color w:val="000000"/>
        </w:rPr>
        <w:t>В результаті  вказаної дії електронний підпис Страхувальника одноразовим ідентифікатором додається/приєднується до Акцепту (Акцепт є підписаним Страхувальником).</w:t>
      </w:r>
    </w:p>
    <w:p w14:paraId="6DC59BBF" w14:textId="05DB51B0" w:rsidR="0014317F" w:rsidRPr="0014317F" w:rsidRDefault="0014317F" w:rsidP="0014317F">
      <w:pPr>
        <w:widowControl w:val="0"/>
        <w:spacing w:after="120"/>
        <w:ind w:right="57"/>
        <w:jc w:val="both"/>
        <w:rPr>
          <w:rFonts w:ascii="Arial" w:eastAsia="Times New Roman" w:hAnsi="Arial"/>
          <w:color w:val="000000"/>
        </w:rPr>
      </w:pPr>
      <w:r w:rsidRPr="0014317F">
        <w:rPr>
          <w:rFonts w:ascii="Arial" w:eastAsia="Times New Roman" w:hAnsi="Arial"/>
          <w:b/>
          <w:color w:val="000000"/>
        </w:rPr>
        <w:t>10.4.</w:t>
      </w:r>
      <w:r w:rsidRPr="0014317F">
        <w:rPr>
          <w:rFonts w:ascii="Arial" w:eastAsia="Times New Roman" w:hAnsi="Arial"/>
          <w:color w:val="000000"/>
        </w:rPr>
        <w:t xml:space="preserve"> Одразу після зазначеного підписання Страховик через відповідну ІТС пересилає на адресу електронної пошти Страхувальника підписаний ним Акцепт, який, одночасно, є підтвердженням вчинення електронного правочину (Договору) з боку Страховика.</w:t>
      </w:r>
    </w:p>
    <w:p w14:paraId="50F4E0A7" w14:textId="20A81D64" w:rsidR="0014317F" w:rsidRPr="0014317F" w:rsidRDefault="0014317F" w:rsidP="0014317F">
      <w:pPr>
        <w:widowControl w:val="0"/>
        <w:spacing w:after="120"/>
        <w:ind w:right="57"/>
        <w:jc w:val="both"/>
        <w:rPr>
          <w:rFonts w:ascii="Arial" w:eastAsia="Times New Roman" w:hAnsi="Arial"/>
          <w:color w:val="000000"/>
        </w:rPr>
      </w:pPr>
      <w:r w:rsidRPr="0014317F">
        <w:rPr>
          <w:rFonts w:ascii="Arial" w:eastAsia="Times New Roman" w:hAnsi="Arial"/>
          <w:b/>
          <w:color w:val="000000"/>
        </w:rPr>
        <w:t>1</w:t>
      </w:r>
      <w:r w:rsidRPr="0014317F">
        <w:rPr>
          <w:rFonts w:ascii="Arial" w:eastAsia="Times New Roman" w:hAnsi="Arial"/>
          <w:b/>
          <w:color w:val="000000"/>
          <w:lang w:val="ru-RU"/>
        </w:rPr>
        <w:t>0</w:t>
      </w:r>
      <w:r w:rsidRPr="0014317F">
        <w:rPr>
          <w:rFonts w:ascii="Arial" w:eastAsia="Times New Roman" w:hAnsi="Arial"/>
          <w:b/>
          <w:color w:val="000000"/>
        </w:rPr>
        <w:t>.5.</w:t>
      </w:r>
      <w:r w:rsidRPr="0014317F">
        <w:rPr>
          <w:rFonts w:ascii="Arial" w:eastAsia="Times New Roman" w:hAnsi="Arial"/>
          <w:color w:val="000000"/>
        </w:rPr>
        <w:t xml:space="preserve"> Після підписання Акцепту Страхувальник зобов’язаний оплатити страховий платіж за Договором  відповідно до його  умов.</w:t>
      </w:r>
    </w:p>
    <w:p w14:paraId="5D5B40A8" w14:textId="79CEECA0" w:rsidR="0014317F" w:rsidRPr="0014317F" w:rsidRDefault="0014317F" w:rsidP="0014317F">
      <w:pPr>
        <w:widowControl w:val="0"/>
        <w:spacing w:after="120"/>
        <w:ind w:right="57"/>
        <w:jc w:val="both"/>
        <w:rPr>
          <w:rFonts w:ascii="Arial" w:eastAsia="Times New Roman" w:hAnsi="Arial"/>
          <w:color w:val="000000"/>
        </w:rPr>
      </w:pPr>
      <w:r w:rsidRPr="0014317F">
        <w:rPr>
          <w:rFonts w:ascii="Arial" w:eastAsia="Times New Roman" w:hAnsi="Arial"/>
          <w:b/>
          <w:color w:val="000000"/>
        </w:rPr>
        <w:t>10.6.</w:t>
      </w:r>
      <w:r w:rsidRPr="0014317F">
        <w:rPr>
          <w:rFonts w:ascii="Arial" w:eastAsia="Times New Roman" w:hAnsi="Arial"/>
          <w:color w:val="000000"/>
        </w:rPr>
        <w:t xml:space="preserve"> Моментом одержання Страховиком або його Повіреним підписаного Страхувальником Акцепту є момент підписання останнім вказаного Акцепту.</w:t>
      </w:r>
    </w:p>
    <w:p w14:paraId="10CC4CA5" w14:textId="71CD3573" w:rsidR="0014317F" w:rsidRPr="0014317F" w:rsidRDefault="0014317F" w:rsidP="0014317F">
      <w:pPr>
        <w:widowControl w:val="0"/>
        <w:spacing w:after="120"/>
        <w:ind w:right="57"/>
        <w:jc w:val="both"/>
        <w:rPr>
          <w:rFonts w:ascii="Arial" w:eastAsia="Times New Roman" w:hAnsi="Arial"/>
          <w:color w:val="000000"/>
        </w:rPr>
      </w:pPr>
      <w:r w:rsidRPr="0014317F">
        <w:rPr>
          <w:rFonts w:ascii="Arial" w:eastAsia="Times New Roman" w:hAnsi="Arial"/>
          <w:b/>
          <w:color w:val="000000"/>
        </w:rPr>
        <w:t>10.7.</w:t>
      </w:r>
      <w:r w:rsidRPr="0014317F">
        <w:rPr>
          <w:rFonts w:ascii="Arial" w:eastAsia="Times New Roman" w:hAnsi="Arial"/>
          <w:color w:val="000000"/>
        </w:rPr>
        <w:t xml:space="preserve"> Дана Пропозиція може бути прийнята Страхувальником виключно на умовах в ній зазначених. Страхувальник не може запропонувати Страховику свої умови Договору.</w:t>
      </w:r>
    </w:p>
    <w:p w14:paraId="08A500BB" w14:textId="0196A374" w:rsidR="0014317F" w:rsidRPr="0014317F" w:rsidRDefault="0014317F" w:rsidP="0014317F">
      <w:pPr>
        <w:widowControl w:val="0"/>
        <w:spacing w:after="120"/>
        <w:ind w:right="57"/>
        <w:jc w:val="both"/>
        <w:rPr>
          <w:rFonts w:ascii="Arial" w:eastAsia="Times New Roman" w:hAnsi="Arial"/>
          <w:color w:val="000000"/>
        </w:rPr>
      </w:pPr>
      <w:r w:rsidRPr="0014317F">
        <w:rPr>
          <w:rFonts w:ascii="Arial" w:eastAsia="Times New Roman" w:hAnsi="Arial"/>
          <w:b/>
          <w:color w:val="000000"/>
        </w:rPr>
        <w:t>1</w:t>
      </w:r>
      <w:r w:rsidRPr="0014317F">
        <w:rPr>
          <w:rFonts w:ascii="Arial" w:eastAsia="Times New Roman" w:hAnsi="Arial"/>
          <w:b/>
          <w:color w:val="000000"/>
          <w:lang w:val="ru-RU"/>
        </w:rPr>
        <w:t>0</w:t>
      </w:r>
      <w:r w:rsidRPr="0014317F">
        <w:rPr>
          <w:rFonts w:ascii="Arial" w:eastAsia="Times New Roman" w:hAnsi="Arial"/>
          <w:b/>
          <w:color w:val="000000"/>
        </w:rPr>
        <w:t>.8.</w:t>
      </w:r>
      <w:r w:rsidRPr="0014317F">
        <w:rPr>
          <w:rFonts w:ascii="Arial" w:eastAsia="Times New Roman" w:hAnsi="Arial"/>
          <w:color w:val="000000"/>
        </w:rPr>
        <w:t xml:space="preserve"> Підпис керівника Страховика з відбитком печатки Страховика  на оригіналі даної Пропозиції є, одночасно, підписом Договору зі сторони Страховика з відбитком його печатки на Договорі, що укладається на підставі даної Пропозиції.</w:t>
      </w:r>
    </w:p>
    <w:p w14:paraId="3D19AE8C" w14:textId="7D34ED6F" w:rsidR="0014317F" w:rsidRPr="0014317F" w:rsidRDefault="0014317F" w:rsidP="0014317F">
      <w:pPr>
        <w:widowControl w:val="0"/>
        <w:spacing w:after="120"/>
        <w:ind w:right="57"/>
        <w:jc w:val="both"/>
        <w:rPr>
          <w:rFonts w:ascii="Arial" w:eastAsia="Times New Roman" w:hAnsi="Arial"/>
          <w:color w:val="000000"/>
        </w:rPr>
      </w:pPr>
      <w:r w:rsidRPr="0014317F">
        <w:rPr>
          <w:rFonts w:ascii="Arial" w:eastAsia="Times New Roman" w:hAnsi="Arial"/>
          <w:b/>
          <w:color w:val="000000"/>
        </w:rPr>
        <w:t>10.9.</w:t>
      </w:r>
      <w:r w:rsidRPr="0014317F">
        <w:rPr>
          <w:rFonts w:ascii="Arial" w:eastAsia="Times New Roman" w:hAnsi="Arial"/>
          <w:color w:val="000000"/>
        </w:rPr>
        <w:t xml:space="preserve"> Страхувальник, який здійснює використання (накладання) електронного підпису (одноразовий ідентифікатор) на Акцепт Пропозиції (даний електронний документ є формою відповіді про прийняття даної Пропозиції), цим самим засвідчує, що ознайомився з усім текстом документа, повністю зрозумів його зміст, не має заперечень до тексту документа і свідомо застосовував електронний підпис (одноразовий ідентифікатор) у контексті, передбаченому даною Пропозицією.</w:t>
      </w:r>
    </w:p>
    <w:p w14:paraId="1D49F592" w14:textId="0584C565" w:rsidR="0014317F" w:rsidRPr="0014317F" w:rsidRDefault="0014317F" w:rsidP="0014317F">
      <w:pPr>
        <w:widowControl w:val="0"/>
        <w:spacing w:after="120"/>
        <w:ind w:right="57"/>
        <w:jc w:val="both"/>
        <w:rPr>
          <w:rFonts w:ascii="Arial" w:eastAsia="Times New Roman" w:hAnsi="Arial"/>
          <w:color w:val="000000"/>
        </w:rPr>
      </w:pPr>
      <w:r w:rsidRPr="0014317F">
        <w:rPr>
          <w:rFonts w:ascii="Arial" w:eastAsia="Times New Roman" w:hAnsi="Arial"/>
          <w:b/>
          <w:color w:val="000000"/>
        </w:rPr>
        <w:t>1</w:t>
      </w:r>
      <w:r w:rsidRPr="0014317F">
        <w:rPr>
          <w:rFonts w:ascii="Arial" w:eastAsia="Times New Roman" w:hAnsi="Arial"/>
          <w:b/>
          <w:color w:val="000000"/>
          <w:lang w:val="ru-RU"/>
        </w:rPr>
        <w:t>0</w:t>
      </w:r>
      <w:r w:rsidRPr="0014317F">
        <w:rPr>
          <w:rFonts w:ascii="Arial" w:eastAsia="Times New Roman" w:hAnsi="Arial"/>
          <w:b/>
          <w:color w:val="000000"/>
        </w:rPr>
        <w:t>.10.</w:t>
      </w:r>
      <w:r w:rsidRPr="0014317F">
        <w:rPr>
          <w:rFonts w:ascii="Arial" w:eastAsia="Times New Roman" w:hAnsi="Arial"/>
          <w:color w:val="000000"/>
        </w:rPr>
        <w:t xml:space="preserve"> Отримання Страхувальником Договору у формі, що унеможливлює зміну змісту: </w:t>
      </w:r>
    </w:p>
    <w:p w14:paraId="395EAB2B" w14:textId="5BE9B612" w:rsidR="0014317F" w:rsidRPr="0014317F" w:rsidRDefault="0014317F" w:rsidP="0014317F">
      <w:pPr>
        <w:widowControl w:val="0"/>
        <w:spacing w:after="120"/>
        <w:ind w:right="57"/>
        <w:jc w:val="both"/>
        <w:rPr>
          <w:rFonts w:ascii="Arial" w:eastAsia="Times New Roman" w:hAnsi="Arial"/>
          <w:color w:val="000000"/>
        </w:rPr>
      </w:pPr>
      <w:r w:rsidRPr="0014317F">
        <w:rPr>
          <w:rFonts w:ascii="Arial" w:eastAsia="Times New Roman" w:hAnsi="Arial"/>
          <w:color w:val="000000"/>
        </w:rPr>
        <w:t xml:space="preserve">за письмовою заявою Страхувальника Страховик виготовляє та надає йому, у строк до 30 календарних днів, паперові копії даної Пропозиції, </w:t>
      </w:r>
      <w:r w:rsidR="00ED0977">
        <w:rPr>
          <w:rFonts w:ascii="Arial" w:eastAsia="Times New Roman" w:hAnsi="Arial"/>
          <w:color w:val="000000"/>
        </w:rPr>
        <w:t>т</w:t>
      </w:r>
      <w:r w:rsidRPr="0014317F">
        <w:rPr>
          <w:rFonts w:ascii="Arial" w:eastAsia="Times New Roman" w:hAnsi="Arial"/>
          <w:color w:val="000000"/>
        </w:rPr>
        <w:t>а підписаного Страхувальником Акцепту завірені у відповідності до вимог законодавства України.</w:t>
      </w:r>
    </w:p>
    <w:p w14:paraId="7FD9753F" w14:textId="440868CE" w:rsidR="0014317F" w:rsidRPr="0014317F" w:rsidRDefault="0014317F" w:rsidP="0014317F">
      <w:pPr>
        <w:widowControl w:val="0"/>
        <w:spacing w:after="120"/>
        <w:ind w:right="57"/>
        <w:jc w:val="both"/>
        <w:rPr>
          <w:rFonts w:ascii="Arial" w:eastAsia="Times New Roman" w:hAnsi="Arial"/>
          <w:color w:val="000000"/>
        </w:rPr>
      </w:pPr>
      <w:r w:rsidRPr="0014317F">
        <w:rPr>
          <w:rFonts w:ascii="Arial" w:eastAsia="Times New Roman" w:hAnsi="Arial"/>
          <w:b/>
          <w:color w:val="000000"/>
        </w:rPr>
        <w:t>10.11.</w:t>
      </w:r>
      <w:r w:rsidRPr="0014317F">
        <w:rPr>
          <w:rFonts w:ascii="Arial" w:eastAsia="Times New Roman" w:hAnsi="Arial"/>
          <w:color w:val="000000"/>
        </w:rPr>
        <w:t xml:space="preserve"> Договір складається з даної Пропозиції та Акцепту і є укладеним в письмовій формі відповідно до ст.16 Закону України «Про страхування», ст. 3, 11, 12 Закону України «Про електронну комерцію». По питаннях та умовах Договору, що не відображені (не врегульовані) у даній Пропозиції</w:t>
      </w:r>
      <w:r w:rsidR="00ED0977">
        <w:rPr>
          <w:rFonts w:ascii="Arial" w:eastAsia="Times New Roman" w:hAnsi="Arial"/>
          <w:color w:val="000000"/>
        </w:rPr>
        <w:t xml:space="preserve"> або</w:t>
      </w:r>
      <w:r w:rsidR="00ED0977" w:rsidRPr="0014317F">
        <w:rPr>
          <w:rFonts w:ascii="Arial" w:eastAsia="Times New Roman" w:hAnsi="Arial"/>
          <w:color w:val="000000"/>
        </w:rPr>
        <w:t xml:space="preserve"> </w:t>
      </w:r>
      <w:r w:rsidRPr="0014317F">
        <w:rPr>
          <w:rFonts w:ascii="Arial" w:eastAsia="Times New Roman" w:hAnsi="Arial"/>
          <w:color w:val="000000"/>
        </w:rPr>
        <w:t>Договорі, сторони керуються положеннями Правил страхування та чинного законодавства.</w:t>
      </w:r>
    </w:p>
    <w:p w14:paraId="5473EFEA" w14:textId="391B3FF0" w:rsidR="0014317F" w:rsidRPr="0014317F" w:rsidRDefault="0014317F" w:rsidP="0014317F">
      <w:pPr>
        <w:widowControl w:val="0"/>
        <w:spacing w:after="120"/>
        <w:ind w:right="57"/>
        <w:jc w:val="both"/>
        <w:rPr>
          <w:rFonts w:ascii="Arial" w:eastAsia="Times New Roman" w:hAnsi="Arial"/>
          <w:color w:val="000000"/>
        </w:rPr>
      </w:pPr>
      <w:r w:rsidRPr="0014317F">
        <w:rPr>
          <w:rFonts w:ascii="Arial" w:eastAsia="Times New Roman" w:hAnsi="Arial"/>
          <w:b/>
          <w:color w:val="000000"/>
        </w:rPr>
        <w:t>1</w:t>
      </w:r>
      <w:r w:rsidRPr="00AB478A">
        <w:rPr>
          <w:rFonts w:ascii="Arial" w:eastAsia="Times New Roman" w:hAnsi="Arial"/>
          <w:b/>
          <w:color w:val="000000"/>
        </w:rPr>
        <w:t>0</w:t>
      </w:r>
      <w:r w:rsidRPr="0014317F">
        <w:rPr>
          <w:rFonts w:ascii="Arial" w:eastAsia="Times New Roman" w:hAnsi="Arial"/>
          <w:b/>
          <w:color w:val="000000"/>
        </w:rPr>
        <w:t>.12.</w:t>
      </w:r>
      <w:r w:rsidRPr="0014317F">
        <w:rPr>
          <w:rFonts w:ascii="Arial" w:eastAsia="Times New Roman" w:hAnsi="Arial"/>
          <w:color w:val="000000"/>
        </w:rPr>
        <w:t xml:space="preserve"> Страхувальник,  приймаючи дану Пропозицію шляхом підписання вищевказаного Акцепту, підтверджує та визнає, що до укладення Договору його було повідомлено (шляхом надання Страхувальнику доступу до відповідної інформації на власному веб-сайті Страховика) усю інформацію, передбачену ч. 2 ст. 12 Закону України «Про фінансові послуги та державне регулювання фінансових послуг»; зазначена інформація є доступною на офіційному сайті Страховика www.taslife.com.ua є правильною та достатньою для правильного розуміння суті фінансової послуги, що надається Страховиком; вся інформація та всі умови Договору страхування та Правил страхування йому зрозумілі.</w:t>
      </w:r>
    </w:p>
    <w:p w14:paraId="7EC7D1ED" w14:textId="1A9445BC" w:rsidR="0014317F" w:rsidRPr="0014317F" w:rsidRDefault="0014317F" w:rsidP="0014317F">
      <w:pPr>
        <w:widowControl w:val="0"/>
        <w:spacing w:after="120"/>
        <w:ind w:right="57"/>
        <w:jc w:val="both"/>
        <w:rPr>
          <w:rFonts w:ascii="Arial" w:eastAsia="Times New Roman" w:hAnsi="Arial"/>
          <w:color w:val="000000"/>
        </w:rPr>
      </w:pPr>
      <w:r w:rsidRPr="0014317F">
        <w:rPr>
          <w:rFonts w:ascii="Arial" w:eastAsia="Times New Roman" w:hAnsi="Arial"/>
          <w:b/>
          <w:color w:val="000000"/>
        </w:rPr>
        <w:t>1</w:t>
      </w:r>
      <w:r w:rsidRPr="0014317F">
        <w:rPr>
          <w:rFonts w:ascii="Arial" w:eastAsia="Times New Roman" w:hAnsi="Arial"/>
          <w:b/>
          <w:color w:val="000000"/>
          <w:lang w:val="ru-RU"/>
        </w:rPr>
        <w:t>0</w:t>
      </w:r>
      <w:r w:rsidRPr="0014317F">
        <w:rPr>
          <w:rFonts w:ascii="Arial" w:eastAsia="Times New Roman" w:hAnsi="Arial"/>
          <w:b/>
          <w:color w:val="000000"/>
        </w:rPr>
        <w:t>.13.</w:t>
      </w:r>
      <w:r w:rsidRPr="0014317F">
        <w:rPr>
          <w:rFonts w:ascii="Arial" w:eastAsia="Times New Roman" w:hAnsi="Arial"/>
          <w:color w:val="000000"/>
        </w:rPr>
        <w:t xml:space="preserve"> Страховик залишає за собою право відмовитися від прийняття ризику на страхування без пояснення причин. Фактом відмови Страховика від прийняття ризику на страхування є не направлення Страховиком або його Повіреним (страховим агентом) одноразового ідентифікатора на мобільний телефон Страхувальника та/або не направлення Договору страхування Клієнту.</w:t>
      </w:r>
    </w:p>
    <w:p w14:paraId="52CD5CD8" w14:textId="69EB730C" w:rsidR="0014317F" w:rsidRPr="0014317F" w:rsidRDefault="0014317F" w:rsidP="0014317F">
      <w:pPr>
        <w:widowControl w:val="0"/>
        <w:spacing w:after="120"/>
        <w:ind w:right="57"/>
        <w:jc w:val="both"/>
        <w:rPr>
          <w:rFonts w:ascii="Arial" w:eastAsia="Times New Roman" w:hAnsi="Arial"/>
          <w:color w:val="000000"/>
        </w:rPr>
      </w:pPr>
      <w:r w:rsidRPr="0014317F">
        <w:rPr>
          <w:rFonts w:ascii="Arial" w:eastAsia="Times New Roman" w:hAnsi="Arial"/>
          <w:b/>
          <w:color w:val="000000"/>
        </w:rPr>
        <w:t>10.14.</w:t>
      </w:r>
      <w:r w:rsidRPr="0014317F">
        <w:rPr>
          <w:rFonts w:ascii="Arial" w:eastAsia="Times New Roman" w:hAnsi="Arial"/>
          <w:color w:val="000000"/>
        </w:rPr>
        <w:t xml:space="preserve"> Прийняттям даної Пропозиції Страхувальник засвідчує те, що ознайомлений та згідний з </w:t>
      </w:r>
      <w:r w:rsidR="00ED0977">
        <w:rPr>
          <w:rFonts w:ascii="Arial" w:eastAsia="Times New Roman" w:hAnsi="Arial"/>
          <w:color w:val="000000"/>
        </w:rPr>
        <w:t>у</w:t>
      </w:r>
      <w:r w:rsidRPr="0014317F">
        <w:rPr>
          <w:rFonts w:ascii="Arial" w:eastAsia="Times New Roman" w:hAnsi="Arial"/>
          <w:color w:val="000000"/>
        </w:rPr>
        <w:t>мовами Договору, Правилами, своїми правами як суб'єкта персональних даних відповідно до ст. 8 Закону України «Про захист персональних даних».</w:t>
      </w:r>
    </w:p>
    <w:p w14:paraId="2B6FAC1A" w14:textId="77F48F3E" w:rsidR="0014317F" w:rsidRPr="0014317F" w:rsidRDefault="0014317F" w:rsidP="0014317F">
      <w:pPr>
        <w:widowControl w:val="0"/>
        <w:spacing w:after="120"/>
        <w:ind w:right="57"/>
        <w:jc w:val="both"/>
        <w:rPr>
          <w:rFonts w:ascii="Arial" w:eastAsia="Times New Roman" w:hAnsi="Arial"/>
          <w:color w:val="000000"/>
        </w:rPr>
      </w:pPr>
      <w:r w:rsidRPr="0014317F">
        <w:rPr>
          <w:rFonts w:ascii="Arial" w:eastAsia="Times New Roman" w:hAnsi="Arial"/>
          <w:b/>
          <w:color w:val="000000"/>
        </w:rPr>
        <w:t>10.15.</w:t>
      </w:r>
      <w:r w:rsidRPr="0014317F">
        <w:rPr>
          <w:rFonts w:ascii="Arial" w:eastAsia="Times New Roman" w:hAnsi="Arial"/>
          <w:color w:val="000000"/>
        </w:rPr>
        <w:t xml:space="preserve"> Акцептуванням даної Пропозиції Страхувальник уповноважує будь-якого лікаря, лікарню, поліклініку або іншу організацію, або будь-яку особу, що володіє інформацією про нього або про інших Застрахованих осіб за цим Договором, надати необхідну АТ «СК «ТАС» (приватне) інформацію, в тому числі інформацію, яка є лікарською таємницею, включаючи копії документів із зазначенням захворювань або нещасних випадків, пройденого Страхувальником або іншими Застрахованими особами лікування, обстеження, консультацій або госпіталізації, також і про його професійне зайняття і місце роботи.</w:t>
      </w:r>
    </w:p>
    <w:p w14:paraId="4C4F9A71" w14:textId="4E975BAF" w:rsidR="0014317F" w:rsidRDefault="0014317F" w:rsidP="0014317F">
      <w:pPr>
        <w:widowControl w:val="0"/>
        <w:spacing w:after="120"/>
        <w:ind w:right="57"/>
        <w:jc w:val="both"/>
        <w:rPr>
          <w:rFonts w:ascii="Times New Roman" w:eastAsia="Times New Roman" w:hAnsi="Times New Roman" w:cs="Times New Roman"/>
          <w:color w:val="000000"/>
        </w:rPr>
      </w:pPr>
      <w:r w:rsidRPr="0014317F">
        <w:rPr>
          <w:rFonts w:ascii="Arial" w:eastAsia="Times New Roman" w:hAnsi="Arial"/>
          <w:color w:val="000000"/>
        </w:rPr>
        <w:t xml:space="preserve">Кореспонденція, повідомлення від Страховика Страхувальнику надсилаються за адресою Страхувальника, </w:t>
      </w:r>
      <w:r w:rsidRPr="0014317F">
        <w:rPr>
          <w:rFonts w:ascii="Arial" w:eastAsia="Times New Roman" w:hAnsi="Arial"/>
          <w:color w:val="000000"/>
        </w:rPr>
        <w:lastRenderedPageBreak/>
        <w:t xml:space="preserve">вказаною в Акцепті, або за адресою, </w:t>
      </w:r>
      <w:r w:rsidR="00590059">
        <w:rPr>
          <w:rFonts w:ascii="Arial" w:eastAsia="Times New Roman" w:hAnsi="Arial"/>
          <w:color w:val="000000"/>
        </w:rPr>
        <w:t xml:space="preserve">яка </w:t>
      </w:r>
      <w:r w:rsidR="00590059" w:rsidRPr="0014317F">
        <w:rPr>
          <w:rFonts w:ascii="Arial" w:eastAsia="Times New Roman" w:hAnsi="Arial"/>
          <w:color w:val="000000"/>
        </w:rPr>
        <w:t>повідомлен</w:t>
      </w:r>
      <w:r w:rsidR="00590059">
        <w:rPr>
          <w:rFonts w:ascii="Arial" w:eastAsia="Times New Roman" w:hAnsi="Arial"/>
          <w:color w:val="000000"/>
        </w:rPr>
        <w:t>а</w:t>
      </w:r>
      <w:r w:rsidR="00590059" w:rsidRPr="0014317F">
        <w:rPr>
          <w:rFonts w:ascii="Arial" w:eastAsia="Times New Roman" w:hAnsi="Arial"/>
          <w:color w:val="000000"/>
        </w:rPr>
        <w:t xml:space="preserve"> </w:t>
      </w:r>
      <w:r w:rsidRPr="0014317F">
        <w:rPr>
          <w:rFonts w:ascii="Arial" w:eastAsia="Times New Roman" w:hAnsi="Arial"/>
          <w:color w:val="000000"/>
        </w:rPr>
        <w:t>Страховику згідно умов Договору</w:t>
      </w:r>
      <w:r w:rsidRPr="00227AAF">
        <w:rPr>
          <w:rFonts w:ascii="Times New Roman" w:eastAsia="Times New Roman" w:hAnsi="Times New Roman" w:cs="Times New Roman"/>
          <w:color w:val="000000"/>
        </w:rPr>
        <w:t>.</w:t>
      </w:r>
    </w:p>
    <w:p w14:paraId="507E6010" w14:textId="7DFCB052" w:rsidR="0014317F" w:rsidRPr="00614088" w:rsidRDefault="0014317F" w:rsidP="00614088">
      <w:pPr>
        <w:pStyle w:val="af3"/>
        <w:numPr>
          <w:ilvl w:val="0"/>
          <w:numId w:val="38"/>
        </w:numPr>
        <w:shd w:val="clear" w:color="auto" w:fill="BFBFBF" w:themeFill="background1" w:themeFillShade="BF"/>
        <w:spacing w:after="120" w:line="264" w:lineRule="auto"/>
        <w:jc w:val="both"/>
        <w:rPr>
          <w:rFonts w:ascii="Arial" w:eastAsia="Arial Narrow" w:hAnsi="Arial"/>
          <w:b/>
          <w:bCs/>
          <w:color w:val="000000"/>
        </w:rPr>
      </w:pPr>
      <w:r w:rsidRPr="00614088">
        <w:rPr>
          <w:rFonts w:ascii="Arial" w:eastAsia="Arial Narrow" w:hAnsi="Arial"/>
          <w:b/>
          <w:bCs/>
          <w:color w:val="000000"/>
        </w:rPr>
        <w:t>ПРАВА ТА ОБОВ’ЯЗКИ СТОРІН І ВІДПОВІДАЛЬНІСТЬ ЗА НЕВИКОНАННЯ АБО НЕНАЛЕЖНЕ ВИКОНАННЯ УМОВ ДОГОВОРУ СТРАХУВАННЯ</w:t>
      </w:r>
    </w:p>
    <w:p w14:paraId="358ED174" w14:textId="58F1D51A" w:rsidR="00EC1B94" w:rsidRPr="0014317F" w:rsidRDefault="00896EE7" w:rsidP="00E7434B">
      <w:pPr>
        <w:pStyle w:val="Default"/>
        <w:spacing w:after="120"/>
        <w:rPr>
          <w:rFonts w:eastAsia="Times New Roman"/>
          <w:b/>
          <w:sz w:val="20"/>
          <w:szCs w:val="20"/>
          <w:lang w:eastAsia="zh-CN"/>
        </w:rPr>
      </w:pPr>
      <w:r w:rsidRPr="0014317F">
        <w:rPr>
          <w:rFonts w:eastAsia="Times New Roman"/>
          <w:b/>
          <w:sz w:val="20"/>
          <w:szCs w:val="20"/>
          <w:lang w:eastAsia="zh-CN"/>
        </w:rPr>
        <w:t>11</w:t>
      </w:r>
      <w:r w:rsidR="00EC1B94" w:rsidRPr="0014317F">
        <w:rPr>
          <w:rFonts w:eastAsia="Times New Roman"/>
          <w:b/>
          <w:sz w:val="20"/>
          <w:szCs w:val="20"/>
          <w:lang w:eastAsia="zh-CN"/>
        </w:rPr>
        <w:t xml:space="preserve">.1.  Страховик має право: </w:t>
      </w:r>
    </w:p>
    <w:p w14:paraId="26964F6B" w14:textId="1EAF2497" w:rsidR="00E7434B" w:rsidRPr="0014317F" w:rsidRDefault="00896EE7" w:rsidP="0014317F">
      <w:pPr>
        <w:widowControl w:val="0"/>
        <w:spacing w:after="120"/>
        <w:ind w:right="57"/>
        <w:jc w:val="both"/>
        <w:rPr>
          <w:rFonts w:ascii="Arial" w:eastAsia="Times New Roman" w:hAnsi="Arial"/>
          <w:color w:val="000000"/>
        </w:rPr>
      </w:pPr>
      <w:r w:rsidRPr="0014317F">
        <w:rPr>
          <w:rFonts w:ascii="Arial" w:eastAsia="Times New Roman" w:hAnsi="Arial"/>
          <w:b/>
          <w:color w:val="000000"/>
        </w:rPr>
        <w:t>11</w:t>
      </w:r>
      <w:r w:rsidR="00EC1B94" w:rsidRPr="0014317F">
        <w:rPr>
          <w:rFonts w:ascii="Arial" w:eastAsia="Times New Roman" w:hAnsi="Arial"/>
          <w:b/>
          <w:color w:val="000000"/>
        </w:rPr>
        <w:t>.1.1.</w:t>
      </w:r>
      <w:r w:rsidR="00EC1B94" w:rsidRPr="0014317F">
        <w:rPr>
          <w:rFonts w:ascii="Arial" w:eastAsia="Times New Roman" w:hAnsi="Arial"/>
          <w:color w:val="000000"/>
        </w:rPr>
        <w:t xml:space="preserve"> При врегулюванні страхового випадку, вимагати результати медичного огляду Застрахованої особи та/або інші документи, необхідні для підтвердження факту настання страхового випадку</w:t>
      </w:r>
      <w:r w:rsidR="00441CD7" w:rsidRPr="0014317F">
        <w:rPr>
          <w:rFonts w:ascii="Arial" w:eastAsia="Times New Roman" w:hAnsi="Arial"/>
          <w:color w:val="000000"/>
        </w:rPr>
        <w:t xml:space="preserve"> та його обставин</w:t>
      </w:r>
      <w:r w:rsidR="00EC1B94" w:rsidRPr="0014317F">
        <w:rPr>
          <w:rFonts w:ascii="Arial" w:eastAsia="Times New Roman" w:hAnsi="Arial"/>
          <w:color w:val="000000"/>
        </w:rPr>
        <w:t xml:space="preserve">; </w:t>
      </w:r>
    </w:p>
    <w:p w14:paraId="55F2C221" w14:textId="276BB631" w:rsidR="00E7434B" w:rsidRPr="0014317F" w:rsidRDefault="00896EE7" w:rsidP="0014317F">
      <w:pPr>
        <w:widowControl w:val="0"/>
        <w:spacing w:after="120"/>
        <w:ind w:right="57"/>
        <w:jc w:val="both"/>
        <w:rPr>
          <w:rFonts w:ascii="Arial" w:eastAsia="Times New Roman" w:hAnsi="Arial"/>
          <w:color w:val="000000"/>
        </w:rPr>
      </w:pPr>
      <w:r w:rsidRPr="0014317F">
        <w:rPr>
          <w:rFonts w:ascii="Arial" w:eastAsia="Times New Roman" w:hAnsi="Arial"/>
          <w:b/>
          <w:color w:val="000000"/>
        </w:rPr>
        <w:t>11</w:t>
      </w:r>
      <w:r w:rsidR="00E7434B" w:rsidRPr="0014317F">
        <w:rPr>
          <w:rFonts w:ascii="Arial" w:eastAsia="Times New Roman" w:hAnsi="Arial"/>
          <w:b/>
          <w:color w:val="000000"/>
        </w:rPr>
        <w:t>.1.2.</w:t>
      </w:r>
      <w:r w:rsidR="00E7434B" w:rsidRPr="0014317F">
        <w:rPr>
          <w:rFonts w:ascii="Arial" w:eastAsia="Times New Roman" w:hAnsi="Arial"/>
          <w:color w:val="000000"/>
        </w:rPr>
        <w:t xml:space="preserve"> </w:t>
      </w:r>
      <w:r w:rsidR="00EC1B94" w:rsidRPr="0014317F">
        <w:rPr>
          <w:rFonts w:ascii="Arial" w:eastAsia="Times New Roman" w:hAnsi="Arial"/>
          <w:color w:val="000000"/>
        </w:rPr>
        <w:t xml:space="preserve">Перевіряти повідомлену Страхувальником інформацію, а також контролювати виконання ним умов Договору страхування, самостійно проводити перевірку обставин настання страхових випадків, робити запити про відомості, пов’язані із страховим випадком, до правоохоронних органів, банків, лікувально-профілактичних закладів охорони здоров’я та інших підприємств, установ і організацій, що володіють інформацією про обставини страхового випадку; </w:t>
      </w:r>
    </w:p>
    <w:p w14:paraId="7E5A8A92" w14:textId="6A394154" w:rsidR="00E7434B" w:rsidRPr="0014317F" w:rsidRDefault="00896EE7" w:rsidP="0014317F">
      <w:pPr>
        <w:widowControl w:val="0"/>
        <w:spacing w:after="120"/>
        <w:ind w:right="57"/>
        <w:jc w:val="both"/>
        <w:rPr>
          <w:rFonts w:ascii="Arial" w:eastAsia="Times New Roman" w:hAnsi="Arial"/>
          <w:color w:val="000000"/>
        </w:rPr>
      </w:pPr>
      <w:r w:rsidRPr="0014317F">
        <w:rPr>
          <w:rFonts w:ascii="Arial" w:eastAsia="Times New Roman" w:hAnsi="Arial"/>
          <w:b/>
          <w:color w:val="000000"/>
        </w:rPr>
        <w:t>11</w:t>
      </w:r>
      <w:r w:rsidR="00E7434B" w:rsidRPr="0014317F">
        <w:rPr>
          <w:rFonts w:ascii="Arial" w:eastAsia="Times New Roman" w:hAnsi="Arial"/>
          <w:b/>
          <w:color w:val="000000"/>
        </w:rPr>
        <w:t xml:space="preserve">.1.3. </w:t>
      </w:r>
      <w:r w:rsidR="00EC1B94" w:rsidRPr="0014317F">
        <w:rPr>
          <w:rFonts w:ascii="Arial" w:eastAsia="Times New Roman" w:hAnsi="Arial"/>
          <w:color w:val="000000"/>
        </w:rPr>
        <w:t xml:space="preserve">Запитувати у Страхувальника/Застрахованої особи/Отримувача виплати оригінали та копії (в т. ч. нотаріально посвідчені) документів, що мають відношення до страхового випадку та здійснення страхової виплати; </w:t>
      </w:r>
    </w:p>
    <w:p w14:paraId="13B761D0" w14:textId="38E19752" w:rsidR="00EC1B94" w:rsidRPr="0014317F" w:rsidRDefault="00896EE7" w:rsidP="0014317F">
      <w:pPr>
        <w:widowControl w:val="0"/>
        <w:spacing w:after="120"/>
        <w:ind w:right="57"/>
        <w:jc w:val="both"/>
        <w:rPr>
          <w:rFonts w:ascii="Arial" w:eastAsia="Times New Roman" w:hAnsi="Arial"/>
          <w:color w:val="000000"/>
        </w:rPr>
      </w:pPr>
      <w:r w:rsidRPr="0014317F">
        <w:rPr>
          <w:rFonts w:ascii="Arial" w:eastAsia="Times New Roman" w:hAnsi="Arial"/>
          <w:b/>
          <w:color w:val="000000"/>
        </w:rPr>
        <w:t>11</w:t>
      </w:r>
      <w:r w:rsidR="00E7434B" w:rsidRPr="0014317F">
        <w:rPr>
          <w:rFonts w:ascii="Arial" w:eastAsia="Times New Roman" w:hAnsi="Arial"/>
          <w:b/>
          <w:color w:val="000000"/>
        </w:rPr>
        <w:t>.1.4.</w:t>
      </w:r>
      <w:r w:rsidR="00E7434B" w:rsidRPr="0014317F">
        <w:rPr>
          <w:rFonts w:ascii="Arial" w:eastAsia="Times New Roman" w:hAnsi="Arial"/>
          <w:color w:val="000000"/>
        </w:rPr>
        <w:t xml:space="preserve"> </w:t>
      </w:r>
      <w:r w:rsidR="00EC1B94" w:rsidRPr="0014317F">
        <w:rPr>
          <w:rFonts w:ascii="Arial" w:eastAsia="Times New Roman" w:hAnsi="Arial"/>
          <w:color w:val="000000"/>
        </w:rPr>
        <w:t xml:space="preserve">На зміну умов Договору за згодою Сторін; </w:t>
      </w:r>
    </w:p>
    <w:p w14:paraId="7D3022DA" w14:textId="417706DF" w:rsidR="00EC1B94" w:rsidRPr="0014317F" w:rsidRDefault="00896EE7" w:rsidP="0014317F">
      <w:pPr>
        <w:widowControl w:val="0"/>
        <w:spacing w:after="120"/>
        <w:ind w:right="57"/>
        <w:jc w:val="both"/>
        <w:rPr>
          <w:rFonts w:ascii="Arial" w:eastAsia="Times New Roman" w:hAnsi="Arial"/>
          <w:color w:val="000000"/>
        </w:rPr>
      </w:pPr>
      <w:r w:rsidRPr="0014317F">
        <w:rPr>
          <w:rFonts w:ascii="Arial" w:eastAsia="Times New Roman" w:hAnsi="Arial"/>
          <w:b/>
          <w:color w:val="000000"/>
        </w:rPr>
        <w:t>11</w:t>
      </w:r>
      <w:r w:rsidR="00E7434B" w:rsidRPr="0014317F">
        <w:rPr>
          <w:rFonts w:ascii="Arial" w:eastAsia="Times New Roman" w:hAnsi="Arial"/>
          <w:b/>
          <w:color w:val="000000"/>
        </w:rPr>
        <w:t>.1.5</w:t>
      </w:r>
      <w:r w:rsidR="00E7434B" w:rsidRPr="0014317F">
        <w:rPr>
          <w:rFonts w:ascii="Arial" w:eastAsia="Times New Roman" w:hAnsi="Arial"/>
          <w:color w:val="000000"/>
        </w:rPr>
        <w:t xml:space="preserve">. </w:t>
      </w:r>
      <w:r w:rsidR="00EC1B94" w:rsidRPr="0014317F">
        <w:rPr>
          <w:rFonts w:ascii="Arial" w:eastAsia="Times New Roman" w:hAnsi="Arial"/>
          <w:color w:val="000000"/>
        </w:rPr>
        <w:t>Достроково припинити дію Договору, згідно з чинним законодавством України;</w:t>
      </w:r>
    </w:p>
    <w:p w14:paraId="021DF410" w14:textId="0E4F69F0" w:rsidR="00572424" w:rsidRDefault="00896EE7" w:rsidP="0014317F">
      <w:pPr>
        <w:widowControl w:val="0"/>
        <w:spacing w:after="120"/>
        <w:ind w:right="57"/>
        <w:jc w:val="both"/>
        <w:rPr>
          <w:rFonts w:ascii="Arial" w:eastAsia="Times New Roman" w:hAnsi="Arial"/>
          <w:color w:val="000000"/>
        </w:rPr>
      </w:pPr>
      <w:r w:rsidRPr="0014317F">
        <w:rPr>
          <w:rFonts w:ascii="Arial" w:eastAsia="Times New Roman" w:hAnsi="Arial"/>
          <w:b/>
          <w:color w:val="000000"/>
        </w:rPr>
        <w:t>11</w:t>
      </w:r>
      <w:r w:rsidR="00E7434B" w:rsidRPr="0014317F">
        <w:rPr>
          <w:rFonts w:ascii="Arial" w:eastAsia="Times New Roman" w:hAnsi="Arial"/>
          <w:b/>
          <w:color w:val="000000"/>
        </w:rPr>
        <w:t>.1.6.</w:t>
      </w:r>
      <w:r w:rsidR="00EC1B94" w:rsidRPr="0014317F">
        <w:rPr>
          <w:rFonts w:ascii="Arial" w:eastAsia="Times New Roman" w:hAnsi="Arial"/>
          <w:color w:val="000000"/>
        </w:rPr>
        <w:t xml:space="preserve"> Відмовити у страховій виплаті у випадках передбачених </w:t>
      </w:r>
      <w:r w:rsidR="00E7434B" w:rsidRPr="0014317F">
        <w:rPr>
          <w:rFonts w:ascii="Arial" w:eastAsia="Times New Roman" w:hAnsi="Arial"/>
          <w:color w:val="000000"/>
        </w:rPr>
        <w:t>Договором</w:t>
      </w:r>
      <w:r w:rsidR="00572424">
        <w:rPr>
          <w:rFonts w:ascii="Arial" w:eastAsia="Times New Roman" w:hAnsi="Arial"/>
          <w:color w:val="000000"/>
        </w:rPr>
        <w:t>;</w:t>
      </w:r>
    </w:p>
    <w:p w14:paraId="3AB61189" w14:textId="1F024150" w:rsidR="00EC1B94" w:rsidRPr="0014317F" w:rsidRDefault="00572424" w:rsidP="0014317F">
      <w:pPr>
        <w:widowControl w:val="0"/>
        <w:spacing w:after="120"/>
        <w:ind w:right="57"/>
        <w:jc w:val="both"/>
        <w:rPr>
          <w:rFonts w:ascii="Arial" w:eastAsia="Times New Roman" w:hAnsi="Arial"/>
          <w:color w:val="000000"/>
        </w:rPr>
      </w:pPr>
      <w:r w:rsidRPr="00572424">
        <w:rPr>
          <w:rFonts w:ascii="Arial" w:eastAsia="Times New Roman" w:hAnsi="Arial"/>
          <w:b/>
          <w:color w:val="000000"/>
        </w:rPr>
        <w:t>11.1.7.</w:t>
      </w:r>
      <w:r>
        <w:rPr>
          <w:rFonts w:ascii="Arial" w:eastAsia="Times New Roman" w:hAnsi="Arial"/>
          <w:color w:val="000000"/>
        </w:rPr>
        <w:t xml:space="preserve"> При наявності обґрунтованих сумнівів у підставах для здійснення страхової виплати, відстрочити прийняття рішення про проведення страхової виплати або про відмову у страховій виплаті до отримання підтвердження або спростування цих підстав, але не більше ніж на 6 (шість) місяців. </w:t>
      </w:r>
    </w:p>
    <w:p w14:paraId="75CB96D9" w14:textId="28483015" w:rsidR="00EC1B94" w:rsidRPr="0014317F" w:rsidRDefault="00EC1B94" w:rsidP="00896EE7">
      <w:pPr>
        <w:pStyle w:val="Default"/>
        <w:numPr>
          <w:ilvl w:val="1"/>
          <w:numId w:val="37"/>
        </w:numPr>
        <w:spacing w:after="120"/>
        <w:rPr>
          <w:rFonts w:eastAsia="Times New Roman"/>
          <w:b/>
          <w:sz w:val="20"/>
          <w:szCs w:val="20"/>
          <w:lang w:eastAsia="zh-CN"/>
        </w:rPr>
      </w:pPr>
      <w:r w:rsidRPr="0014317F">
        <w:rPr>
          <w:rFonts w:eastAsia="Times New Roman"/>
          <w:b/>
          <w:sz w:val="20"/>
          <w:szCs w:val="20"/>
          <w:lang w:eastAsia="zh-CN"/>
        </w:rPr>
        <w:t xml:space="preserve">Страховик зобов’язаний: </w:t>
      </w:r>
    </w:p>
    <w:p w14:paraId="1E66FA1F" w14:textId="67F79EB6" w:rsidR="00EC1B94" w:rsidRPr="00995B9D" w:rsidRDefault="00E7434B" w:rsidP="00995B9D">
      <w:pPr>
        <w:widowControl w:val="0"/>
        <w:spacing w:after="120"/>
        <w:ind w:right="57"/>
        <w:jc w:val="both"/>
        <w:rPr>
          <w:rFonts w:ascii="Arial" w:eastAsia="Times New Roman" w:hAnsi="Arial"/>
          <w:color w:val="000000"/>
        </w:rPr>
      </w:pPr>
      <w:r w:rsidRPr="00995B9D">
        <w:rPr>
          <w:rFonts w:ascii="Arial" w:eastAsia="Times New Roman" w:hAnsi="Arial"/>
          <w:b/>
          <w:color w:val="000000"/>
        </w:rPr>
        <w:t>1</w:t>
      </w:r>
      <w:r w:rsidR="00896EE7" w:rsidRPr="00995B9D">
        <w:rPr>
          <w:rFonts w:ascii="Arial" w:eastAsia="Times New Roman" w:hAnsi="Arial"/>
          <w:b/>
          <w:color w:val="000000"/>
        </w:rPr>
        <w:t>1</w:t>
      </w:r>
      <w:r w:rsidRPr="00995B9D">
        <w:rPr>
          <w:rFonts w:ascii="Arial" w:eastAsia="Times New Roman" w:hAnsi="Arial"/>
          <w:b/>
          <w:color w:val="000000"/>
        </w:rPr>
        <w:t>.2.1.</w:t>
      </w:r>
      <w:r w:rsidRPr="00995B9D">
        <w:rPr>
          <w:rFonts w:ascii="Arial" w:eastAsia="Times New Roman" w:hAnsi="Arial"/>
          <w:color w:val="000000"/>
        </w:rPr>
        <w:t xml:space="preserve"> </w:t>
      </w:r>
      <w:r w:rsidR="00EC1B94" w:rsidRPr="00995B9D">
        <w:rPr>
          <w:rFonts w:ascii="Arial" w:eastAsia="Times New Roman" w:hAnsi="Arial"/>
          <w:color w:val="000000"/>
        </w:rPr>
        <w:t xml:space="preserve">Ознайомити Страхувальника </w:t>
      </w:r>
      <w:r w:rsidRPr="00995B9D">
        <w:rPr>
          <w:rFonts w:ascii="Arial" w:eastAsia="Times New Roman" w:hAnsi="Arial"/>
          <w:color w:val="000000"/>
        </w:rPr>
        <w:t xml:space="preserve">з умовами Договору </w:t>
      </w:r>
      <w:r w:rsidR="00EC1B94" w:rsidRPr="00995B9D">
        <w:rPr>
          <w:rFonts w:ascii="Arial" w:eastAsia="Times New Roman" w:hAnsi="Arial"/>
          <w:color w:val="000000"/>
        </w:rPr>
        <w:t xml:space="preserve">та Правилами страхування; </w:t>
      </w:r>
    </w:p>
    <w:p w14:paraId="34906045" w14:textId="5F00A6FA" w:rsidR="00572424" w:rsidRPr="00995B9D" w:rsidRDefault="00572424" w:rsidP="00995B9D">
      <w:pPr>
        <w:pStyle w:val="af3"/>
        <w:widowControl w:val="0"/>
        <w:numPr>
          <w:ilvl w:val="2"/>
          <w:numId w:val="61"/>
        </w:numPr>
        <w:spacing w:after="120"/>
        <w:ind w:left="0" w:right="57" w:firstLine="0"/>
        <w:jc w:val="both"/>
        <w:rPr>
          <w:rFonts w:ascii="Arial" w:eastAsia="Times New Roman" w:hAnsi="Arial"/>
          <w:color w:val="000000"/>
        </w:rPr>
      </w:pPr>
      <w:r w:rsidRPr="00995B9D">
        <w:rPr>
          <w:rFonts w:ascii="Arial" w:eastAsia="Times New Roman" w:hAnsi="Arial"/>
          <w:color w:val="000000"/>
        </w:rPr>
        <w:t>Протягом 2 (двох) робочих днів, як тільки стане відомо про настання страхового випадку, вжити заходів щодо оформлення всіх необхідних документів для своєчасного здійснення страхової виплати;</w:t>
      </w:r>
    </w:p>
    <w:p w14:paraId="6F963154" w14:textId="0F802DF0" w:rsidR="00EC1B94" w:rsidRPr="0014317F" w:rsidRDefault="00896EE7" w:rsidP="0014317F">
      <w:pPr>
        <w:widowControl w:val="0"/>
        <w:spacing w:after="120"/>
        <w:ind w:right="57"/>
        <w:jc w:val="both"/>
        <w:rPr>
          <w:rFonts w:ascii="Arial" w:eastAsia="Times New Roman" w:hAnsi="Arial"/>
          <w:color w:val="000000"/>
        </w:rPr>
      </w:pPr>
      <w:r w:rsidRPr="0014317F">
        <w:rPr>
          <w:rFonts w:ascii="Arial" w:eastAsia="Times New Roman" w:hAnsi="Arial"/>
          <w:b/>
          <w:color w:val="000000"/>
        </w:rPr>
        <w:t>11</w:t>
      </w:r>
      <w:r w:rsidR="00E7434B" w:rsidRPr="0014317F">
        <w:rPr>
          <w:rFonts w:ascii="Arial" w:eastAsia="Times New Roman" w:hAnsi="Arial"/>
          <w:b/>
          <w:color w:val="000000"/>
        </w:rPr>
        <w:t>.2.</w:t>
      </w:r>
      <w:r w:rsidR="00995B9D">
        <w:rPr>
          <w:rFonts w:ascii="Arial" w:eastAsia="Times New Roman" w:hAnsi="Arial"/>
          <w:b/>
          <w:color w:val="000000"/>
        </w:rPr>
        <w:t>3</w:t>
      </w:r>
      <w:r w:rsidR="00E7434B" w:rsidRPr="0014317F">
        <w:rPr>
          <w:rFonts w:ascii="Arial" w:eastAsia="Times New Roman" w:hAnsi="Arial"/>
          <w:b/>
          <w:color w:val="000000"/>
        </w:rPr>
        <w:t>.</w:t>
      </w:r>
      <w:r w:rsidR="00E7434B" w:rsidRPr="0014317F">
        <w:rPr>
          <w:rFonts w:ascii="Arial" w:eastAsia="Times New Roman" w:hAnsi="Arial"/>
          <w:color w:val="000000"/>
        </w:rPr>
        <w:t xml:space="preserve"> </w:t>
      </w:r>
      <w:r w:rsidR="00EC1B94" w:rsidRPr="0014317F">
        <w:rPr>
          <w:rFonts w:ascii="Arial" w:eastAsia="Times New Roman" w:hAnsi="Arial"/>
          <w:color w:val="000000"/>
        </w:rPr>
        <w:t xml:space="preserve">Надати Страхувальнику дублікат Договору за його письмовим запитом; </w:t>
      </w:r>
    </w:p>
    <w:p w14:paraId="6FEF5AF3" w14:textId="436EFE0B" w:rsidR="00EC1B94" w:rsidRPr="0014317F" w:rsidRDefault="00896EE7" w:rsidP="0014317F">
      <w:pPr>
        <w:widowControl w:val="0"/>
        <w:spacing w:after="120"/>
        <w:ind w:right="57"/>
        <w:jc w:val="both"/>
        <w:rPr>
          <w:rFonts w:ascii="Arial" w:eastAsia="Times New Roman" w:hAnsi="Arial"/>
          <w:color w:val="000000"/>
        </w:rPr>
      </w:pPr>
      <w:r w:rsidRPr="0014317F">
        <w:rPr>
          <w:rFonts w:ascii="Arial" w:eastAsia="Times New Roman" w:hAnsi="Arial"/>
          <w:b/>
          <w:color w:val="000000"/>
        </w:rPr>
        <w:t>11</w:t>
      </w:r>
      <w:r w:rsidR="00E7434B" w:rsidRPr="0014317F">
        <w:rPr>
          <w:rFonts w:ascii="Arial" w:eastAsia="Times New Roman" w:hAnsi="Arial"/>
          <w:b/>
          <w:color w:val="000000"/>
        </w:rPr>
        <w:t>.2.</w:t>
      </w:r>
      <w:r w:rsidR="00995B9D">
        <w:rPr>
          <w:rFonts w:ascii="Arial" w:eastAsia="Times New Roman" w:hAnsi="Arial"/>
          <w:b/>
          <w:color w:val="000000"/>
        </w:rPr>
        <w:t>4</w:t>
      </w:r>
      <w:r w:rsidR="00E7434B" w:rsidRPr="0014317F">
        <w:rPr>
          <w:rFonts w:ascii="Arial" w:eastAsia="Times New Roman" w:hAnsi="Arial"/>
          <w:b/>
          <w:color w:val="000000"/>
        </w:rPr>
        <w:t>.</w:t>
      </w:r>
      <w:r w:rsidR="00E7434B" w:rsidRPr="0014317F">
        <w:rPr>
          <w:rFonts w:ascii="Arial" w:eastAsia="Times New Roman" w:hAnsi="Arial"/>
          <w:color w:val="000000"/>
        </w:rPr>
        <w:t xml:space="preserve"> </w:t>
      </w:r>
      <w:r w:rsidR="00EC1B94" w:rsidRPr="0014317F">
        <w:rPr>
          <w:rFonts w:ascii="Arial" w:eastAsia="Times New Roman" w:hAnsi="Arial"/>
          <w:color w:val="000000"/>
        </w:rPr>
        <w:t xml:space="preserve">Тримати в таємниці відомості про Страхувальника, щодо стану здоров’я, майновий стан та умови Договору за винятком випадків, передбачених чинним законодавством; </w:t>
      </w:r>
    </w:p>
    <w:p w14:paraId="4C810ACC" w14:textId="1414CC22" w:rsidR="00EC1B94" w:rsidRPr="0014317F" w:rsidRDefault="00896EE7" w:rsidP="0014317F">
      <w:pPr>
        <w:widowControl w:val="0"/>
        <w:spacing w:after="120"/>
        <w:ind w:right="57"/>
        <w:jc w:val="both"/>
        <w:rPr>
          <w:rFonts w:ascii="Arial" w:eastAsia="Times New Roman" w:hAnsi="Arial"/>
          <w:color w:val="000000"/>
        </w:rPr>
      </w:pPr>
      <w:r w:rsidRPr="0014317F">
        <w:rPr>
          <w:rFonts w:ascii="Arial" w:eastAsia="Times New Roman" w:hAnsi="Arial"/>
          <w:b/>
          <w:color w:val="000000"/>
        </w:rPr>
        <w:t>11</w:t>
      </w:r>
      <w:r w:rsidR="00E7434B" w:rsidRPr="0014317F">
        <w:rPr>
          <w:rFonts w:ascii="Arial" w:eastAsia="Times New Roman" w:hAnsi="Arial"/>
          <w:b/>
          <w:color w:val="000000"/>
        </w:rPr>
        <w:t>.2.</w:t>
      </w:r>
      <w:r w:rsidR="00995B9D">
        <w:rPr>
          <w:rFonts w:ascii="Arial" w:eastAsia="Times New Roman" w:hAnsi="Arial"/>
          <w:b/>
          <w:color w:val="000000"/>
        </w:rPr>
        <w:t>5</w:t>
      </w:r>
      <w:r w:rsidR="00E7434B" w:rsidRPr="0014317F">
        <w:rPr>
          <w:rFonts w:ascii="Arial" w:eastAsia="Times New Roman" w:hAnsi="Arial"/>
          <w:b/>
          <w:color w:val="000000"/>
        </w:rPr>
        <w:t xml:space="preserve">. </w:t>
      </w:r>
      <w:r w:rsidR="00EC1B94" w:rsidRPr="0014317F">
        <w:rPr>
          <w:rFonts w:ascii="Arial" w:eastAsia="Times New Roman" w:hAnsi="Arial"/>
          <w:color w:val="000000"/>
        </w:rPr>
        <w:t xml:space="preserve">При настанні страхового випадку здійснити страхову виплату у строки, визначені </w:t>
      </w:r>
      <w:r w:rsidR="00E7434B" w:rsidRPr="0014317F">
        <w:rPr>
          <w:rFonts w:ascii="Arial" w:eastAsia="Times New Roman" w:hAnsi="Arial"/>
          <w:color w:val="000000"/>
        </w:rPr>
        <w:t>Договором</w:t>
      </w:r>
      <w:r w:rsidR="00EC1B94" w:rsidRPr="0014317F">
        <w:rPr>
          <w:rFonts w:ascii="Arial" w:eastAsia="Times New Roman" w:hAnsi="Arial"/>
          <w:color w:val="000000"/>
        </w:rPr>
        <w:t xml:space="preserve">; </w:t>
      </w:r>
    </w:p>
    <w:p w14:paraId="0D880AF4" w14:textId="34B307C7" w:rsidR="00EC1B94" w:rsidRPr="0014317F" w:rsidRDefault="00896EE7" w:rsidP="0014317F">
      <w:pPr>
        <w:widowControl w:val="0"/>
        <w:spacing w:after="120"/>
        <w:ind w:right="57"/>
        <w:jc w:val="both"/>
        <w:rPr>
          <w:rFonts w:ascii="Arial" w:eastAsia="Times New Roman" w:hAnsi="Arial"/>
          <w:color w:val="000000"/>
        </w:rPr>
      </w:pPr>
      <w:r w:rsidRPr="0014317F">
        <w:rPr>
          <w:rFonts w:ascii="Arial" w:eastAsia="Times New Roman" w:hAnsi="Arial"/>
          <w:b/>
          <w:color w:val="000000"/>
        </w:rPr>
        <w:t>11</w:t>
      </w:r>
      <w:r w:rsidR="00E7434B" w:rsidRPr="0014317F">
        <w:rPr>
          <w:rFonts w:ascii="Arial" w:eastAsia="Times New Roman" w:hAnsi="Arial"/>
          <w:b/>
          <w:color w:val="000000"/>
        </w:rPr>
        <w:t>.2.</w:t>
      </w:r>
      <w:r w:rsidR="00995B9D">
        <w:rPr>
          <w:rFonts w:ascii="Arial" w:eastAsia="Times New Roman" w:hAnsi="Arial"/>
          <w:b/>
          <w:color w:val="000000"/>
        </w:rPr>
        <w:t>6</w:t>
      </w:r>
      <w:r w:rsidR="00E7434B" w:rsidRPr="0014317F">
        <w:rPr>
          <w:rFonts w:ascii="Arial" w:eastAsia="Times New Roman" w:hAnsi="Arial"/>
          <w:b/>
          <w:color w:val="000000"/>
        </w:rPr>
        <w:t>.</w:t>
      </w:r>
      <w:r w:rsidR="00E7434B" w:rsidRPr="0014317F">
        <w:rPr>
          <w:rFonts w:ascii="Arial" w:eastAsia="Times New Roman" w:hAnsi="Arial"/>
          <w:color w:val="000000"/>
        </w:rPr>
        <w:t xml:space="preserve"> </w:t>
      </w:r>
      <w:r w:rsidR="00EC1B94" w:rsidRPr="0014317F">
        <w:rPr>
          <w:rFonts w:ascii="Arial" w:eastAsia="Times New Roman" w:hAnsi="Arial"/>
          <w:color w:val="000000"/>
        </w:rPr>
        <w:t>При відмові у страховій виплаті повідомити Страхувальнику/Застрахованій особі, Вигодонабувачу(-чам) обґрунтовані причини відмови.</w:t>
      </w:r>
    </w:p>
    <w:p w14:paraId="3718FA20" w14:textId="7D7208F2" w:rsidR="00EC1B94" w:rsidRPr="003D30D6" w:rsidRDefault="00896EE7" w:rsidP="00E7434B">
      <w:pPr>
        <w:pStyle w:val="Default"/>
        <w:spacing w:after="120"/>
        <w:jc w:val="both"/>
        <w:rPr>
          <w:rFonts w:eastAsia="Times New Roman"/>
          <w:b/>
          <w:sz w:val="20"/>
          <w:szCs w:val="20"/>
          <w:lang w:eastAsia="zh-CN"/>
        </w:rPr>
      </w:pPr>
      <w:r w:rsidRPr="00614088">
        <w:rPr>
          <w:rFonts w:eastAsia="Times New Roman"/>
          <w:b/>
          <w:sz w:val="20"/>
          <w:szCs w:val="20"/>
          <w:lang w:eastAsia="zh-CN"/>
        </w:rPr>
        <w:t>11</w:t>
      </w:r>
      <w:r w:rsidR="00E7434B" w:rsidRPr="00614088">
        <w:rPr>
          <w:rFonts w:eastAsia="Times New Roman"/>
          <w:b/>
          <w:sz w:val="20"/>
          <w:szCs w:val="20"/>
          <w:lang w:eastAsia="zh-CN"/>
        </w:rPr>
        <w:t xml:space="preserve">.3. </w:t>
      </w:r>
      <w:r w:rsidR="00EC1B94" w:rsidRPr="003D30D6">
        <w:rPr>
          <w:rFonts w:eastAsia="Times New Roman"/>
          <w:b/>
          <w:sz w:val="20"/>
          <w:szCs w:val="20"/>
          <w:lang w:eastAsia="zh-CN"/>
        </w:rPr>
        <w:t xml:space="preserve">Страхувальник має право: </w:t>
      </w:r>
    </w:p>
    <w:p w14:paraId="54405C0A" w14:textId="7EC97BFD" w:rsidR="00EC1B94" w:rsidRPr="003D30D6" w:rsidRDefault="00896EE7" w:rsidP="00614088">
      <w:pPr>
        <w:widowControl w:val="0"/>
        <w:spacing w:after="120"/>
        <w:ind w:right="57"/>
        <w:jc w:val="both"/>
        <w:rPr>
          <w:rFonts w:ascii="Arial" w:eastAsia="Times New Roman" w:hAnsi="Arial"/>
          <w:color w:val="000000"/>
        </w:rPr>
      </w:pPr>
      <w:r w:rsidRPr="003D30D6">
        <w:rPr>
          <w:rFonts w:ascii="Arial" w:eastAsia="Times New Roman" w:hAnsi="Arial"/>
          <w:b/>
          <w:color w:val="000000"/>
        </w:rPr>
        <w:t>11</w:t>
      </w:r>
      <w:r w:rsidR="00E7434B" w:rsidRPr="003D30D6">
        <w:rPr>
          <w:rFonts w:ascii="Arial" w:eastAsia="Times New Roman" w:hAnsi="Arial"/>
          <w:b/>
          <w:color w:val="000000"/>
        </w:rPr>
        <w:t>.3.1.</w:t>
      </w:r>
      <w:r w:rsidR="00EC1B94" w:rsidRPr="003D30D6">
        <w:rPr>
          <w:rFonts w:ascii="Arial" w:eastAsia="Times New Roman" w:hAnsi="Arial"/>
          <w:color w:val="000000"/>
        </w:rPr>
        <w:t xml:space="preserve"> Одержати страхову виплату при настанні страхового випадку у випадках</w:t>
      </w:r>
      <w:r w:rsidR="00995B9D" w:rsidRPr="003D30D6">
        <w:rPr>
          <w:rFonts w:ascii="Arial" w:eastAsia="Times New Roman" w:hAnsi="Arial"/>
          <w:color w:val="000000"/>
        </w:rPr>
        <w:t>,</w:t>
      </w:r>
      <w:r w:rsidR="00EC1B94" w:rsidRPr="003D30D6">
        <w:rPr>
          <w:rFonts w:ascii="Arial" w:eastAsia="Times New Roman" w:hAnsi="Arial"/>
          <w:color w:val="000000"/>
        </w:rPr>
        <w:t xml:space="preserve"> передбачених </w:t>
      </w:r>
      <w:r w:rsidR="00E7434B" w:rsidRPr="003D30D6">
        <w:rPr>
          <w:rFonts w:ascii="Arial" w:eastAsia="Times New Roman" w:hAnsi="Arial"/>
          <w:color w:val="000000"/>
        </w:rPr>
        <w:t>Договором</w:t>
      </w:r>
      <w:r w:rsidR="00EC1B94" w:rsidRPr="003D30D6">
        <w:rPr>
          <w:rFonts w:ascii="Arial" w:eastAsia="Times New Roman" w:hAnsi="Arial"/>
          <w:color w:val="000000"/>
        </w:rPr>
        <w:t>;</w:t>
      </w:r>
    </w:p>
    <w:p w14:paraId="4417D13C" w14:textId="06AE5E75" w:rsidR="00EC1B94" w:rsidRPr="003D30D6" w:rsidRDefault="00896EE7" w:rsidP="00614088">
      <w:pPr>
        <w:widowControl w:val="0"/>
        <w:spacing w:after="120"/>
        <w:ind w:right="57"/>
        <w:jc w:val="both"/>
        <w:rPr>
          <w:rFonts w:ascii="Arial" w:eastAsia="Times New Roman" w:hAnsi="Arial"/>
          <w:color w:val="000000"/>
        </w:rPr>
      </w:pPr>
      <w:r w:rsidRPr="003D30D6">
        <w:rPr>
          <w:rFonts w:ascii="Arial" w:eastAsia="Times New Roman" w:hAnsi="Arial"/>
          <w:b/>
          <w:color w:val="000000"/>
        </w:rPr>
        <w:t>11</w:t>
      </w:r>
      <w:r w:rsidR="00E7434B" w:rsidRPr="003D30D6">
        <w:rPr>
          <w:rFonts w:ascii="Arial" w:eastAsia="Times New Roman" w:hAnsi="Arial"/>
          <w:b/>
          <w:color w:val="000000"/>
        </w:rPr>
        <w:t>.3.2.</w:t>
      </w:r>
      <w:r w:rsidR="00EC1B94" w:rsidRPr="003D30D6">
        <w:rPr>
          <w:rFonts w:ascii="Arial" w:eastAsia="Times New Roman" w:hAnsi="Arial"/>
          <w:color w:val="000000"/>
        </w:rPr>
        <w:t xml:space="preserve"> Достроково припинити дію Договору</w:t>
      </w:r>
      <w:r w:rsidR="00ED0977">
        <w:rPr>
          <w:rFonts w:ascii="Arial" w:eastAsia="Times New Roman" w:hAnsi="Arial"/>
          <w:color w:val="000000"/>
        </w:rPr>
        <w:t xml:space="preserve"> </w:t>
      </w:r>
      <w:r w:rsidR="00995B9D" w:rsidRPr="003D30D6">
        <w:rPr>
          <w:rFonts w:ascii="Arial" w:eastAsia="Times New Roman" w:hAnsi="Arial"/>
          <w:color w:val="000000"/>
        </w:rPr>
        <w:t xml:space="preserve">та отримати викупну суму </w:t>
      </w:r>
      <w:r w:rsidR="00EC1B94" w:rsidRPr="003D30D6">
        <w:rPr>
          <w:rFonts w:ascii="Arial" w:eastAsia="Times New Roman" w:hAnsi="Arial"/>
          <w:color w:val="000000"/>
        </w:rPr>
        <w:t xml:space="preserve">у порядку, передбаченому </w:t>
      </w:r>
      <w:r w:rsidR="00E7434B" w:rsidRPr="003D30D6">
        <w:rPr>
          <w:rFonts w:ascii="Arial" w:eastAsia="Times New Roman" w:hAnsi="Arial"/>
          <w:color w:val="000000"/>
        </w:rPr>
        <w:t>Договором</w:t>
      </w:r>
      <w:r w:rsidR="00EC1B94" w:rsidRPr="003D30D6">
        <w:rPr>
          <w:rFonts w:ascii="Arial" w:eastAsia="Times New Roman" w:hAnsi="Arial"/>
          <w:color w:val="000000"/>
        </w:rPr>
        <w:t xml:space="preserve">; </w:t>
      </w:r>
    </w:p>
    <w:p w14:paraId="14B92652" w14:textId="40F14B70" w:rsidR="00995B9D" w:rsidRPr="003D30D6" w:rsidRDefault="00896EE7" w:rsidP="00614088">
      <w:pPr>
        <w:widowControl w:val="0"/>
        <w:spacing w:after="120"/>
        <w:ind w:right="57"/>
        <w:jc w:val="both"/>
        <w:rPr>
          <w:rFonts w:ascii="Arial" w:eastAsia="Times New Roman" w:hAnsi="Arial"/>
          <w:color w:val="000000"/>
        </w:rPr>
      </w:pPr>
      <w:r w:rsidRPr="003D30D6">
        <w:rPr>
          <w:rFonts w:ascii="Arial" w:eastAsia="Times New Roman" w:hAnsi="Arial"/>
          <w:b/>
          <w:color w:val="000000"/>
        </w:rPr>
        <w:t>11</w:t>
      </w:r>
      <w:r w:rsidR="00E7434B" w:rsidRPr="003D30D6">
        <w:rPr>
          <w:rFonts w:ascii="Arial" w:eastAsia="Times New Roman" w:hAnsi="Arial"/>
          <w:b/>
          <w:color w:val="000000"/>
        </w:rPr>
        <w:t>.3.3.</w:t>
      </w:r>
      <w:r w:rsidR="00EC1B94" w:rsidRPr="003D30D6">
        <w:rPr>
          <w:rFonts w:ascii="Arial" w:eastAsia="Times New Roman" w:hAnsi="Arial"/>
          <w:color w:val="000000"/>
        </w:rPr>
        <w:t xml:space="preserve"> </w:t>
      </w:r>
      <w:r w:rsidR="00995B9D" w:rsidRPr="003D30D6">
        <w:rPr>
          <w:rFonts w:ascii="Arial" w:eastAsia="Times New Roman" w:hAnsi="Arial"/>
          <w:color w:val="000000"/>
        </w:rPr>
        <w:t>Вносити зміни до умов Договору у порядку, передбаченому Договором;</w:t>
      </w:r>
    </w:p>
    <w:p w14:paraId="60C2D053" w14:textId="2D9824DC" w:rsidR="00EC1B94" w:rsidRPr="00614088" w:rsidRDefault="00995B9D" w:rsidP="00614088">
      <w:pPr>
        <w:widowControl w:val="0"/>
        <w:spacing w:after="120"/>
        <w:ind w:right="57"/>
        <w:jc w:val="both"/>
        <w:rPr>
          <w:rFonts w:ascii="Arial" w:eastAsia="Times New Roman" w:hAnsi="Arial"/>
          <w:color w:val="000000"/>
        </w:rPr>
      </w:pPr>
      <w:r w:rsidRPr="003D30D6">
        <w:rPr>
          <w:rFonts w:ascii="Arial" w:eastAsia="Times New Roman" w:hAnsi="Arial"/>
          <w:b/>
          <w:color w:val="000000"/>
        </w:rPr>
        <w:t>11.3.4.</w:t>
      </w:r>
      <w:r w:rsidRPr="003D30D6">
        <w:rPr>
          <w:rFonts w:ascii="Arial" w:eastAsia="Times New Roman" w:hAnsi="Arial"/>
          <w:color w:val="000000"/>
        </w:rPr>
        <w:t xml:space="preserve"> </w:t>
      </w:r>
      <w:r w:rsidR="00EC1B94" w:rsidRPr="003D30D6">
        <w:rPr>
          <w:rFonts w:ascii="Arial" w:eastAsia="Times New Roman" w:hAnsi="Arial"/>
          <w:color w:val="000000"/>
        </w:rPr>
        <w:t xml:space="preserve">Страхувальник має право відмовитись від Договору протягом </w:t>
      </w:r>
      <w:r w:rsidR="003D30D6" w:rsidRPr="003D30D6">
        <w:rPr>
          <w:rFonts w:ascii="Arial" w:eastAsia="Times New Roman" w:hAnsi="Arial"/>
          <w:color w:val="000000"/>
        </w:rPr>
        <w:t>30</w:t>
      </w:r>
      <w:r w:rsidR="00EC1B94" w:rsidRPr="003D30D6">
        <w:rPr>
          <w:rFonts w:ascii="Arial" w:eastAsia="Times New Roman" w:hAnsi="Arial"/>
          <w:color w:val="000000"/>
        </w:rPr>
        <w:t xml:space="preserve"> (</w:t>
      </w:r>
      <w:r w:rsidR="003D30D6" w:rsidRPr="003D30D6">
        <w:rPr>
          <w:rFonts w:ascii="Arial" w:eastAsia="Times New Roman" w:hAnsi="Arial"/>
          <w:color w:val="000000"/>
        </w:rPr>
        <w:t>тридцяти</w:t>
      </w:r>
      <w:r w:rsidR="00EC1B94" w:rsidRPr="003D30D6">
        <w:rPr>
          <w:rFonts w:ascii="Arial" w:eastAsia="Times New Roman" w:hAnsi="Arial"/>
          <w:color w:val="000000"/>
        </w:rPr>
        <w:t>) календарних днів від дати укладання Договору. У випадку подання Страхувальником вимоги про відмову від Договору</w:t>
      </w:r>
      <w:r w:rsidR="00ED0977">
        <w:rPr>
          <w:rFonts w:ascii="Arial" w:eastAsia="Times New Roman" w:hAnsi="Arial"/>
          <w:color w:val="000000"/>
        </w:rPr>
        <w:t xml:space="preserve"> </w:t>
      </w:r>
      <w:r w:rsidR="00EC1B94" w:rsidRPr="003D30D6">
        <w:rPr>
          <w:rFonts w:ascii="Arial" w:eastAsia="Times New Roman" w:hAnsi="Arial"/>
          <w:color w:val="000000"/>
        </w:rPr>
        <w:t xml:space="preserve">до закінчення </w:t>
      </w:r>
      <w:r w:rsidR="003D30D6" w:rsidRPr="003D30D6">
        <w:rPr>
          <w:rFonts w:ascii="Arial" w:eastAsia="Times New Roman" w:hAnsi="Arial"/>
          <w:color w:val="000000"/>
        </w:rPr>
        <w:t>30</w:t>
      </w:r>
      <w:r w:rsidR="00EC1B94" w:rsidRPr="003D30D6">
        <w:rPr>
          <w:rFonts w:ascii="Arial" w:eastAsia="Times New Roman" w:hAnsi="Arial"/>
          <w:color w:val="000000"/>
        </w:rPr>
        <w:t>-денного терміну від дати укладання Договору, а також у випадку не укладення Договору, Страхувальнику, на реквізити, що вказані у його вимозі, повертаються страхові платежі, здійснені ним за таким Договором, протягом 10 (десяти) робочих днів.</w:t>
      </w:r>
    </w:p>
    <w:p w14:paraId="2CBEDEB7" w14:textId="25C34EA9" w:rsidR="00EC1B94" w:rsidRPr="00614088" w:rsidRDefault="00896EE7" w:rsidP="00E42FC6">
      <w:pPr>
        <w:pStyle w:val="Default"/>
        <w:spacing w:after="120"/>
        <w:jc w:val="both"/>
        <w:rPr>
          <w:rFonts w:eastAsia="Times New Roman"/>
          <w:b/>
          <w:sz w:val="20"/>
          <w:szCs w:val="20"/>
          <w:lang w:eastAsia="zh-CN"/>
        </w:rPr>
      </w:pPr>
      <w:r w:rsidRPr="00614088">
        <w:rPr>
          <w:rFonts w:eastAsia="Times New Roman"/>
          <w:b/>
          <w:sz w:val="20"/>
          <w:szCs w:val="20"/>
          <w:lang w:eastAsia="zh-CN"/>
        </w:rPr>
        <w:t>11</w:t>
      </w:r>
      <w:r w:rsidR="00E42FC6" w:rsidRPr="00614088">
        <w:rPr>
          <w:rFonts w:eastAsia="Times New Roman"/>
          <w:b/>
          <w:sz w:val="20"/>
          <w:szCs w:val="20"/>
          <w:lang w:eastAsia="zh-CN"/>
        </w:rPr>
        <w:t xml:space="preserve">.4. </w:t>
      </w:r>
      <w:r w:rsidR="00EC1B94" w:rsidRPr="00614088">
        <w:rPr>
          <w:rFonts w:eastAsia="Times New Roman"/>
          <w:b/>
          <w:sz w:val="20"/>
          <w:szCs w:val="20"/>
          <w:lang w:eastAsia="zh-CN"/>
        </w:rPr>
        <w:t xml:space="preserve">Страхувальник зобов’язаний: </w:t>
      </w:r>
    </w:p>
    <w:p w14:paraId="3172CECD" w14:textId="40CAE097" w:rsidR="00EC1B94" w:rsidRPr="00614088" w:rsidRDefault="00EC1B94" w:rsidP="00896EE7">
      <w:pPr>
        <w:pStyle w:val="Default"/>
        <w:numPr>
          <w:ilvl w:val="2"/>
          <w:numId w:val="38"/>
        </w:numPr>
        <w:spacing w:after="120"/>
        <w:jc w:val="both"/>
        <w:rPr>
          <w:rFonts w:eastAsia="Times New Roman"/>
          <w:sz w:val="20"/>
          <w:szCs w:val="20"/>
          <w:lang w:eastAsia="zh-CN"/>
        </w:rPr>
      </w:pPr>
      <w:r w:rsidRPr="00614088">
        <w:rPr>
          <w:rFonts w:eastAsia="Times New Roman"/>
          <w:sz w:val="20"/>
          <w:szCs w:val="20"/>
          <w:lang w:eastAsia="zh-CN"/>
        </w:rPr>
        <w:t>Сплачувати страховий внесок у розмірі та в строки, що визначені Договором;</w:t>
      </w:r>
    </w:p>
    <w:p w14:paraId="1C744A6B" w14:textId="1D2BA8D6" w:rsidR="00EC1B94" w:rsidRPr="00614088" w:rsidRDefault="00EC1B94" w:rsidP="00896EE7">
      <w:pPr>
        <w:pStyle w:val="Default"/>
        <w:numPr>
          <w:ilvl w:val="2"/>
          <w:numId w:val="38"/>
        </w:numPr>
        <w:spacing w:after="120"/>
        <w:jc w:val="both"/>
        <w:rPr>
          <w:rFonts w:eastAsia="Times New Roman"/>
          <w:sz w:val="20"/>
          <w:szCs w:val="20"/>
          <w:lang w:eastAsia="zh-CN"/>
        </w:rPr>
      </w:pPr>
      <w:r w:rsidRPr="00614088">
        <w:rPr>
          <w:rFonts w:eastAsia="Times New Roman"/>
          <w:sz w:val="20"/>
          <w:szCs w:val="20"/>
          <w:lang w:eastAsia="zh-CN"/>
        </w:rPr>
        <w:t>Повідомити Страховика про настання випадку</w:t>
      </w:r>
      <w:r w:rsidR="004C3A55" w:rsidRPr="00614088">
        <w:rPr>
          <w:rFonts w:eastAsia="Times New Roman"/>
          <w:sz w:val="20"/>
          <w:szCs w:val="20"/>
          <w:lang w:eastAsia="zh-CN"/>
        </w:rPr>
        <w:t>, що має ознаки страхового,</w:t>
      </w:r>
      <w:r w:rsidRPr="00614088">
        <w:rPr>
          <w:rFonts w:eastAsia="Times New Roman"/>
          <w:sz w:val="20"/>
          <w:szCs w:val="20"/>
          <w:lang w:eastAsia="zh-CN"/>
        </w:rPr>
        <w:t xml:space="preserve"> протягом 5 (п’яти) робочих днів; </w:t>
      </w:r>
    </w:p>
    <w:p w14:paraId="3457AA56" w14:textId="65537C7F" w:rsidR="00EC1B94" w:rsidRPr="00614088" w:rsidRDefault="00EC1B94" w:rsidP="00896EE7">
      <w:pPr>
        <w:pStyle w:val="Default"/>
        <w:numPr>
          <w:ilvl w:val="2"/>
          <w:numId w:val="38"/>
        </w:numPr>
        <w:spacing w:after="120"/>
        <w:jc w:val="both"/>
        <w:rPr>
          <w:rFonts w:eastAsia="Times New Roman"/>
          <w:sz w:val="20"/>
          <w:szCs w:val="20"/>
          <w:lang w:eastAsia="zh-CN"/>
        </w:rPr>
      </w:pPr>
      <w:r w:rsidRPr="00614088">
        <w:rPr>
          <w:rFonts w:eastAsia="Times New Roman"/>
          <w:sz w:val="20"/>
          <w:szCs w:val="20"/>
          <w:lang w:eastAsia="zh-CN"/>
        </w:rPr>
        <w:t>Страхувальник несе відповідальність за достовірність наданих нею Страховику інформації та документів.</w:t>
      </w:r>
    </w:p>
    <w:p w14:paraId="50775693" w14:textId="2F433DDE" w:rsidR="00E42FC6" w:rsidRPr="00614088" w:rsidRDefault="00995B9D" w:rsidP="00995B9D">
      <w:pPr>
        <w:pStyle w:val="Default"/>
        <w:spacing w:after="120"/>
        <w:jc w:val="both"/>
        <w:rPr>
          <w:rFonts w:eastAsia="Times New Roman"/>
          <w:sz w:val="20"/>
          <w:szCs w:val="20"/>
          <w:lang w:eastAsia="zh-CN"/>
        </w:rPr>
      </w:pPr>
      <w:r w:rsidRPr="00995B9D">
        <w:rPr>
          <w:rFonts w:eastAsia="Times New Roman"/>
          <w:b/>
          <w:sz w:val="20"/>
          <w:szCs w:val="20"/>
          <w:lang w:eastAsia="zh-CN"/>
        </w:rPr>
        <w:t>11.5.</w:t>
      </w:r>
      <w:r>
        <w:rPr>
          <w:rFonts w:eastAsia="Times New Roman"/>
          <w:sz w:val="20"/>
          <w:szCs w:val="20"/>
          <w:lang w:eastAsia="zh-CN"/>
        </w:rPr>
        <w:t xml:space="preserve"> </w:t>
      </w:r>
      <w:r w:rsidR="00EC1B94" w:rsidRPr="00614088">
        <w:rPr>
          <w:rFonts w:eastAsia="Times New Roman"/>
          <w:sz w:val="20"/>
          <w:szCs w:val="20"/>
          <w:lang w:eastAsia="zh-CN"/>
        </w:rPr>
        <w:t xml:space="preserve">Страховик зобов'язаний при настанні страхового випадку здійснити страхову виплату у передбачений </w:t>
      </w:r>
      <w:r>
        <w:rPr>
          <w:rFonts w:eastAsia="Times New Roman"/>
          <w:sz w:val="20"/>
          <w:szCs w:val="20"/>
          <w:lang w:eastAsia="zh-CN"/>
        </w:rPr>
        <w:t>Договором</w:t>
      </w:r>
      <w:r w:rsidR="00EC1B94" w:rsidRPr="00614088">
        <w:rPr>
          <w:rFonts w:eastAsia="Times New Roman"/>
          <w:sz w:val="20"/>
          <w:szCs w:val="20"/>
          <w:lang w:eastAsia="zh-CN"/>
        </w:rPr>
        <w:t xml:space="preserve"> страхування строк. Страховик несе майнову відповідальність за несвоєчасне здійснення страхової виплати шляхом сплати Страхувальнику неустойки (штрафу, пені) за кожен день прострочення, виходячи з 3% річних.</w:t>
      </w:r>
    </w:p>
    <w:p w14:paraId="6BF0C442" w14:textId="66892719" w:rsidR="00EC1B94" w:rsidRDefault="00995B9D" w:rsidP="00995B9D">
      <w:pPr>
        <w:pStyle w:val="Default"/>
        <w:spacing w:after="120"/>
        <w:jc w:val="both"/>
        <w:rPr>
          <w:rFonts w:eastAsia="Times New Roman"/>
          <w:sz w:val="20"/>
          <w:szCs w:val="20"/>
          <w:lang w:eastAsia="zh-CN"/>
        </w:rPr>
      </w:pPr>
      <w:r w:rsidRPr="00995B9D">
        <w:rPr>
          <w:rFonts w:eastAsia="Times New Roman"/>
          <w:b/>
          <w:sz w:val="20"/>
          <w:szCs w:val="20"/>
          <w:lang w:eastAsia="zh-CN"/>
        </w:rPr>
        <w:t>11.6.</w:t>
      </w:r>
      <w:r>
        <w:rPr>
          <w:rFonts w:eastAsia="Times New Roman"/>
          <w:sz w:val="20"/>
          <w:szCs w:val="20"/>
          <w:lang w:eastAsia="zh-CN"/>
        </w:rPr>
        <w:t xml:space="preserve"> </w:t>
      </w:r>
      <w:r w:rsidR="00EC1B94" w:rsidRPr="00614088">
        <w:rPr>
          <w:rFonts w:eastAsia="Times New Roman"/>
          <w:sz w:val="20"/>
          <w:szCs w:val="20"/>
          <w:lang w:eastAsia="zh-CN"/>
        </w:rPr>
        <w:t xml:space="preserve">Страховик має право передати права та обов’язки за Договором страхування, іншому Страховику, який має відповідну ліцензію на право здійснення страхової діяльності у формі добровільного страхування життя, за умови </w:t>
      </w:r>
      <w:r w:rsidR="00EC1B94" w:rsidRPr="00614088">
        <w:rPr>
          <w:rFonts w:eastAsia="Times New Roman"/>
          <w:sz w:val="20"/>
          <w:szCs w:val="20"/>
          <w:lang w:eastAsia="zh-CN"/>
        </w:rPr>
        <w:lastRenderedPageBreak/>
        <w:t>згоди Страхувальника та Застрахованої особи, що оформлюється тристоронньою Додатковою угодою до Договору страхування.</w:t>
      </w:r>
    </w:p>
    <w:p w14:paraId="54C7150F" w14:textId="65C0DC08" w:rsidR="00995B9D" w:rsidRPr="00614088" w:rsidRDefault="00995B9D" w:rsidP="00995B9D">
      <w:pPr>
        <w:pStyle w:val="Default"/>
        <w:spacing w:after="120"/>
        <w:jc w:val="both"/>
        <w:rPr>
          <w:rFonts w:eastAsia="Times New Roman"/>
          <w:sz w:val="20"/>
          <w:szCs w:val="20"/>
          <w:lang w:eastAsia="zh-CN"/>
        </w:rPr>
      </w:pPr>
      <w:r w:rsidRPr="00995B9D">
        <w:rPr>
          <w:rFonts w:eastAsia="Times New Roman"/>
          <w:b/>
          <w:sz w:val="20"/>
          <w:szCs w:val="20"/>
          <w:lang w:eastAsia="zh-CN"/>
        </w:rPr>
        <w:t>11.7.</w:t>
      </w:r>
      <w:r w:rsidRPr="00995B9D">
        <w:rPr>
          <w:rFonts w:eastAsia="Times New Roman"/>
          <w:sz w:val="20"/>
          <w:szCs w:val="20"/>
          <w:lang w:eastAsia="zh-CN"/>
        </w:rPr>
        <w:t xml:space="preserve"> За письмовою заявою Страхувальник має право протягом дії Договору передати свої права та обов'язки за Договором іншій особі за умови її письмової згоди, згоди Застрахованої особи та Страховика, що оформлюється тристоронньою Додатковою угодою до Договору страхування.</w:t>
      </w:r>
    </w:p>
    <w:p w14:paraId="435EDEFB" w14:textId="3FCC221D" w:rsidR="00896EE7" w:rsidRPr="00614088" w:rsidRDefault="00896EE7" w:rsidP="00896EE7">
      <w:pPr>
        <w:pStyle w:val="af3"/>
        <w:numPr>
          <w:ilvl w:val="0"/>
          <w:numId w:val="38"/>
        </w:numPr>
        <w:shd w:val="clear" w:color="auto" w:fill="BFBFBF" w:themeFill="background1" w:themeFillShade="BF"/>
        <w:spacing w:after="120" w:line="264" w:lineRule="auto"/>
        <w:jc w:val="both"/>
        <w:rPr>
          <w:rFonts w:ascii="Arial" w:eastAsia="Arial Narrow" w:hAnsi="Arial"/>
          <w:b/>
          <w:bCs/>
          <w:color w:val="000000"/>
        </w:rPr>
      </w:pPr>
      <w:r w:rsidRPr="00614088">
        <w:rPr>
          <w:rFonts w:ascii="Arial" w:eastAsia="Arial Narrow" w:hAnsi="Arial"/>
          <w:b/>
          <w:bCs/>
          <w:color w:val="000000"/>
        </w:rPr>
        <w:t>ПОРЯДОК СПЛАТИ СТРАХОВИХ ВНЕСКІВ. ВАЛЮТА СТРАХУВАННЯ. С</w:t>
      </w:r>
      <w:r w:rsidR="003D30D6">
        <w:rPr>
          <w:rFonts w:ascii="Arial" w:eastAsia="Arial Narrow" w:hAnsi="Arial"/>
          <w:b/>
          <w:bCs/>
          <w:color w:val="000000"/>
        </w:rPr>
        <w:t>Т</w:t>
      </w:r>
      <w:r w:rsidRPr="00614088">
        <w:rPr>
          <w:rFonts w:ascii="Arial" w:eastAsia="Arial Narrow" w:hAnsi="Arial"/>
          <w:b/>
          <w:bCs/>
          <w:color w:val="000000"/>
        </w:rPr>
        <w:t xml:space="preserve">РОК </w:t>
      </w:r>
      <w:r w:rsidR="00373E0A" w:rsidRPr="00614088">
        <w:rPr>
          <w:rFonts w:ascii="Arial" w:eastAsia="Arial Narrow" w:hAnsi="Arial"/>
          <w:b/>
          <w:bCs/>
          <w:color w:val="000000"/>
        </w:rPr>
        <w:t xml:space="preserve">ТА ТЕРИТОРІЯ </w:t>
      </w:r>
      <w:r w:rsidRPr="00614088">
        <w:rPr>
          <w:rFonts w:ascii="Arial" w:eastAsia="Arial Narrow" w:hAnsi="Arial"/>
          <w:b/>
          <w:bCs/>
          <w:color w:val="000000"/>
        </w:rPr>
        <w:t>ДІЇ ДОГОВОРУ</w:t>
      </w:r>
    </w:p>
    <w:p w14:paraId="682B0A03" w14:textId="6EE7E3A6" w:rsidR="00E42FC6" w:rsidRPr="00614088" w:rsidRDefault="00774640" w:rsidP="00E42FC6">
      <w:pPr>
        <w:spacing w:after="120" w:line="0" w:lineRule="atLeast"/>
        <w:jc w:val="both"/>
        <w:rPr>
          <w:rFonts w:ascii="Arial" w:eastAsia="Times New Roman" w:hAnsi="Arial"/>
          <w:color w:val="000000"/>
        </w:rPr>
      </w:pPr>
      <w:r w:rsidRPr="00444D90">
        <w:rPr>
          <w:rFonts w:ascii="Arial" w:eastAsia="Times New Roman" w:hAnsi="Arial"/>
          <w:b/>
          <w:color w:val="000000"/>
        </w:rPr>
        <w:t>12.1.</w:t>
      </w:r>
      <w:r w:rsidR="00E42FC6" w:rsidRPr="00BE10F4">
        <w:rPr>
          <w:rFonts w:asciiTheme="minorHAnsi" w:eastAsia="Times New Roman" w:hAnsiTheme="minorHAnsi" w:cstheme="minorHAnsi"/>
          <w:bCs/>
          <w:color w:val="000000"/>
          <w:sz w:val="22"/>
          <w:szCs w:val="22"/>
        </w:rPr>
        <w:t xml:space="preserve"> </w:t>
      </w:r>
      <w:r w:rsidR="00E42FC6" w:rsidRPr="00614088">
        <w:rPr>
          <w:rFonts w:ascii="Arial" w:eastAsia="Times New Roman" w:hAnsi="Arial"/>
          <w:color w:val="000000"/>
        </w:rPr>
        <w:t>Валюта страхування – гривня.</w:t>
      </w:r>
    </w:p>
    <w:p w14:paraId="0F7B404D" w14:textId="77777777" w:rsidR="00ED0977" w:rsidRDefault="009E77F0" w:rsidP="00444D90">
      <w:pPr>
        <w:spacing w:after="120" w:line="0" w:lineRule="atLeast"/>
        <w:jc w:val="both"/>
        <w:rPr>
          <w:rFonts w:ascii="Arial" w:eastAsia="Times New Roman" w:hAnsi="Arial"/>
          <w:color w:val="000000"/>
        </w:rPr>
      </w:pPr>
      <w:r w:rsidRPr="00D35D76">
        <w:rPr>
          <w:rFonts w:ascii="Arial" w:eastAsia="Times New Roman" w:hAnsi="Arial"/>
          <w:b/>
          <w:color w:val="000000"/>
        </w:rPr>
        <w:t>12.2.</w:t>
      </w:r>
      <w:r w:rsidRPr="00D35D76">
        <w:rPr>
          <w:rFonts w:ascii="Arial" w:eastAsia="Times New Roman" w:hAnsi="Arial"/>
          <w:color w:val="000000"/>
        </w:rPr>
        <w:t xml:space="preserve"> Договір укладається строком на 12 (дванадцять) місяців. Договір набирає чинності з 00 годин 00 хвилин </w:t>
      </w:r>
      <w:r w:rsidR="00D35D76" w:rsidRPr="00D35D76">
        <w:rPr>
          <w:rFonts w:ascii="Arial" w:eastAsia="Times New Roman" w:hAnsi="Arial"/>
          <w:color w:val="000000"/>
        </w:rPr>
        <w:t>дня наступного за днем</w:t>
      </w:r>
      <w:r w:rsidRPr="00D35D76">
        <w:rPr>
          <w:rFonts w:ascii="Arial" w:eastAsia="Times New Roman" w:hAnsi="Arial"/>
          <w:color w:val="000000"/>
        </w:rPr>
        <w:t xml:space="preserve">, </w:t>
      </w:r>
      <w:r w:rsidR="00D35D76" w:rsidRPr="00D35D76">
        <w:rPr>
          <w:rFonts w:ascii="Arial" w:eastAsia="Times New Roman" w:hAnsi="Arial"/>
          <w:color w:val="000000"/>
        </w:rPr>
        <w:t xml:space="preserve">зазначеним </w:t>
      </w:r>
      <w:r w:rsidRPr="00D35D76">
        <w:rPr>
          <w:rFonts w:ascii="Arial" w:eastAsia="Times New Roman" w:hAnsi="Arial"/>
          <w:color w:val="000000"/>
        </w:rPr>
        <w:t xml:space="preserve">у Акцепті як дата </w:t>
      </w:r>
      <w:r w:rsidR="00444D90" w:rsidRPr="00D35D76">
        <w:rPr>
          <w:rFonts w:ascii="Arial" w:eastAsia="Times New Roman" w:hAnsi="Arial"/>
          <w:color w:val="000000"/>
        </w:rPr>
        <w:t xml:space="preserve">укладення Договору. При цьому Договір вважається продовженим на кожні </w:t>
      </w:r>
      <w:r w:rsidR="00B11CC6" w:rsidRPr="00D35D76">
        <w:rPr>
          <w:rFonts w:ascii="Arial" w:eastAsia="Times New Roman" w:hAnsi="Arial"/>
          <w:color w:val="000000"/>
        </w:rPr>
        <w:t xml:space="preserve">наступні </w:t>
      </w:r>
      <w:r w:rsidR="00444D90" w:rsidRPr="00D35D76">
        <w:rPr>
          <w:rFonts w:ascii="Arial" w:eastAsia="Times New Roman" w:hAnsi="Arial"/>
          <w:color w:val="000000"/>
        </w:rPr>
        <w:t>12 місяців</w:t>
      </w:r>
      <w:r w:rsidR="00D35D76" w:rsidRPr="00D35D76">
        <w:rPr>
          <w:rFonts w:ascii="Arial" w:eastAsia="Times New Roman" w:hAnsi="Arial"/>
          <w:color w:val="000000"/>
        </w:rPr>
        <w:t xml:space="preserve"> за умов</w:t>
      </w:r>
      <w:r w:rsidR="00B230BD">
        <w:rPr>
          <w:rFonts w:ascii="Arial" w:eastAsia="Times New Roman" w:hAnsi="Arial"/>
          <w:color w:val="000000"/>
        </w:rPr>
        <w:t>и</w:t>
      </w:r>
      <w:r w:rsidR="00A41F9B">
        <w:rPr>
          <w:rFonts w:ascii="Arial" w:eastAsia="Times New Roman" w:hAnsi="Arial"/>
          <w:color w:val="000000"/>
        </w:rPr>
        <w:t>, якщо</w:t>
      </w:r>
      <w:r w:rsidR="00D35D76" w:rsidRPr="00D35D76">
        <w:rPr>
          <w:rFonts w:ascii="Arial" w:eastAsia="Times New Roman" w:hAnsi="Arial"/>
          <w:color w:val="000000"/>
        </w:rPr>
        <w:t>:</w:t>
      </w:r>
    </w:p>
    <w:p w14:paraId="4EA1CD61" w14:textId="065E7104" w:rsidR="00D35D76" w:rsidRPr="00D35D76" w:rsidRDefault="00B230BD" w:rsidP="00444D90">
      <w:pPr>
        <w:spacing w:after="120" w:line="0" w:lineRule="atLeast"/>
        <w:jc w:val="both"/>
        <w:rPr>
          <w:rFonts w:ascii="Arial" w:eastAsia="Times New Roman" w:hAnsi="Arial"/>
          <w:color w:val="000000"/>
        </w:rPr>
      </w:pPr>
      <w:r w:rsidRPr="00ED0977">
        <w:rPr>
          <w:rFonts w:ascii="Arial" w:eastAsia="Times New Roman" w:hAnsi="Arial"/>
          <w:b/>
          <w:color w:val="000000"/>
        </w:rPr>
        <w:t>12.2.1</w:t>
      </w:r>
      <w:r w:rsidR="00D35D76" w:rsidRPr="00D35D76">
        <w:rPr>
          <w:rFonts w:ascii="Arial" w:eastAsia="Times New Roman" w:hAnsi="Arial"/>
          <w:color w:val="000000"/>
        </w:rPr>
        <w:t xml:space="preserve"> здійснена оплата страхового внеску за наступний період страхування;</w:t>
      </w:r>
    </w:p>
    <w:p w14:paraId="1691DCD5" w14:textId="2FEA9F07" w:rsidR="00D35D76" w:rsidRPr="00D35D76" w:rsidRDefault="00B230BD" w:rsidP="00444D90">
      <w:pPr>
        <w:spacing w:after="120" w:line="0" w:lineRule="atLeast"/>
        <w:jc w:val="both"/>
        <w:rPr>
          <w:rFonts w:ascii="Arial" w:eastAsia="Times New Roman" w:hAnsi="Arial"/>
          <w:color w:val="000000"/>
        </w:rPr>
      </w:pPr>
      <w:r w:rsidRPr="00ED0977">
        <w:rPr>
          <w:rFonts w:ascii="Arial" w:eastAsia="Times New Roman" w:hAnsi="Arial"/>
          <w:b/>
          <w:color w:val="000000"/>
        </w:rPr>
        <w:t>12.2.2</w:t>
      </w:r>
      <w:r w:rsidR="00ED0977">
        <w:rPr>
          <w:rFonts w:ascii="Arial" w:eastAsia="Times New Roman" w:hAnsi="Arial"/>
          <w:color w:val="000000"/>
        </w:rPr>
        <w:t xml:space="preserve"> </w:t>
      </w:r>
      <w:r w:rsidR="00D35D76" w:rsidRPr="00D35D76">
        <w:rPr>
          <w:rFonts w:ascii="Arial" w:eastAsia="Times New Roman" w:hAnsi="Arial"/>
          <w:color w:val="000000"/>
        </w:rPr>
        <w:t>вік Застрахованої особи на дату початку наступного страхового року не перевищує 69 повних років;</w:t>
      </w:r>
    </w:p>
    <w:p w14:paraId="5EA39AE8" w14:textId="7790ED0F" w:rsidR="00D35D76" w:rsidRPr="00C868E8" w:rsidRDefault="00B230BD" w:rsidP="00444D90">
      <w:pPr>
        <w:spacing w:after="120" w:line="0" w:lineRule="atLeast"/>
        <w:jc w:val="both"/>
        <w:rPr>
          <w:rFonts w:ascii="Arial" w:eastAsia="Times New Roman" w:hAnsi="Arial"/>
          <w:color w:val="000000"/>
        </w:rPr>
      </w:pPr>
      <w:r w:rsidRPr="00ED0977">
        <w:rPr>
          <w:rFonts w:ascii="Arial" w:eastAsia="Times New Roman" w:hAnsi="Arial"/>
          <w:b/>
          <w:color w:val="000000"/>
        </w:rPr>
        <w:t>12.2.3</w:t>
      </w:r>
      <w:r w:rsidR="00ED0977">
        <w:rPr>
          <w:rFonts w:ascii="Arial" w:eastAsia="Times New Roman" w:hAnsi="Arial"/>
          <w:color w:val="000000"/>
        </w:rPr>
        <w:t xml:space="preserve"> </w:t>
      </w:r>
      <w:r w:rsidR="00D35D76" w:rsidRPr="00D35D76">
        <w:rPr>
          <w:rFonts w:ascii="Arial" w:eastAsia="Times New Roman" w:hAnsi="Arial"/>
          <w:color w:val="000000"/>
        </w:rPr>
        <w:t xml:space="preserve">сума сплачених страхових внесків за весь період дії Договору страхування </w:t>
      </w:r>
      <w:r w:rsidR="00ED0977" w:rsidRPr="00D35D76">
        <w:rPr>
          <w:rFonts w:ascii="Arial" w:eastAsia="Times New Roman" w:hAnsi="Arial"/>
          <w:color w:val="000000"/>
        </w:rPr>
        <w:t xml:space="preserve">на дату початку наступного страхового року </w:t>
      </w:r>
      <w:r w:rsidR="00D35D76" w:rsidRPr="00D35D76">
        <w:rPr>
          <w:rFonts w:ascii="Arial" w:eastAsia="Times New Roman" w:hAnsi="Arial"/>
          <w:color w:val="000000"/>
        </w:rPr>
        <w:t xml:space="preserve">не перевищує 27 000 грн. (двадцять сім </w:t>
      </w:r>
      <w:r w:rsidR="00D35D76" w:rsidRPr="00C868E8">
        <w:rPr>
          <w:rFonts w:ascii="Arial" w:eastAsia="Times New Roman" w:hAnsi="Arial"/>
          <w:color w:val="000000"/>
        </w:rPr>
        <w:t>тисяч гривень);</w:t>
      </w:r>
    </w:p>
    <w:p w14:paraId="0C1FAE1B" w14:textId="750E7B7B" w:rsidR="00D35D76" w:rsidRDefault="00B230BD" w:rsidP="00444D90">
      <w:pPr>
        <w:spacing w:after="120" w:line="0" w:lineRule="atLeast"/>
        <w:jc w:val="both"/>
        <w:rPr>
          <w:rFonts w:ascii="Arial" w:eastAsia="Times New Roman" w:hAnsi="Arial"/>
          <w:color w:val="000000"/>
        </w:rPr>
      </w:pPr>
      <w:r w:rsidRPr="00ED0977">
        <w:rPr>
          <w:rFonts w:ascii="Arial" w:eastAsia="Times New Roman" w:hAnsi="Arial"/>
          <w:b/>
          <w:color w:val="000000"/>
        </w:rPr>
        <w:t>12.2.4</w:t>
      </w:r>
      <w:r w:rsidR="00ED0977">
        <w:rPr>
          <w:rFonts w:ascii="Arial" w:eastAsia="Times New Roman" w:hAnsi="Arial"/>
          <w:color w:val="000000"/>
        </w:rPr>
        <w:t xml:space="preserve"> </w:t>
      </w:r>
      <w:r w:rsidR="00C868E8" w:rsidRPr="00C868E8">
        <w:rPr>
          <w:rFonts w:ascii="Arial" w:eastAsia="Times New Roman" w:hAnsi="Arial"/>
          <w:color w:val="000000"/>
        </w:rPr>
        <w:t>жодна із Сторін не заявить про свій намір припинити дію Договору і не повідомить іншу Сторону за 1 (один) місяць до закінчення строку дії Договору.</w:t>
      </w:r>
    </w:p>
    <w:p w14:paraId="69901328" w14:textId="765181B9" w:rsidR="00ED1DA1" w:rsidRPr="00D35D76" w:rsidRDefault="00ED1DA1" w:rsidP="00444D90">
      <w:pPr>
        <w:spacing w:after="120" w:line="0" w:lineRule="atLeast"/>
        <w:jc w:val="both"/>
        <w:rPr>
          <w:rFonts w:ascii="Arial" w:eastAsia="Times New Roman" w:hAnsi="Arial"/>
          <w:color w:val="000000"/>
        </w:rPr>
      </w:pPr>
      <w:r>
        <w:rPr>
          <w:rFonts w:ascii="Arial" w:eastAsia="Times New Roman" w:hAnsi="Arial"/>
          <w:color w:val="000000"/>
        </w:rPr>
        <w:t>Договір не може бути продовжений на наступні 12 місяців, якщо за ним призупинене страхове покриття та він діє на змінених умовах, зазначених у п. 12.9. цієї Пропозиції.</w:t>
      </w:r>
    </w:p>
    <w:p w14:paraId="4E3A5329" w14:textId="1DD91691" w:rsidR="00905EE8" w:rsidRPr="00C868E8" w:rsidRDefault="00FD5D01" w:rsidP="009E77F0">
      <w:pPr>
        <w:spacing w:after="120" w:line="0" w:lineRule="atLeast"/>
        <w:jc w:val="both"/>
        <w:rPr>
          <w:rFonts w:ascii="Arial" w:eastAsia="Times New Roman" w:hAnsi="Arial"/>
          <w:color w:val="000000"/>
        </w:rPr>
      </w:pPr>
      <w:r w:rsidRPr="00905EE8">
        <w:rPr>
          <w:rFonts w:ascii="Arial" w:eastAsia="Times New Roman" w:hAnsi="Arial"/>
          <w:b/>
          <w:color w:val="000000"/>
        </w:rPr>
        <w:t>12.3.</w:t>
      </w:r>
      <w:r w:rsidRPr="00614088">
        <w:rPr>
          <w:rFonts w:ascii="Arial" w:eastAsia="Times New Roman" w:hAnsi="Arial"/>
          <w:color w:val="000000"/>
        </w:rPr>
        <w:t xml:space="preserve"> </w:t>
      </w:r>
      <w:r w:rsidRPr="00C868E8">
        <w:rPr>
          <w:rFonts w:ascii="Arial" w:eastAsia="Times New Roman" w:hAnsi="Arial"/>
          <w:color w:val="000000"/>
        </w:rPr>
        <w:t>Страхове покриття за страховим</w:t>
      </w:r>
      <w:r w:rsidR="00905EE8" w:rsidRPr="00C868E8">
        <w:rPr>
          <w:rFonts w:ascii="Arial" w:eastAsia="Times New Roman" w:hAnsi="Arial"/>
          <w:color w:val="000000"/>
        </w:rPr>
        <w:t>и</w:t>
      </w:r>
      <w:r w:rsidRPr="00C868E8">
        <w:rPr>
          <w:rFonts w:ascii="Arial" w:eastAsia="Times New Roman" w:hAnsi="Arial"/>
          <w:color w:val="000000"/>
        </w:rPr>
        <w:t xml:space="preserve"> випадками, передбаченими </w:t>
      </w:r>
      <w:r w:rsidR="00905EE8" w:rsidRPr="00C868E8">
        <w:rPr>
          <w:rFonts w:ascii="Arial" w:eastAsia="Times New Roman" w:hAnsi="Arial"/>
          <w:color w:val="000000"/>
        </w:rPr>
        <w:t>п. п. 8.1.1 – 8.1.</w:t>
      </w:r>
      <w:r w:rsidR="00C868E8" w:rsidRPr="00C868E8">
        <w:rPr>
          <w:rFonts w:ascii="Arial" w:eastAsia="Times New Roman" w:hAnsi="Arial"/>
          <w:color w:val="000000"/>
        </w:rPr>
        <w:t xml:space="preserve">5 </w:t>
      </w:r>
      <w:r w:rsidR="00905EE8" w:rsidRPr="00C868E8">
        <w:rPr>
          <w:rFonts w:ascii="Arial" w:eastAsia="Times New Roman" w:hAnsi="Arial"/>
          <w:color w:val="000000"/>
        </w:rPr>
        <w:t>цієї Пропозиції</w:t>
      </w:r>
      <w:r w:rsidRPr="00C868E8">
        <w:rPr>
          <w:rFonts w:ascii="Arial" w:eastAsia="Times New Roman" w:hAnsi="Arial"/>
          <w:color w:val="000000"/>
        </w:rPr>
        <w:t>, вступа</w:t>
      </w:r>
      <w:r w:rsidR="008274EC" w:rsidRPr="00C868E8">
        <w:rPr>
          <w:rFonts w:ascii="Arial" w:eastAsia="Times New Roman" w:hAnsi="Arial"/>
          <w:color w:val="000000"/>
        </w:rPr>
        <w:t>є</w:t>
      </w:r>
      <w:r w:rsidRPr="00C868E8">
        <w:rPr>
          <w:rFonts w:ascii="Arial" w:eastAsia="Times New Roman" w:hAnsi="Arial"/>
          <w:color w:val="000000"/>
        </w:rPr>
        <w:t xml:space="preserve"> в дію</w:t>
      </w:r>
      <w:r w:rsidR="00905EE8" w:rsidRPr="00C868E8">
        <w:rPr>
          <w:rFonts w:ascii="Arial" w:eastAsia="Times New Roman" w:hAnsi="Arial"/>
          <w:color w:val="000000"/>
        </w:rPr>
        <w:t>:</w:t>
      </w:r>
    </w:p>
    <w:p w14:paraId="63F88B1D" w14:textId="2C05E32C" w:rsidR="00905EE8" w:rsidRPr="00C868E8" w:rsidRDefault="00905EE8" w:rsidP="009E77F0">
      <w:pPr>
        <w:spacing w:after="120" w:line="0" w:lineRule="atLeast"/>
        <w:jc w:val="both"/>
        <w:rPr>
          <w:rFonts w:ascii="Arial" w:eastAsia="Times New Roman" w:hAnsi="Arial"/>
          <w:color w:val="000000"/>
        </w:rPr>
      </w:pPr>
      <w:r w:rsidRPr="00C868E8">
        <w:rPr>
          <w:rFonts w:ascii="Arial" w:eastAsia="Times New Roman" w:hAnsi="Arial"/>
          <w:b/>
          <w:color w:val="000000"/>
        </w:rPr>
        <w:t>12.3.1.</w:t>
      </w:r>
      <w:r w:rsidRPr="00C868E8">
        <w:rPr>
          <w:rFonts w:ascii="Arial" w:eastAsia="Times New Roman" w:hAnsi="Arial"/>
          <w:color w:val="000000"/>
        </w:rPr>
        <w:t xml:space="preserve"> для страхового випадку, передбаченого п.8.1.1</w:t>
      </w:r>
      <w:r w:rsidR="00C868E8" w:rsidRPr="00C868E8">
        <w:rPr>
          <w:rFonts w:ascii="Arial" w:eastAsia="Times New Roman" w:hAnsi="Arial"/>
          <w:color w:val="000000"/>
        </w:rPr>
        <w:t xml:space="preserve"> та</w:t>
      </w:r>
      <w:r w:rsidRPr="00C868E8">
        <w:rPr>
          <w:rFonts w:ascii="Arial" w:eastAsia="Times New Roman" w:hAnsi="Arial"/>
          <w:color w:val="000000"/>
        </w:rPr>
        <w:t xml:space="preserve"> </w:t>
      </w:r>
      <w:r w:rsidR="00C868E8" w:rsidRPr="00C868E8">
        <w:rPr>
          <w:rFonts w:ascii="Arial" w:eastAsia="Times New Roman" w:hAnsi="Arial"/>
          <w:color w:val="000000"/>
        </w:rPr>
        <w:t xml:space="preserve">п.8.1.2 </w:t>
      </w:r>
      <w:r w:rsidRPr="00C868E8">
        <w:rPr>
          <w:rFonts w:ascii="Arial" w:eastAsia="Times New Roman" w:hAnsi="Arial"/>
          <w:color w:val="000000"/>
        </w:rPr>
        <w:t>цієї Пропозиції –</w:t>
      </w:r>
      <w:r w:rsidR="00FD5D01" w:rsidRPr="00C868E8">
        <w:rPr>
          <w:rFonts w:ascii="Arial" w:eastAsia="Times New Roman" w:hAnsi="Arial"/>
          <w:color w:val="000000"/>
        </w:rPr>
        <w:t xml:space="preserve"> </w:t>
      </w:r>
      <w:r w:rsidRPr="00C868E8">
        <w:rPr>
          <w:rFonts w:ascii="Arial" w:eastAsia="Times New Roman" w:hAnsi="Arial"/>
          <w:color w:val="000000"/>
        </w:rPr>
        <w:t xml:space="preserve">починаючи </w:t>
      </w:r>
      <w:r w:rsidR="00FD5D01" w:rsidRPr="00C868E8">
        <w:rPr>
          <w:rFonts w:ascii="Arial" w:eastAsia="Times New Roman" w:hAnsi="Arial"/>
          <w:color w:val="000000"/>
        </w:rPr>
        <w:t xml:space="preserve">з дати </w:t>
      </w:r>
      <w:r w:rsidRPr="00C868E8">
        <w:rPr>
          <w:rFonts w:ascii="Arial" w:eastAsia="Times New Roman" w:hAnsi="Arial"/>
          <w:color w:val="000000"/>
        </w:rPr>
        <w:t>набрання чинності Договору;</w:t>
      </w:r>
    </w:p>
    <w:p w14:paraId="6553F6C9" w14:textId="1AAE9306" w:rsidR="00C868E8" w:rsidRPr="00905EE8" w:rsidRDefault="00C868E8" w:rsidP="00C868E8">
      <w:pPr>
        <w:spacing w:after="120" w:line="0" w:lineRule="atLeast"/>
        <w:jc w:val="both"/>
        <w:rPr>
          <w:rFonts w:ascii="Arial" w:eastAsia="Times New Roman" w:hAnsi="Arial"/>
          <w:b/>
          <w:color w:val="000000"/>
        </w:rPr>
      </w:pPr>
      <w:r w:rsidRPr="00C868E8">
        <w:rPr>
          <w:rFonts w:ascii="Arial" w:eastAsia="Times New Roman" w:hAnsi="Arial"/>
          <w:b/>
          <w:color w:val="000000"/>
        </w:rPr>
        <w:t xml:space="preserve">12.3.2. </w:t>
      </w:r>
      <w:r w:rsidRPr="00C868E8">
        <w:rPr>
          <w:rFonts w:ascii="Arial" w:eastAsia="Times New Roman" w:hAnsi="Arial"/>
          <w:color w:val="000000"/>
        </w:rPr>
        <w:t>для страхового випадку, передбаченого п.8.1.3. цієї Пропозиції - після закінчення 3- х денного періоду очікування вступу в дію страхового покриття, починаючи з дати набрання чинності Договору;</w:t>
      </w:r>
    </w:p>
    <w:p w14:paraId="0E9E5E47" w14:textId="79C357E7" w:rsidR="00FD5D01" w:rsidRDefault="00905EE8" w:rsidP="009E77F0">
      <w:pPr>
        <w:spacing w:after="120" w:line="0" w:lineRule="atLeast"/>
        <w:jc w:val="both"/>
        <w:rPr>
          <w:rFonts w:ascii="Arial" w:eastAsia="Times New Roman" w:hAnsi="Arial"/>
          <w:color w:val="000000"/>
        </w:rPr>
      </w:pPr>
      <w:r w:rsidRPr="00C868E8">
        <w:rPr>
          <w:rFonts w:ascii="Arial" w:eastAsia="Times New Roman" w:hAnsi="Arial"/>
          <w:b/>
          <w:color w:val="000000"/>
        </w:rPr>
        <w:t>12.3.</w:t>
      </w:r>
      <w:r w:rsidR="00C868E8" w:rsidRPr="00C868E8">
        <w:rPr>
          <w:rFonts w:ascii="Arial" w:eastAsia="Times New Roman" w:hAnsi="Arial"/>
          <w:b/>
          <w:color w:val="000000"/>
        </w:rPr>
        <w:t>3</w:t>
      </w:r>
      <w:r w:rsidRPr="00C868E8">
        <w:rPr>
          <w:rFonts w:ascii="Arial" w:eastAsia="Times New Roman" w:hAnsi="Arial"/>
          <w:b/>
          <w:color w:val="000000"/>
        </w:rPr>
        <w:t>.</w:t>
      </w:r>
      <w:r w:rsidRPr="00C868E8">
        <w:rPr>
          <w:rFonts w:ascii="Arial" w:eastAsia="Times New Roman" w:hAnsi="Arial"/>
          <w:color w:val="000000"/>
        </w:rPr>
        <w:t xml:space="preserve"> для страхового випадку, передбаченого п.8.1.</w:t>
      </w:r>
      <w:r w:rsidR="00C868E8" w:rsidRPr="00C868E8">
        <w:rPr>
          <w:rFonts w:ascii="Arial" w:eastAsia="Times New Roman" w:hAnsi="Arial"/>
          <w:color w:val="000000"/>
        </w:rPr>
        <w:t>4</w:t>
      </w:r>
      <w:r w:rsidRPr="00C868E8">
        <w:rPr>
          <w:rFonts w:ascii="Arial" w:eastAsia="Times New Roman" w:hAnsi="Arial"/>
          <w:color w:val="000000"/>
        </w:rPr>
        <w:t>.</w:t>
      </w:r>
      <w:r w:rsidR="00FD5D01" w:rsidRPr="00C868E8">
        <w:rPr>
          <w:rFonts w:ascii="Arial" w:eastAsia="Times New Roman" w:hAnsi="Arial"/>
          <w:color w:val="000000"/>
        </w:rPr>
        <w:t xml:space="preserve"> </w:t>
      </w:r>
      <w:r w:rsidRPr="00C868E8">
        <w:rPr>
          <w:rFonts w:ascii="Arial" w:eastAsia="Times New Roman" w:hAnsi="Arial"/>
          <w:color w:val="000000"/>
        </w:rPr>
        <w:t xml:space="preserve">цієї Пропозиції – після закінчення </w:t>
      </w:r>
      <w:r w:rsidR="008074EB">
        <w:rPr>
          <w:rFonts w:ascii="Arial" w:eastAsia="Times New Roman" w:hAnsi="Arial"/>
          <w:color w:val="000000"/>
        </w:rPr>
        <w:t xml:space="preserve">30-ти денного </w:t>
      </w:r>
      <w:r w:rsidRPr="00C868E8">
        <w:rPr>
          <w:rFonts w:ascii="Arial" w:eastAsia="Times New Roman" w:hAnsi="Arial"/>
          <w:color w:val="000000"/>
        </w:rPr>
        <w:t>періоду очікування вступу в дію страхового покриття</w:t>
      </w:r>
      <w:r w:rsidRPr="00C868E8">
        <w:rPr>
          <w:rFonts w:ascii="Arial" w:eastAsia="Times New Roman" w:hAnsi="Arial"/>
          <w:bCs/>
          <w:color w:val="000000"/>
        </w:rPr>
        <w:t>, починаючи з дати набрання чинності Договору</w:t>
      </w:r>
      <w:r w:rsidRPr="00C868E8">
        <w:rPr>
          <w:rFonts w:ascii="Arial" w:eastAsia="Times New Roman" w:hAnsi="Arial"/>
          <w:color w:val="000000"/>
        </w:rPr>
        <w:t>;</w:t>
      </w:r>
    </w:p>
    <w:p w14:paraId="526272C3" w14:textId="56102FFA" w:rsidR="00C868E8" w:rsidRPr="00C868E8" w:rsidRDefault="00C868E8" w:rsidP="009E77F0">
      <w:pPr>
        <w:spacing w:after="120" w:line="0" w:lineRule="atLeast"/>
        <w:jc w:val="both"/>
        <w:rPr>
          <w:rFonts w:ascii="Arial" w:eastAsia="Times New Roman" w:hAnsi="Arial"/>
          <w:b/>
          <w:color w:val="000000"/>
        </w:rPr>
      </w:pPr>
      <w:r w:rsidRPr="00C868E8">
        <w:rPr>
          <w:rFonts w:ascii="Arial" w:eastAsia="Times New Roman" w:hAnsi="Arial"/>
          <w:b/>
          <w:color w:val="000000"/>
        </w:rPr>
        <w:t>12.3.4.</w:t>
      </w:r>
      <w:r>
        <w:rPr>
          <w:rFonts w:ascii="Arial" w:eastAsia="Times New Roman" w:hAnsi="Arial"/>
          <w:b/>
          <w:color w:val="000000"/>
        </w:rPr>
        <w:t xml:space="preserve"> </w:t>
      </w:r>
      <w:r w:rsidRPr="00C868E8">
        <w:rPr>
          <w:rFonts w:ascii="Arial" w:eastAsia="Times New Roman" w:hAnsi="Arial"/>
          <w:color w:val="000000"/>
        </w:rPr>
        <w:t>для страхового випадку, передбаченого п.8.1.</w:t>
      </w:r>
      <w:r>
        <w:rPr>
          <w:rFonts w:ascii="Arial" w:eastAsia="Times New Roman" w:hAnsi="Arial"/>
          <w:color w:val="000000"/>
        </w:rPr>
        <w:t>5</w:t>
      </w:r>
      <w:r w:rsidRPr="00C868E8">
        <w:rPr>
          <w:rFonts w:ascii="Arial" w:eastAsia="Times New Roman" w:hAnsi="Arial"/>
          <w:color w:val="000000"/>
        </w:rPr>
        <w:t>. цієї Пропозиції – після закінчення 3- х денного періоду очікування вступу в дію страхового покриття, починаючи з дати набрання чинності Договору;</w:t>
      </w:r>
    </w:p>
    <w:p w14:paraId="5FB62AEC" w14:textId="222902D5" w:rsidR="009E77F0" w:rsidRPr="00614088" w:rsidRDefault="00905EE8" w:rsidP="009E77F0">
      <w:pPr>
        <w:spacing w:after="120" w:line="0" w:lineRule="atLeast"/>
        <w:jc w:val="both"/>
        <w:rPr>
          <w:rFonts w:ascii="Arial" w:eastAsia="Times New Roman" w:hAnsi="Arial"/>
          <w:color w:val="000000"/>
        </w:rPr>
      </w:pPr>
      <w:r w:rsidRPr="00C868E8">
        <w:rPr>
          <w:rFonts w:ascii="Arial" w:eastAsia="Times New Roman" w:hAnsi="Arial"/>
          <w:b/>
          <w:color w:val="000000"/>
        </w:rPr>
        <w:t>12.4</w:t>
      </w:r>
      <w:r w:rsidR="009E77F0" w:rsidRPr="00C868E8">
        <w:rPr>
          <w:rFonts w:ascii="Arial" w:eastAsia="Times New Roman" w:hAnsi="Arial"/>
          <w:b/>
          <w:color w:val="000000"/>
        </w:rPr>
        <w:t>.</w:t>
      </w:r>
      <w:r w:rsidRPr="00C868E8">
        <w:rPr>
          <w:rFonts w:ascii="Arial" w:eastAsia="Times New Roman" w:hAnsi="Arial"/>
          <w:color w:val="000000"/>
        </w:rPr>
        <w:t xml:space="preserve"> Договір діє на території всіх країн світу, </w:t>
      </w:r>
      <w:r w:rsidR="00C868E8" w:rsidRPr="00C868E8">
        <w:rPr>
          <w:rFonts w:ascii="Arial" w:eastAsia="Times New Roman" w:hAnsi="Arial"/>
          <w:color w:val="000000"/>
        </w:rPr>
        <w:t>за виключенням території України на як</w:t>
      </w:r>
      <w:r w:rsidR="00C868E8">
        <w:rPr>
          <w:rFonts w:ascii="Arial" w:eastAsia="Times New Roman" w:hAnsi="Arial"/>
          <w:color w:val="000000"/>
        </w:rPr>
        <w:t>ій</w:t>
      </w:r>
      <w:r w:rsidR="00C868E8" w:rsidRPr="00C868E8">
        <w:rPr>
          <w:rFonts w:ascii="Arial" w:eastAsia="Times New Roman" w:hAnsi="Arial"/>
          <w:color w:val="000000"/>
        </w:rPr>
        <w:t xml:space="preserve"> органи державної влади України тимчасово не здійснюють свої повноваження. </w:t>
      </w:r>
    </w:p>
    <w:p w14:paraId="729BC28A" w14:textId="0B20775E" w:rsidR="00E42FC6" w:rsidRPr="00614088" w:rsidRDefault="00373E0A" w:rsidP="00E42FC6">
      <w:pPr>
        <w:spacing w:after="120" w:line="0" w:lineRule="atLeast"/>
        <w:jc w:val="both"/>
        <w:rPr>
          <w:rFonts w:ascii="Arial" w:eastAsia="Times New Roman" w:hAnsi="Arial"/>
          <w:color w:val="000000"/>
        </w:rPr>
      </w:pPr>
      <w:r w:rsidRPr="00905EE8">
        <w:rPr>
          <w:rFonts w:ascii="Arial" w:eastAsia="Times New Roman" w:hAnsi="Arial"/>
          <w:b/>
          <w:color w:val="000000"/>
        </w:rPr>
        <w:t>12.</w:t>
      </w:r>
      <w:r w:rsidR="00905EE8" w:rsidRPr="00905EE8">
        <w:rPr>
          <w:rFonts w:ascii="Arial" w:eastAsia="Times New Roman" w:hAnsi="Arial"/>
          <w:b/>
          <w:color w:val="000000"/>
        </w:rPr>
        <w:t>5</w:t>
      </w:r>
      <w:r w:rsidRPr="00905EE8">
        <w:rPr>
          <w:rFonts w:ascii="Arial" w:eastAsia="Times New Roman" w:hAnsi="Arial"/>
          <w:b/>
          <w:color w:val="000000"/>
        </w:rPr>
        <w:t>.</w:t>
      </w:r>
      <w:r w:rsidR="00E42FC6" w:rsidRPr="00614088">
        <w:rPr>
          <w:rFonts w:ascii="Arial" w:eastAsia="Times New Roman" w:hAnsi="Arial"/>
          <w:color w:val="000000"/>
        </w:rPr>
        <w:t xml:space="preserve"> </w:t>
      </w:r>
      <w:r w:rsidR="00B230BD" w:rsidRPr="00614088">
        <w:rPr>
          <w:rFonts w:ascii="Arial" w:eastAsia="Times New Roman" w:hAnsi="Arial"/>
          <w:color w:val="000000"/>
        </w:rPr>
        <w:t xml:space="preserve">Страховий платіж здійснюються </w:t>
      </w:r>
      <w:r w:rsidR="00B230BD">
        <w:rPr>
          <w:rFonts w:ascii="Arial" w:eastAsia="Times New Roman" w:hAnsi="Arial"/>
          <w:color w:val="000000"/>
        </w:rPr>
        <w:t>на розрахунковий</w:t>
      </w:r>
      <w:r w:rsidR="00B230BD" w:rsidRPr="00614088">
        <w:rPr>
          <w:rFonts w:ascii="Arial" w:eastAsia="Times New Roman" w:hAnsi="Arial"/>
          <w:color w:val="000000"/>
        </w:rPr>
        <w:t xml:space="preserve"> рахунок </w:t>
      </w:r>
      <w:r w:rsidR="00B230BD">
        <w:rPr>
          <w:rFonts w:ascii="Arial" w:eastAsia="Times New Roman" w:hAnsi="Arial"/>
          <w:color w:val="000000"/>
        </w:rPr>
        <w:t>Страховика</w:t>
      </w:r>
      <w:r w:rsidR="00B230BD" w:rsidRPr="00614088">
        <w:rPr>
          <w:rFonts w:ascii="Arial" w:eastAsia="Times New Roman" w:hAnsi="Arial"/>
          <w:color w:val="000000"/>
        </w:rPr>
        <w:t>. Страховий платіж вважається сплаченим з</w:t>
      </w:r>
      <w:r w:rsidR="00B230BD">
        <w:rPr>
          <w:rFonts w:ascii="Arial" w:eastAsia="Times New Roman" w:hAnsi="Arial"/>
          <w:color w:val="000000"/>
        </w:rPr>
        <w:t xml:space="preserve"> моменту надходження коштів на</w:t>
      </w:r>
      <w:r w:rsidR="00B230BD" w:rsidRPr="00614088">
        <w:rPr>
          <w:rFonts w:ascii="Arial" w:eastAsia="Times New Roman" w:hAnsi="Arial"/>
          <w:color w:val="000000"/>
        </w:rPr>
        <w:t xml:space="preserve"> рахунок Страховика</w:t>
      </w:r>
      <w:r w:rsidR="00E42FC6" w:rsidRPr="00614088">
        <w:rPr>
          <w:rFonts w:ascii="Arial" w:eastAsia="Times New Roman" w:hAnsi="Arial"/>
          <w:color w:val="000000"/>
        </w:rPr>
        <w:t xml:space="preserve">. </w:t>
      </w:r>
    </w:p>
    <w:p w14:paraId="3DE39BBC" w14:textId="63DA2685" w:rsidR="00E94926" w:rsidRPr="00E94926" w:rsidRDefault="00905EE8" w:rsidP="00E42FC6">
      <w:pPr>
        <w:spacing w:after="120" w:line="0" w:lineRule="atLeast"/>
        <w:jc w:val="both"/>
        <w:rPr>
          <w:rFonts w:ascii="Arial" w:eastAsia="Times New Roman" w:hAnsi="Arial"/>
          <w:color w:val="000000"/>
        </w:rPr>
      </w:pPr>
      <w:r w:rsidRPr="00905EE8">
        <w:rPr>
          <w:rFonts w:ascii="Arial" w:eastAsia="Times New Roman" w:hAnsi="Arial"/>
          <w:b/>
          <w:color w:val="000000"/>
        </w:rPr>
        <w:t>12.6</w:t>
      </w:r>
      <w:r w:rsidR="00647E38" w:rsidRPr="00905EE8">
        <w:rPr>
          <w:rFonts w:ascii="Arial" w:eastAsia="Times New Roman" w:hAnsi="Arial"/>
          <w:b/>
          <w:color w:val="000000"/>
        </w:rPr>
        <w:t>.</w:t>
      </w:r>
      <w:r w:rsidR="00647E38" w:rsidRPr="00614088">
        <w:rPr>
          <w:rFonts w:ascii="Arial" w:eastAsia="Times New Roman" w:hAnsi="Arial"/>
          <w:color w:val="000000"/>
        </w:rPr>
        <w:t xml:space="preserve"> </w:t>
      </w:r>
      <w:r w:rsidR="00A41F9B">
        <w:rPr>
          <w:rFonts w:ascii="Arial" w:eastAsia="Times New Roman" w:hAnsi="Arial"/>
          <w:color w:val="000000"/>
        </w:rPr>
        <w:t>За вибором Страхувальника</w:t>
      </w:r>
      <w:r w:rsidR="00A41F9B" w:rsidRPr="00E94926">
        <w:rPr>
          <w:rFonts w:ascii="Arial" w:eastAsia="Times New Roman" w:hAnsi="Arial"/>
          <w:color w:val="000000"/>
        </w:rPr>
        <w:t xml:space="preserve"> </w:t>
      </w:r>
      <w:r w:rsidR="00A41F9B">
        <w:rPr>
          <w:rFonts w:ascii="Arial" w:eastAsia="Times New Roman" w:hAnsi="Arial"/>
          <w:color w:val="000000"/>
        </w:rPr>
        <w:t>с</w:t>
      </w:r>
      <w:r w:rsidR="00A41F9B" w:rsidRPr="00E94926">
        <w:rPr>
          <w:rFonts w:ascii="Arial" w:eastAsia="Times New Roman" w:hAnsi="Arial"/>
          <w:color w:val="000000"/>
        </w:rPr>
        <w:t xml:space="preserve">плата </w:t>
      </w:r>
      <w:r w:rsidR="00010E9A" w:rsidRPr="00E94926">
        <w:rPr>
          <w:rFonts w:ascii="Arial" w:eastAsia="Times New Roman" w:hAnsi="Arial"/>
          <w:color w:val="000000"/>
        </w:rPr>
        <w:t>страхових внесків</w:t>
      </w:r>
      <w:r w:rsidR="00A41F9B">
        <w:rPr>
          <w:rFonts w:ascii="Arial" w:eastAsia="Times New Roman" w:hAnsi="Arial"/>
          <w:color w:val="000000"/>
        </w:rPr>
        <w:t xml:space="preserve"> </w:t>
      </w:r>
      <w:r w:rsidR="00010E9A" w:rsidRPr="00E94926">
        <w:rPr>
          <w:rFonts w:ascii="Arial" w:eastAsia="Times New Roman" w:hAnsi="Arial"/>
          <w:color w:val="000000"/>
        </w:rPr>
        <w:t xml:space="preserve">здійснюється </w:t>
      </w:r>
      <w:r w:rsidR="00E94926" w:rsidRPr="00E94926">
        <w:rPr>
          <w:rFonts w:ascii="Arial" w:eastAsia="Times New Roman" w:hAnsi="Arial"/>
          <w:color w:val="000000"/>
        </w:rPr>
        <w:t xml:space="preserve">щорічно або </w:t>
      </w:r>
      <w:r w:rsidR="008274EC" w:rsidRPr="00E94926">
        <w:rPr>
          <w:rFonts w:ascii="Arial" w:eastAsia="Times New Roman" w:hAnsi="Arial"/>
          <w:color w:val="000000"/>
        </w:rPr>
        <w:t>щомісячно</w:t>
      </w:r>
      <w:r w:rsidRPr="00E94926">
        <w:rPr>
          <w:rFonts w:ascii="Arial" w:eastAsia="Times New Roman" w:hAnsi="Arial"/>
          <w:color w:val="000000"/>
        </w:rPr>
        <w:t xml:space="preserve"> шляхом </w:t>
      </w:r>
      <w:r w:rsidR="00E94926" w:rsidRPr="00E94926">
        <w:rPr>
          <w:rFonts w:ascii="Arial" w:eastAsia="Times New Roman" w:hAnsi="Arial"/>
          <w:color w:val="000000"/>
        </w:rPr>
        <w:t>автоматичного списання грошових коштів з рахунку Страхувальника без його безпосередньої участі у вигляді рекурентних платежів</w:t>
      </w:r>
      <w:r w:rsidR="00E94926">
        <w:rPr>
          <w:rFonts w:ascii="Arial" w:eastAsia="Times New Roman" w:hAnsi="Arial"/>
          <w:color w:val="000000"/>
        </w:rPr>
        <w:t xml:space="preserve"> у розмірі, визначеному у Договорі</w:t>
      </w:r>
      <w:r w:rsidR="00E94926" w:rsidRPr="00E94926">
        <w:rPr>
          <w:rFonts w:ascii="Arial" w:eastAsia="Times New Roman" w:hAnsi="Arial"/>
          <w:color w:val="000000"/>
        </w:rPr>
        <w:t>. Страхувальник надає попередню згоду для автоматичного списання страхових внесків один раз при укладені Договору.</w:t>
      </w:r>
    </w:p>
    <w:p w14:paraId="7E72DAD3" w14:textId="74540063" w:rsidR="00456C05" w:rsidRPr="00456C05" w:rsidRDefault="00647E38" w:rsidP="00E42FC6">
      <w:pPr>
        <w:spacing w:after="120" w:line="0" w:lineRule="atLeast"/>
        <w:jc w:val="both"/>
        <w:rPr>
          <w:rFonts w:ascii="Arial" w:eastAsia="Times New Roman" w:hAnsi="Arial"/>
          <w:color w:val="000000"/>
        </w:rPr>
      </w:pPr>
      <w:r w:rsidRPr="00456C05">
        <w:rPr>
          <w:rFonts w:ascii="Arial" w:eastAsia="Times New Roman" w:hAnsi="Arial"/>
          <w:b/>
          <w:color w:val="000000"/>
        </w:rPr>
        <w:t>12.</w:t>
      </w:r>
      <w:r w:rsidR="002B7A16" w:rsidRPr="00456C05">
        <w:rPr>
          <w:rFonts w:ascii="Arial" w:eastAsia="Times New Roman" w:hAnsi="Arial"/>
          <w:b/>
          <w:color w:val="000000"/>
          <w:lang w:val="ru-RU"/>
        </w:rPr>
        <w:t>7</w:t>
      </w:r>
      <w:r w:rsidRPr="00456C05">
        <w:rPr>
          <w:rFonts w:ascii="Arial" w:eastAsia="Times New Roman" w:hAnsi="Arial"/>
          <w:b/>
          <w:color w:val="000000"/>
        </w:rPr>
        <w:t>.</w:t>
      </w:r>
      <w:r w:rsidRPr="00456C05">
        <w:rPr>
          <w:rFonts w:ascii="Arial" w:eastAsia="Times New Roman" w:hAnsi="Arial"/>
          <w:color w:val="000000"/>
        </w:rPr>
        <w:t xml:space="preserve"> </w:t>
      </w:r>
      <w:r w:rsidR="00456C05" w:rsidRPr="00456C05">
        <w:rPr>
          <w:rFonts w:ascii="Arial" w:eastAsia="Times New Roman" w:hAnsi="Arial"/>
          <w:color w:val="000000"/>
        </w:rPr>
        <w:t>При щомісячній періодичності сплати страхових внесків Страхувальник зобов’язаний</w:t>
      </w:r>
      <w:r w:rsidR="00A41F9B">
        <w:rPr>
          <w:rFonts w:ascii="Arial" w:eastAsia="Times New Roman" w:hAnsi="Arial"/>
          <w:color w:val="000000"/>
        </w:rPr>
        <w:t xml:space="preserve"> сплатити</w:t>
      </w:r>
      <w:r w:rsidR="00456C05" w:rsidRPr="00456C05">
        <w:rPr>
          <w:rFonts w:ascii="Arial" w:eastAsia="Times New Roman" w:hAnsi="Arial"/>
          <w:color w:val="000000"/>
        </w:rPr>
        <w:t>:</w:t>
      </w:r>
    </w:p>
    <w:p w14:paraId="47A5E54E" w14:textId="3233DD04" w:rsidR="0017709A" w:rsidRPr="00456C05" w:rsidRDefault="00B230BD" w:rsidP="00E42FC6">
      <w:pPr>
        <w:spacing w:after="120" w:line="0" w:lineRule="atLeast"/>
        <w:jc w:val="both"/>
        <w:rPr>
          <w:rFonts w:ascii="Arial" w:eastAsia="Times New Roman" w:hAnsi="Arial"/>
          <w:color w:val="000000"/>
        </w:rPr>
      </w:pPr>
      <w:r w:rsidRPr="00B230BD">
        <w:rPr>
          <w:rFonts w:ascii="Arial" w:eastAsia="Times New Roman" w:hAnsi="Arial"/>
          <w:b/>
          <w:color w:val="000000"/>
        </w:rPr>
        <w:t>12.7.1</w:t>
      </w:r>
      <w:r>
        <w:rPr>
          <w:rFonts w:ascii="Arial" w:eastAsia="Times New Roman" w:hAnsi="Arial"/>
          <w:color w:val="000000"/>
        </w:rPr>
        <w:t xml:space="preserve"> </w:t>
      </w:r>
      <w:r w:rsidR="00456C05" w:rsidRPr="00456C05">
        <w:rPr>
          <w:rFonts w:ascii="Arial" w:eastAsia="Times New Roman" w:hAnsi="Arial"/>
          <w:color w:val="000000"/>
        </w:rPr>
        <w:t>п</w:t>
      </w:r>
      <w:r w:rsidR="00647E38" w:rsidRPr="00456C05">
        <w:rPr>
          <w:rFonts w:ascii="Arial" w:eastAsia="Times New Roman" w:hAnsi="Arial"/>
          <w:color w:val="000000"/>
        </w:rPr>
        <w:t>ерший</w:t>
      </w:r>
      <w:r w:rsidR="0017709A" w:rsidRPr="00456C05">
        <w:rPr>
          <w:rFonts w:ascii="Arial" w:eastAsia="Times New Roman" w:hAnsi="Arial"/>
          <w:color w:val="000000"/>
        </w:rPr>
        <w:t xml:space="preserve"> щомісячний</w:t>
      </w:r>
      <w:r w:rsidR="00647E38" w:rsidRPr="00456C05">
        <w:rPr>
          <w:rFonts w:ascii="Arial" w:eastAsia="Times New Roman" w:hAnsi="Arial"/>
          <w:color w:val="000000"/>
        </w:rPr>
        <w:t xml:space="preserve"> страховий внесок за Договором </w:t>
      </w:r>
      <w:r w:rsidR="0017709A" w:rsidRPr="00456C05">
        <w:rPr>
          <w:rFonts w:ascii="Arial" w:eastAsia="Times New Roman" w:hAnsi="Arial"/>
          <w:color w:val="000000"/>
        </w:rPr>
        <w:t>у розмірі 1,00 (одна гривна) при укладені Договору</w:t>
      </w:r>
      <w:r w:rsidR="00456C05" w:rsidRPr="00456C05">
        <w:rPr>
          <w:rFonts w:ascii="Arial" w:eastAsia="Times New Roman" w:hAnsi="Arial"/>
          <w:color w:val="000000"/>
        </w:rPr>
        <w:t>;</w:t>
      </w:r>
      <w:r w:rsidR="0017709A" w:rsidRPr="00456C05">
        <w:rPr>
          <w:rFonts w:ascii="Arial" w:eastAsia="Times New Roman" w:hAnsi="Arial"/>
          <w:color w:val="000000"/>
        </w:rPr>
        <w:t xml:space="preserve"> </w:t>
      </w:r>
    </w:p>
    <w:p w14:paraId="3C71539F" w14:textId="0AB29F13" w:rsidR="00456C05" w:rsidRPr="0045097B" w:rsidRDefault="00B230BD" w:rsidP="00E42FC6">
      <w:pPr>
        <w:spacing w:after="120" w:line="0" w:lineRule="atLeast"/>
        <w:jc w:val="both"/>
        <w:rPr>
          <w:rFonts w:ascii="Arial" w:eastAsia="Times New Roman" w:hAnsi="Arial"/>
          <w:color w:val="000000"/>
        </w:rPr>
      </w:pPr>
      <w:r w:rsidRPr="00B230BD">
        <w:rPr>
          <w:rFonts w:ascii="Arial" w:eastAsia="Times New Roman" w:hAnsi="Arial"/>
          <w:b/>
          <w:color w:val="000000"/>
        </w:rPr>
        <w:t>12.7.2</w:t>
      </w:r>
      <w:r>
        <w:rPr>
          <w:rFonts w:ascii="Arial" w:eastAsia="Times New Roman" w:hAnsi="Arial"/>
          <w:color w:val="000000"/>
        </w:rPr>
        <w:t xml:space="preserve"> </w:t>
      </w:r>
      <w:r w:rsidR="00456C05" w:rsidRPr="0045097B">
        <w:rPr>
          <w:rFonts w:ascii="Arial" w:eastAsia="Times New Roman" w:hAnsi="Arial"/>
          <w:color w:val="000000"/>
        </w:rPr>
        <w:t xml:space="preserve">чергові щомісячні страхові внески за Договором у розмірі та у строки, визначені у Договорі. </w:t>
      </w:r>
    </w:p>
    <w:p w14:paraId="351BD0F0" w14:textId="1E976CC1" w:rsidR="0045097B" w:rsidRDefault="008274EC" w:rsidP="00E42FC6">
      <w:pPr>
        <w:spacing w:after="120" w:line="0" w:lineRule="atLeast"/>
        <w:jc w:val="both"/>
        <w:rPr>
          <w:rFonts w:ascii="Arial" w:eastAsia="Times New Roman" w:hAnsi="Arial"/>
          <w:color w:val="000000"/>
        </w:rPr>
      </w:pPr>
      <w:r w:rsidRPr="0045097B">
        <w:rPr>
          <w:rFonts w:ascii="Arial" w:eastAsia="Times New Roman" w:hAnsi="Arial"/>
          <w:b/>
          <w:color w:val="000000"/>
        </w:rPr>
        <w:t>12.</w:t>
      </w:r>
      <w:r w:rsidR="002B7A16" w:rsidRPr="0045097B">
        <w:rPr>
          <w:rFonts w:ascii="Arial" w:eastAsia="Times New Roman" w:hAnsi="Arial"/>
          <w:b/>
          <w:color w:val="000000"/>
          <w:lang w:val="ru-RU"/>
        </w:rPr>
        <w:t>8</w:t>
      </w:r>
      <w:r w:rsidRPr="0045097B">
        <w:rPr>
          <w:rFonts w:ascii="Arial" w:eastAsia="Times New Roman" w:hAnsi="Arial"/>
          <w:b/>
          <w:color w:val="000000"/>
        </w:rPr>
        <w:t>.</w:t>
      </w:r>
      <w:r w:rsidRPr="0045097B">
        <w:rPr>
          <w:rFonts w:ascii="Arial" w:eastAsia="Times New Roman" w:hAnsi="Arial"/>
          <w:color w:val="000000"/>
        </w:rPr>
        <w:t xml:space="preserve"> </w:t>
      </w:r>
      <w:r w:rsidR="00EF5B70" w:rsidRPr="0045097B">
        <w:rPr>
          <w:rFonts w:ascii="Arial" w:eastAsia="Times New Roman" w:hAnsi="Arial"/>
          <w:color w:val="000000"/>
        </w:rPr>
        <w:t>Договором</w:t>
      </w:r>
      <w:r w:rsidR="008C1E8F">
        <w:rPr>
          <w:rFonts w:ascii="Arial" w:eastAsia="Times New Roman" w:hAnsi="Arial"/>
          <w:color w:val="000000"/>
        </w:rPr>
        <w:t xml:space="preserve"> </w:t>
      </w:r>
      <w:r w:rsidR="00EF5B70" w:rsidRPr="0045097B">
        <w:rPr>
          <w:rFonts w:ascii="Arial" w:eastAsia="Times New Roman" w:hAnsi="Arial"/>
          <w:color w:val="000000"/>
        </w:rPr>
        <w:t>встановлюється період</w:t>
      </w:r>
      <w:r w:rsidR="00E12691" w:rsidRPr="0045097B">
        <w:rPr>
          <w:rFonts w:ascii="Arial" w:eastAsia="Times New Roman" w:hAnsi="Arial"/>
          <w:color w:val="000000"/>
        </w:rPr>
        <w:t xml:space="preserve"> </w:t>
      </w:r>
      <w:r w:rsidR="00EF5B70" w:rsidRPr="0045097B">
        <w:rPr>
          <w:rFonts w:ascii="Arial" w:eastAsia="Times New Roman" w:hAnsi="Arial"/>
          <w:color w:val="000000"/>
        </w:rPr>
        <w:t>страхування</w:t>
      </w:r>
      <w:r w:rsidR="0045097B">
        <w:rPr>
          <w:rFonts w:ascii="Arial" w:eastAsia="Times New Roman" w:hAnsi="Arial"/>
          <w:color w:val="000000"/>
        </w:rPr>
        <w:t>:</w:t>
      </w:r>
    </w:p>
    <w:p w14:paraId="5824C3AB" w14:textId="665EE9AE" w:rsidR="0045097B" w:rsidRDefault="00B230BD" w:rsidP="00E42FC6">
      <w:pPr>
        <w:spacing w:after="120" w:line="0" w:lineRule="atLeast"/>
        <w:jc w:val="both"/>
        <w:rPr>
          <w:rFonts w:ascii="Arial" w:eastAsia="Times New Roman" w:hAnsi="Arial"/>
          <w:color w:val="000000"/>
        </w:rPr>
      </w:pPr>
      <w:r w:rsidRPr="00B230BD">
        <w:rPr>
          <w:rFonts w:ascii="Arial" w:eastAsia="Times New Roman" w:hAnsi="Arial"/>
          <w:b/>
          <w:color w:val="000000"/>
        </w:rPr>
        <w:t>12.8.1</w:t>
      </w:r>
      <w:r>
        <w:rPr>
          <w:rFonts w:ascii="Arial" w:eastAsia="Times New Roman" w:hAnsi="Arial"/>
          <w:color w:val="000000"/>
        </w:rPr>
        <w:t xml:space="preserve"> </w:t>
      </w:r>
      <w:r w:rsidR="0045097B" w:rsidRPr="0045097B">
        <w:rPr>
          <w:rFonts w:ascii="Arial" w:eastAsia="Times New Roman" w:hAnsi="Arial"/>
          <w:color w:val="000000"/>
        </w:rPr>
        <w:t xml:space="preserve">для щомісячної періодичності сплати страхових внесків </w:t>
      </w:r>
      <w:r w:rsidR="00EF5B70" w:rsidRPr="0045097B">
        <w:rPr>
          <w:rFonts w:ascii="Arial" w:eastAsia="Times New Roman" w:hAnsi="Arial"/>
          <w:color w:val="000000"/>
        </w:rPr>
        <w:t xml:space="preserve">строком 1 </w:t>
      </w:r>
      <w:r w:rsidR="0045097B">
        <w:rPr>
          <w:rFonts w:ascii="Arial" w:eastAsia="Times New Roman" w:hAnsi="Arial"/>
          <w:color w:val="000000"/>
        </w:rPr>
        <w:t xml:space="preserve">(один) </w:t>
      </w:r>
      <w:r w:rsidR="00EF5B70" w:rsidRPr="0045097B">
        <w:rPr>
          <w:rFonts w:ascii="Arial" w:eastAsia="Times New Roman" w:hAnsi="Arial"/>
          <w:color w:val="000000"/>
        </w:rPr>
        <w:t>місяць</w:t>
      </w:r>
      <w:r w:rsidR="0045097B">
        <w:rPr>
          <w:rFonts w:ascii="Arial" w:eastAsia="Times New Roman" w:hAnsi="Arial"/>
          <w:color w:val="000000"/>
        </w:rPr>
        <w:t>;</w:t>
      </w:r>
    </w:p>
    <w:p w14:paraId="15816E12" w14:textId="78EA41A9" w:rsidR="0045097B" w:rsidRDefault="00B230BD" w:rsidP="00E42FC6">
      <w:pPr>
        <w:spacing w:after="120" w:line="0" w:lineRule="atLeast"/>
        <w:jc w:val="both"/>
        <w:rPr>
          <w:rFonts w:ascii="Arial" w:eastAsia="Times New Roman" w:hAnsi="Arial"/>
          <w:color w:val="000000"/>
        </w:rPr>
      </w:pPr>
      <w:r w:rsidRPr="00B230BD">
        <w:rPr>
          <w:rFonts w:ascii="Arial" w:eastAsia="Times New Roman" w:hAnsi="Arial"/>
          <w:b/>
          <w:color w:val="000000"/>
        </w:rPr>
        <w:t>12.8.2</w:t>
      </w:r>
      <w:r>
        <w:rPr>
          <w:rFonts w:ascii="Arial" w:eastAsia="Times New Roman" w:hAnsi="Arial"/>
          <w:color w:val="000000"/>
        </w:rPr>
        <w:t xml:space="preserve"> </w:t>
      </w:r>
      <w:r w:rsidR="0045097B" w:rsidRPr="0045097B">
        <w:rPr>
          <w:rFonts w:ascii="Arial" w:eastAsia="Times New Roman" w:hAnsi="Arial"/>
          <w:color w:val="000000"/>
        </w:rPr>
        <w:t>для щорічної періодичності сплати страхових внесків строком 1</w:t>
      </w:r>
      <w:r w:rsidR="0045097B">
        <w:rPr>
          <w:rFonts w:ascii="Arial" w:eastAsia="Times New Roman" w:hAnsi="Arial"/>
          <w:color w:val="000000"/>
        </w:rPr>
        <w:t xml:space="preserve"> (один) </w:t>
      </w:r>
      <w:r w:rsidR="0045097B" w:rsidRPr="0045097B">
        <w:rPr>
          <w:rFonts w:ascii="Arial" w:eastAsia="Times New Roman" w:hAnsi="Arial"/>
          <w:color w:val="000000"/>
        </w:rPr>
        <w:t xml:space="preserve"> рік</w:t>
      </w:r>
      <w:r w:rsidR="00EF5B70" w:rsidRPr="0045097B">
        <w:rPr>
          <w:rFonts w:ascii="Arial" w:eastAsia="Times New Roman" w:hAnsi="Arial"/>
          <w:color w:val="000000"/>
        </w:rPr>
        <w:t>.</w:t>
      </w:r>
    </w:p>
    <w:p w14:paraId="5BB83FF1" w14:textId="01458472" w:rsidR="00EF5B70" w:rsidRPr="00614088" w:rsidRDefault="00B230BD" w:rsidP="00E42FC6">
      <w:pPr>
        <w:spacing w:after="120" w:line="0" w:lineRule="atLeast"/>
        <w:jc w:val="both"/>
        <w:rPr>
          <w:rFonts w:ascii="Arial" w:eastAsia="Times New Roman" w:hAnsi="Arial"/>
          <w:color w:val="000000"/>
        </w:rPr>
      </w:pPr>
      <w:r w:rsidRPr="00422BA1">
        <w:rPr>
          <w:rFonts w:ascii="Arial" w:eastAsia="Times New Roman" w:hAnsi="Arial"/>
          <w:color w:val="000000"/>
        </w:rPr>
        <w:t>Перший період страхування починається з 00 годин 00 хвилин дня, наступного за днем укладення Договору, кожний наступний період страхування починається з 00 годин 00 хвилин дня, наступного за днем, зазначеним в Договорі, як день сплати чергового страхового внеску, та діє до 24 годин 00 хвилин останнього дня періоду страхування. Якщо страховий внесок надходить в діючому періоді страхування, то наступний сплачений період страхування починається з 00 годин 00 хвилин дня, наступного за днем закінчення діючого періоду страхування</w:t>
      </w:r>
      <w:r>
        <w:rPr>
          <w:rFonts w:ascii="Arial" w:eastAsia="Times New Roman" w:hAnsi="Arial"/>
          <w:color w:val="000000"/>
        </w:rPr>
        <w:t>.</w:t>
      </w:r>
    </w:p>
    <w:p w14:paraId="37490887" w14:textId="77777777" w:rsidR="00B230BD" w:rsidRDefault="00AA6FDB" w:rsidP="008274EC">
      <w:pPr>
        <w:spacing w:after="120" w:line="0" w:lineRule="atLeast"/>
        <w:jc w:val="both"/>
        <w:rPr>
          <w:rFonts w:ascii="Arial" w:eastAsia="Times New Roman" w:hAnsi="Arial"/>
          <w:color w:val="000000"/>
        </w:rPr>
      </w:pPr>
      <w:r w:rsidRPr="002B7A16">
        <w:rPr>
          <w:rFonts w:ascii="Arial" w:eastAsia="Times New Roman" w:hAnsi="Arial"/>
          <w:b/>
          <w:color w:val="000000"/>
        </w:rPr>
        <w:t>12.</w:t>
      </w:r>
      <w:r w:rsidR="002B7A16" w:rsidRPr="002B7A16">
        <w:rPr>
          <w:rFonts w:ascii="Arial" w:eastAsia="Times New Roman" w:hAnsi="Arial"/>
          <w:b/>
          <w:color w:val="000000"/>
        </w:rPr>
        <w:t>9</w:t>
      </w:r>
      <w:r w:rsidRPr="002B7A16">
        <w:rPr>
          <w:rFonts w:ascii="Arial" w:eastAsia="Times New Roman" w:hAnsi="Arial"/>
          <w:b/>
          <w:color w:val="000000"/>
        </w:rPr>
        <w:t>.</w:t>
      </w:r>
      <w:r w:rsidRPr="00614088">
        <w:rPr>
          <w:rFonts w:ascii="Arial" w:eastAsia="Times New Roman" w:hAnsi="Arial"/>
          <w:color w:val="000000"/>
        </w:rPr>
        <w:t xml:space="preserve"> </w:t>
      </w:r>
      <w:r w:rsidR="00B230BD" w:rsidRPr="00CE3543">
        <w:rPr>
          <w:rFonts w:ascii="Arial" w:eastAsia="Times New Roman" w:hAnsi="Arial"/>
          <w:color w:val="000000"/>
        </w:rPr>
        <w:t>Протягом строку дії Договору, якщо Страхувальник призупин</w:t>
      </w:r>
      <w:r w:rsidR="00B230BD">
        <w:rPr>
          <w:rFonts w:ascii="Arial" w:eastAsia="Times New Roman" w:hAnsi="Arial"/>
          <w:color w:val="000000"/>
        </w:rPr>
        <w:t>яє</w:t>
      </w:r>
      <w:r w:rsidR="00B230BD" w:rsidRPr="00CE3543">
        <w:rPr>
          <w:rFonts w:ascii="Arial" w:eastAsia="Times New Roman" w:hAnsi="Arial"/>
          <w:color w:val="000000"/>
        </w:rPr>
        <w:t xml:space="preserve"> страхове покриття за Договором, шляхом натискання кнопки </w:t>
      </w:r>
      <w:r w:rsidR="00CE3543" w:rsidRPr="00CE3543">
        <w:rPr>
          <w:rFonts w:ascii="Arial" w:eastAsia="Times New Roman" w:hAnsi="Arial"/>
          <w:color w:val="000000"/>
        </w:rPr>
        <w:t>«Призупинити</w:t>
      </w:r>
      <w:r w:rsidR="00ED1DA1">
        <w:rPr>
          <w:rFonts w:ascii="Arial" w:eastAsia="Times New Roman" w:hAnsi="Arial"/>
          <w:color w:val="000000"/>
        </w:rPr>
        <w:t xml:space="preserve"> договір</w:t>
      </w:r>
      <w:r w:rsidR="00CE3543" w:rsidRPr="00CE3543">
        <w:rPr>
          <w:rFonts w:ascii="Arial" w:eastAsia="Times New Roman" w:hAnsi="Arial"/>
          <w:color w:val="000000"/>
        </w:rPr>
        <w:t>» в особистому кабінеті Клієнта або у</w:t>
      </w:r>
      <w:r w:rsidRPr="00CE3543">
        <w:rPr>
          <w:rFonts w:ascii="Arial" w:eastAsia="Times New Roman" w:hAnsi="Arial"/>
          <w:color w:val="000000"/>
        </w:rPr>
        <w:t xml:space="preserve"> випадку несплати чергового </w:t>
      </w:r>
      <w:r w:rsidRPr="00CE3543">
        <w:rPr>
          <w:rFonts w:ascii="Arial" w:eastAsia="Times New Roman" w:hAnsi="Arial"/>
          <w:color w:val="000000"/>
        </w:rPr>
        <w:lastRenderedPageBreak/>
        <w:t>страхового внеску у строки, визначені Договором,</w:t>
      </w:r>
      <w:r w:rsidR="00CE3543" w:rsidRPr="00CE3543">
        <w:rPr>
          <w:rFonts w:ascii="Arial" w:eastAsia="Times New Roman" w:hAnsi="Arial"/>
          <w:color w:val="000000"/>
        </w:rPr>
        <w:t xml:space="preserve"> </w:t>
      </w:r>
      <w:r w:rsidRPr="00CE3543">
        <w:rPr>
          <w:rFonts w:ascii="Arial" w:eastAsia="Times New Roman" w:hAnsi="Arial"/>
          <w:color w:val="000000"/>
        </w:rPr>
        <w:t>Договір не припиняє</w:t>
      </w:r>
      <w:r w:rsidR="005607D9">
        <w:rPr>
          <w:rFonts w:ascii="Arial" w:eastAsia="Times New Roman" w:hAnsi="Arial"/>
          <w:color w:val="000000"/>
        </w:rPr>
        <w:t xml:space="preserve"> свою дію</w:t>
      </w:r>
      <w:r w:rsidRPr="00CE3543">
        <w:rPr>
          <w:rFonts w:ascii="Arial" w:eastAsia="Times New Roman" w:hAnsi="Arial"/>
          <w:color w:val="000000"/>
        </w:rPr>
        <w:t>, а продовжує діяти на змінених умовах</w:t>
      </w:r>
      <w:r w:rsidR="005607D9">
        <w:rPr>
          <w:rFonts w:ascii="Arial" w:eastAsia="Times New Roman" w:hAnsi="Arial"/>
          <w:color w:val="000000"/>
        </w:rPr>
        <w:t xml:space="preserve"> з наступного дня за днем несплати чергового страхового внеску або за днем вчинення дії Страхувальника щодо призупинення дії Договору.</w:t>
      </w:r>
      <w:r w:rsidRPr="00CE3543">
        <w:rPr>
          <w:rFonts w:ascii="Arial" w:eastAsia="Times New Roman" w:hAnsi="Arial"/>
          <w:color w:val="000000"/>
        </w:rPr>
        <w:t xml:space="preserve"> </w:t>
      </w:r>
    </w:p>
    <w:p w14:paraId="4B03AA0D" w14:textId="07D8E5CF" w:rsidR="00CE3543" w:rsidRDefault="00AA6FDB" w:rsidP="008274EC">
      <w:pPr>
        <w:spacing w:after="120" w:line="0" w:lineRule="atLeast"/>
        <w:jc w:val="both"/>
        <w:rPr>
          <w:rFonts w:ascii="Arial" w:eastAsia="Times New Roman" w:hAnsi="Arial"/>
          <w:color w:val="000000"/>
        </w:rPr>
      </w:pPr>
      <w:r w:rsidRPr="00CE3543">
        <w:rPr>
          <w:rFonts w:ascii="Arial" w:eastAsia="Times New Roman" w:hAnsi="Arial"/>
          <w:color w:val="000000"/>
        </w:rPr>
        <w:t>Змінені умови страхування передбачають страхове покриття лише за страхо</w:t>
      </w:r>
      <w:r w:rsidR="003A25B5" w:rsidRPr="00CE3543">
        <w:rPr>
          <w:rFonts w:ascii="Arial" w:eastAsia="Times New Roman" w:hAnsi="Arial"/>
          <w:color w:val="000000"/>
        </w:rPr>
        <w:t>вим випадком, передбаченим п.</w:t>
      </w:r>
      <w:r w:rsidR="002B7A16" w:rsidRPr="00CE3543">
        <w:rPr>
          <w:rFonts w:ascii="Arial" w:eastAsia="Times New Roman" w:hAnsi="Arial"/>
          <w:color w:val="000000"/>
        </w:rPr>
        <w:t>8.1.1</w:t>
      </w:r>
      <w:r w:rsidRPr="00CE3543">
        <w:rPr>
          <w:rFonts w:ascii="Arial" w:eastAsia="Times New Roman" w:hAnsi="Arial"/>
          <w:color w:val="000000"/>
        </w:rPr>
        <w:t>. цієї Пропозиції, зі страховою сумою 1,00 грн. (одна гривня)</w:t>
      </w:r>
      <w:r w:rsidR="005607D9">
        <w:rPr>
          <w:rFonts w:ascii="Arial" w:eastAsia="Times New Roman" w:hAnsi="Arial"/>
          <w:color w:val="000000"/>
        </w:rPr>
        <w:t>.</w:t>
      </w:r>
    </w:p>
    <w:p w14:paraId="24729E24" w14:textId="4146C346" w:rsidR="007A64B1" w:rsidRDefault="00CE71AD" w:rsidP="008274EC">
      <w:pPr>
        <w:spacing w:after="120" w:line="0" w:lineRule="atLeast"/>
        <w:jc w:val="both"/>
        <w:rPr>
          <w:rFonts w:ascii="Arial" w:eastAsia="Times New Roman" w:hAnsi="Arial"/>
          <w:color w:val="000000"/>
        </w:rPr>
      </w:pPr>
      <w:r>
        <w:rPr>
          <w:rFonts w:ascii="Arial" w:eastAsia="Times New Roman" w:hAnsi="Arial"/>
          <w:color w:val="000000"/>
        </w:rPr>
        <w:t>Якщо страховий внесок за період страхування у якому відбу</w:t>
      </w:r>
      <w:r w:rsidR="007A64B1">
        <w:rPr>
          <w:rFonts w:ascii="Arial" w:eastAsia="Times New Roman" w:hAnsi="Arial"/>
          <w:color w:val="000000"/>
        </w:rPr>
        <w:t>лося</w:t>
      </w:r>
      <w:r>
        <w:rPr>
          <w:rFonts w:ascii="Arial" w:eastAsia="Times New Roman" w:hAnsi="Arial"/>
          <w:color w:val="000000"/>
        </w:rPr>
        <w:t xml:space="preserve"> призупинення дії страхового покриття</w:t>
      </w:r>
      <w:r w:rsidR="00606DEF">
        <w:rPr>
          <w:rFonts w:ascii="Arial" w:eastAsia="Times New Roman" w:hAnsi="Arial"/>
          <w:color w:val="000000"/>
        </w:rPr>
        <w:t xml:space="preserve"> або зміна пакету страхування</w:t>
      </w:r>
      <w:r>
        <w:rPr>
          <w:rFonts w:ascii="Arial" w:eastAsia="Times New Roman" w:hAnsi="Arial"/>
          <w:color w:val="000000"/>
        </w:rPr>
        <w:t xml:space="preserve"> сплачений повністю, відбувається перерахунок страхового внеску </w:t>
      </w:r>
      <w:r w:rsidR="007A64B1">
        <w:rPr>
          <w:rFonts w:ascii="Arial" w:eastAsia="Times New Roman" w:hAnsi="Arial"/>
          <w:color w:val="000000"/>
        </w:rPr>
        <w:t xml:space="preserve">та розраховується розмір </w:t>
      </w:r>
      <w:r w:rsidR="00A411FD">
        <w:rPr>
          <w:rFonts w:ascii="Arial" w:eastAsia="Times New Roman" w:hAnsi="Arial"/>
          <w:color w:val="000000"/>
        </w:rPr>
        <w:t xml:space="preserve">не використаного </w:t>
      </w:r>
      <w:r w:rsidR="007A64B1">
        <w:rPr>
          <w:rFonts w:ascii="Arial" w:eastAsia="Times New Roman" w:hAnsi="Arial"/>
          <w:color w:val="000000"/>
        </w:rPr>
        <w:t>страхового внеску:</w:t>
      </w:r>
    </w:p>
    <w:p w14:paraId="5DCDBD30" w14:textId="5877779D" w:rsidR="00867D29" w:rsidRDefault="007A64B1" w:rsidP="008274EC">
      <w:pPr>
        <w:spacing w:after="120" w:line="0" w:lineRule="atLeast"/>
        <w:jc w:val="both"/>
        <w:rPr>
          <w:rFonts w:ascii="Arial" w:eastAsia="Times New Roman" w:hAnsi="Arial"/>
          <w:color w:val="000000"/>
        </w:rPr>
      </w:pPr>
      <w:r>
        <w:rPr>
          <w:rFonts w:ascii="Arial" w:eastAsia="Times New Roman" w:hAnsi="Arial"/>
          <w:bCs/>
          <w:color w:val="000000"/>
        </w:rPr>
        <w:t>СВ</w:t>
      </w:r>
      <w:r>
        <w:rPr>
          <w:rFonts w:ascii="Arial" w:eastAsia="Times New Roman" w:hAnsi="Arial"/>
          <w:bCs/>
          <w:color w:val="000000"/>
          <w:vertAlign w:val="subscript"/>
        </w:rPr>
        <w:t xml:space="preserve">А </w:t>
      </w:r>
      <w:r>
        <w:rPr>
          <w:rFonts w:ascii="Arial" w:eastAsia="Times New Roman" w:hAnsi="Arial"/>
          <w:bCs/>
          <w:color w:val="000000"/>
        </w:rPr>
        <w:t>=</w:t>
      </w:r>
      <w:r w:rsidR="00A411FD">
        <w:rPr>
          <w:rFonts w:ascii="Arial" w:eastAsia="Times New Roman" w:hAnsi="Arial"/>
          <w:bCs/>
          <w:color w:val="000000"/>
        </w:rPr>
        <w:t xml:space="preserve"> (СВ</w:t>
      </w:r>
      <w:r w:rsidR="00A411FD">
        <w:rPr>
          <w:rFonts w:ascii="Arial" w:eastAsia="Times New Roman" w:hAnsi="Arial"/>
          <w:bCs/>
          <w:color w:val="000000"/>
          <w:vertAlign w:val="subscript"/>
        </w:rPr>
        <w:t xml:space="preserve">ф </w:t>
      </w:r>
      <w:r w:rsidR="00A411FD" w:rsidRPr="008711D8">
        <w:rPr>
          <w:rFonts w:ascii="Arial" w:eastAsia="Times New Roman" w:hAnsi="Arial"/>
          <w:bCs/>
          <w:color w:val="000000"/>
        </w:rPr>
        <w:t xml:space="preserve">– </w:t>
      </w:r>
      <w:r w:rsidR="00A411FD">
        <w:rPr>
          <w:rFonts w:ascii="Arial" w:eastAsia="Times New Roman" w:hAnsi="Arial"/>
          <w:bCs/>
          <w:color w:val="000000"/>
        </w:rPr>
        <w:t>СВ</w:t>
      </w:r>
      <w:r w:rsidR="00A411FD" w:rsidRPr="00F74456">
        <w:rPr>
          <w:rFonts w:ascii="Arial" w:eastAsia="Times New Roman" w:hAnsi="Arial"/>
          <w:bCs/>
          <w:color w:val="000000"/>
          <w:vertAlign w:val="subscript"/>
        </w:rPr>
        <w:t>т</w:t>
      </w:r>
      <w:r w:rsidR="00A411FD">
        <w:rPr>
          <w:rFonts w:ascii="Arial" w:eastAsia="Times New Roman" w:hAnsi="Arial"/>
          <w:bCs/>
          <w:color w:val="000000"/>
          <w:vertAlign w:val="subscript"/>
        </w:rPr>
        <w:t xml:space="preserve"> </w:t>
      </w:r>
      <w:r w:rsidR="00A411FD">
        <w:rPr>
          <w:rFonts w:ascii="Arial" w:eastAsia="Times New Roman" w:hAnsi="Arial"/>
          <w:color w:val="000000"/>
        </w:rPr>
        <w:t>)</w:t>
      </w:r>
      <w:r w:rsidR="00AC7390">
        <w:rPr>
          <w:rFonts w:ascii="Arial" w:eastAsia="Times New Roman" w:hAnsi="Arial"/>
          <w:color w:val="000000"/>
        </w:rPr>
        <w:t>*</w:t>
      </w:r>
      <w:r w:rsidR="00A411FD">
        <w:rPr>
          <w:rFonts w:ascii="Arial" w:eastAsia="Times New Roman" w:hAnsi="Arial"/>
          <w:color w:val="000000"/>
        </w:rPr>
        <w:t xml:space="preserve"> </w:t>
      </w:r>
      <w:r w:rsidR="00AC7390">
        <w:rPr>
          <w:rFonts w:ascii="Arial" w:eastAsia="Times New Roman" w:hAnsi="Arial"/>
          <w:color w:val="000000"/>
        </w:rPr>
        <w:t>(Т-Т</w:t>
      </w:r>
      <w:r w:rsidR="00AC7390">
        <w:rPr>
          <w:rFonts w:ascii="Arial" w:eastAsia="Times New Roman" w:hAnsi="Arial"/>
          <w:color w:val="000000"/>
          <w:vertAlign w:val="subscript"/>
        </w:rPr>
        <w:t>ф</w:t>
      </w:r>
      <w:r w:rsidR="00AC7390">
        <w:rPr>
          <w:rFonts w:ascii="Arial" w:eastAsia="Times New Roman" w:hAnsi="Arial"/>
          <w:color w:val="000000"/>
        </w:rPr>
        <w:t>)</w:t>
      </w:r>
      <w:r w:rsidR="00A411FD">
        <w:rPr>
          <w:rFonts w:ascii="Arial" w:eastAsia="Times New Roman" w:hAnsi="Arial"/>
          <w:color w:val="000000"/>
        </w:rPr>
        <w:t>/ Т, де</w:t>
      </w:r>
    </w:p>
    <w:p w14:paraId="110D85EF" w14:textId="64BBAB83" w:rsidR="00A411FD" w:rsidRDefault="00A411FD" w:rsidP="008274EC">
      <w:pPr>
        <w:spacing w:after="120" w:line="0" w:lineRule="atLeast"/>
        <w:jc w:val="both"/>
        <w:rPr>
          <w:rFonts w:ascii="Arial" w:eastAsia="Times New Roman" w:hAnsi="Arial"/>
          <w:bCs/>
          <w:color w:val="000000"/>
        </w:rPr>
      </w:pPr>
      <w:r>
        <w:rPr>
          <w:rFonts w:ascii="Arial" w:eastAsia="Times New Roman" w:hAnsi="Arial"/>
          <w:bCs/>
          <w:color w:val="000000"/>
        </w:rPr>
        <w:t>СВ</w:t>
      </w:r>
      <w:r>
        <w:rPr>
          <w:rFonts w:ascii="Arial" w:eastAsia="Times New Roman" w:hAnsi="Arial"/>
          <w:bCs/>
          <w:color w:val="000000"/>
          <w:vertAlign w:val="subscript"/>
        </w:rPr>
        <w:t xml:space="preserve">А </w:t>
      </w:r>
      <w:r>
        <w:rPr>
          <w:rFonts w:ascii="Arial" w:eastAsia="Times New Roman" w:hAnsi="Arial"/>
          <w:bCs/>
          <w:color w:val="000000"/>
        </w:rPr>
        <w:t>– розмір не використаного страхового внеску, який був сплачений до призупинення дії страхового покриття за Договором</w:t>
      </w:r>
      <w:r w:rsidR="00B230BD">
        <w:rPr>
          <w:rFonts w:ascii="Arial" w:eastAsia="Times New Roman" w:hAnsi="Arial"/>
          <w:bCs/>
          <w:color w:val="000000"/>
        </w:rPr>
        <w:t xml:space="preserve"> </w:t>
      </w:r>
      <w:r w:rsidR="00B230BD">
        <w:rPr>
          <w:rFonts w:ascii="Arial" w:eastAsia="Times New Roman" w:hAnsi="Arial"/>
          <w:color w:val="000000"/>
        </w:rPr>
        <w:t>або зміни пакету страхування</w:t>
      </w:r>
      <w:r>
        <w:rPr>
          <w:rFonts w:ascii="Arial" w:eastAsia="Times New Roman" w:hAnsi="Arial"/>
          <w:bCs/>
          <w:color w:val="000000"/>
        </w:rPr>
        <w:t>;</w:t>
      </w:r>
    </w:p>
    <w:p w14:paraId="7D713538" w14:textId="03E8A4E1" w:rsidR="00A411FD" w:rsidRDefault="00A411FD" w:rsidP="008274EC">
      <w:pPr>
        <w:spacing w:after="120" w:line="0" w:lineRule="atLeast"/>
        <w:jc w:val="both"/>
        <w:rPr>
          <w:rFonts w:ascii="Arial" w:eastAsia="Times New Roman" w:hAnsi="Arial"/>
          <w:bCs/>
          <w:color w:val="000000"/>
        </w:rPr>
      </w:pPr>
      <w:r>
        <w:rPr>
          <w:rFonts w:ascii="Arial" w:eastAsia="Times New Roman" w:hAnsi="Arial"/>
          <w:bCs/>
          <w:color w:val="000000"/>
        </w:rPr>
        <w:t>СВ</w:t>
      </w:r>
      <w:r>
        <w:rPr>
          <w:rFonts w:ascii="Arial" w:eastAsia="Times New Roman" w:hAnsi="Arial"/>
          <w:bCs/>
          <w:color w:val="000000"/>
          <w:vertAlign w:val="subscript"/>
        </w:rPr>
        <w:t xml:space="preserve">ф </w:t>
      </w:r>
      <w:r>
        <w:rPr>
          <w:rFonts w:ascii="Arial" w:eastAsia="Times New Roman" w:hAnsi="Arial"/>
          <w:bCs/>
          <w:color w:val="000000"/>
        </w:rPr>
        <w:t>– розмір фактично сплаченого страхового внеску за поточний період страхування;</w:t>
      </w:r>
    </w:p>
    <w:p w14:paraId="00420814" w14:textId="6DE6D4DA" w:rsidR="00A411FD" w:rsidRDefault="00A411FD" w:rsidP="008274EC">
      <w:pPr>
        <w:spacing w:after="120" w:line="0" w:lineRule="atLeast"/>
        <w:jc w:val="both"/>
        <w:rPr>
          <w:rFonts w:ascii="Arial" w:eastAsia="Times New Roman" w:hAnsi="Arial"/>
          <w:bCs/>
          <w:color w:val="000000"/>
        </w:rPr>
      </w:pPr>
      <w:r>
        <w:rPr>
          <w:rFonts w:ascii="Arial" w:eastAsia="Times New Roman" w:hAnsi="Arial"/>
          <w:bCs/>
          <w:color w:val="000000"/>
        </w:rPr>
        <w:t>СВ</w:t>
      </w:r>
      <w:r w:rsidRPr="00F74456">
        <w:rPr>
          <w:rFonts w:ascii="Arial" w:eastAsia="Times New Roman" w:hAnsi="Arial"/>
          <w:bCs/>
          <w:color w:val="000000"/>
          <w:vertAlign w:val="subscript"/>
        </w:rPr>
        <w:t>т</w:t>
      </w:r>
      <w:r>
        <w:rPr>
          <w:rFonts w:ascii="Arial" w:eastAsia="Times New Roman" w:hAnsi="Arial"/>
          <w:bCs/>
          <w:color w:val="000000"/>
          <w:vertAlign w:val="subscript"/>
        </w:rPr>
        <w:t xml:space="preserve"> </w:t>
      </w:r>
      <w:r>
        <w:rPr>
          <w:rFonts w:ascii="Arial" w:eastAsia="Times New Roman" w:hAnsi="Arial"/>
          <w:bCs/>
          <w:color w:val="000000"/>
        </w:rPr>
        <w:t xml:space="preserve">– розмір страхового внеску, який передбачено Договором за </w:t>
      </w:r>
      <w:r w:rsidRPr="00867D29">
        <w:rPr>
          <w:rFonts w:ascii="Arial" w:eastAsia="Times New Roman" w:hAnsi="Arial"/>
          <w:bCs/>
          <w:color w:val="000000"/>
        </w:rPr>
        <w:t>додаткову опцію «Телемедицини»</w:t>
      </w:r>
      <w:r>
        <w:rPr>
          <w:rFonts w:ascii="Arial" w:eastAsia="Times New Roman" w:hAnsi="Arial"/>
          <w:bCs/>
          <w:color w:val="000000"/>
        </w:rPr>
        <w:t>;</w:t>
      </w:r>
    </w:p>
    <w:p w14:paraId="5643A391" w14:textId="4E40849B" w:rsidR="00A411FD" w:rsidRPr="008711D8" w:rsidRDefault="00A411FD" w:rsidP="00A411FD">
      <w:pPr>
        <w:spacing w:after="120" w:line="0" w:lineRule="atLeast"/>
        <w:jc w:val="both"/>
        <w:rPr>
          <w:rFonts w:ascii="Arial" w:eastAsia="Times New Roman" w:hAnsi="Arial"/>
          <w:color w:val="000000"/>
        </w:rPr>
      </w:pPr>
      <w:r>
        <w:rPr>
          <w:rFonts w:ascii="Arial" w:eastAsia="Times New Roman" w:hAnsi="Arial"/>
          <w:bCs/>
          <w:color w:val="000000"/>
        </w:rPr>
        <w:t>Т – кількість днів в періоді страхування в якому відбулося відновлення;</w:t>
      </w:r>
    </w:p>
    <w:p w14:paraId="4763AF29" w14:textId="25D1165F" w:rsidR="00A411FD" w:rsidRDefault="00A411FD" w:rsidP="008274EC">
      <w:pPr>
        <w:spacing w:after="120" w:line="0" w:lineRule="atLeast"/>
        <w:jc w:val="both"/>
        <w:rPr>
          <w:rFonts w:ascii="Arial" w:eastAsia="Times New Roman" w:hAnsi="Arial"/>
          <w:bCs/>
          <w:color w:val="000000"/>
        </w:rPr>
      </w:pPr>
      <w:r>
        <w:rPr>
          <w:rFonts w:ascii="Arial" w:eastAsia="Times New Roman" w:hAnsi="Arial"/>
          <w:color w:val="000000"/>
        </w:rPr>
        <w:t>Т</w:t>
      </w:r>
      <w:r>
        <w:rPr>
          <w:rFonts w:ascii="Arial" w:eastAsia="Times New Roman" w:hAnsi="Arial"/>
          <w:color w:val="000000"/>
          <w:vertAlign w:val="subscript"/>
        </w:rPr>
        <w:t xml:space="preserve">ф </w:t>
      </w:r>
      <w:r>
        <w:rPr>
          <w:rFonts w:ascii="Arial" w:eastAsia="Times New Roman" w:hAnsi="Arial"/>
          <w:bCs/>
          <w:color w:val="000000"/>
        </w:rPr>
        <w:t>– кількість днів розрахован</w:t>
      </w:r>
      <w:r w:rsidR="0001213F">
        <w:rPr>
          <w:rFonts w:ascii="Arial" w:eastAsia="Times New Roman" w:hAnsi="Arial"/>
          <w:bCs/>
          <w:color w:val="000000"/>
        </w:rPr>
        <w:t>і</w:t>
      </w:r>
      <w:r>
        <w:rPr>
          <w:rFonts w:ascii="Arial" w:eastAsia="Times New Roman" w:hAnsi="Arial"/>
          <w:bCs/>
          <w:color w:val="000000"/>
        </w:rPr>
        <w:t xml:space="preserve"> від дати наступної за датою сплати чергового страхового внеску </w:t>
      </w:r>
      <w:r w:rsidR="0001213F">
        <w:rPr>
          <w:rFonts w:ascii="Arial" w:eastAsia="Times New Roman" w:hAnsi="Arial"/>
          <w:bCs/>
          <w:color w:val="000000"/>
        </w:rPr>
        <w:t>до дати призупинення дії страхового покриття (включно).</w:t>
      </w:r>
    </w:p>
    <w:p w14:paraId="069DC0FC" w14:textId="77777777" w:rsidR="004C28AD" w:rsidRPr="007A64B1" w:rsidRDefault="004C28AD" w:rsidP="004C28AD">
      <w:pPr>
        <w:spacing w:after="120" w:line="0" w:lineRule="atLeast"/>
        <w:jc w:val="both"/>
        <w:rPr>
          <w:rFonts w:ascii="Arial" w:eastAsia="Times New Roman" w:hAnsi="Arial"/>
          <w:color w:val="000000"/>
        </w:rPr>
      </w:pPr>
      <w:r>
        <w:rPr>
          <w:rFonts w:ascii="Arial" w:eastAsia="Times New Roman" w:hAnsi="Arial"/>
          <w:bCs/>
          <w:color w:val="000000"/>
        </w:rPr>
        <w:t>Страхувальник має право повернути частину сплаченого чергового страхового внеску протягом 3 (трьох) років від дати закінчення дії Договору, у розмірі 50% від не використаного страхового внеску (СВ</w:t>
      </w:r>
      <w:r>
        <w:rPr>
          <w:rFonts w:ascii="Arial" w:eastAsia="Times New Roman" w:hAnsi="Arial"/>
          <w:bCs/>
          <w:color w:val="000000"/>
          <w:vertAlign w:val="subscript"/>
        </w:rPr>
        <w:t>А</w:t>
      </w:r>
      <w:r>
        <w:rPr>
          <w:rFonts w:ascii="Arial" w:eastAsia="Times New Roman" w:hAnsi="Arial"/>
          <w:bCs/>
          <w:color w:val="000000"/>
        </w:rPr>
        <w:t>).</w:t>
      </w:r>
      <w:r>
        <w:rPr>
          <w:rFonts w:ascii="Arial" w:eastAsia="Times New Roman" w:hAnsi="Arial"/>
          <w:bCs/>
          <w:color w:val="000000"/>
          <w:vertAlign w:val="subscript"/>
        </w:rPr>
        <w:t xml:space="preserve">   </w:t>
      </w:r>
    </w:p>
    <w:p w14:paraId="534C98AA" w14:textId="2D1F4941" w:rsidR="00E42FC6" w:rsidRPr="00614088" w:rsidRDefault="008274EC" w:rsidP="008274EC">
      <w:pPr>
        <w:spacing w:after="120" w:line="0" w:lineRule="atLeast"/>
        <w:jc w:val="both"/>
        <w:rPr>
          <w:rFonts w:ascii="Arial" w:eastAsia="Times New Roman" w:hAnsi="Arial"/>
          <w:color w:val="000000"/>
        </w:rPr>
      </w:pPr>
      <w:r w:rsidRPr="005607D9">
        <w:rPr>
          <w:rFonts w:ascii="Arial" w:eastAsia="Times New Roman" w:hAnsi="Arial"/>
          <w:b/>
          <w:color w:val="000000"/>
        </w:rPr>
        <w:t>12</w:t>
      </w:r>
      <w:r w:rsidR="00E42FC6" w:rsidRPr="005607D9">
        <w:rPr>
          <w:rFonts w:ascii="Arial" w:eastAsia="Times New Roman" w:hAnsi="Arial"/>
          <w:b/>
          <w:color w:val="000000"/>
        </w:rPr>
        <w:t>.</w:t>
      </w:r>
      <w:r w:rsidR="002B7A16" w:rsidRPr="005607D9">
        <w:rPr>
          <w:rFonts w:ascii="Arial" w:eastAsia="Times New Roman" w:hAnsi="Arial"/>
          <w:b/>
          <w:color w:val="000000"/>
        </w:rPr>
        <w:t>10</w:t>
      </w:r>
      <w:r w:rsidR="00E42FC6" w:rsidRPr="005607D9">
        <w:rPr>
          <w:rFonts w:ascii="Arial" w:eastAsia="Times New Roman" w:hAnsi="Arial"/>
          <w:b/>
          <w:color w:val="000000"/>
        </w:rPr>
        <w:t>.</w:t>
      </w:r>
      <w:r w:rsidR="00E42FC6" w:rsidRPr="005607D9">
        <w:rPr>
          <w:rFonts w:ascii="Arial" w:eastAsia="Times New Roman" w:hAnsi="Arial"/>
          <w:color w:val="000000"/>
        </w:rPr>
        <w:t xml:space="preserve"> Страховик звільняється від обов’язку щодо здійснення страхової виплати за події, на момент настання яких </w:t>
      </w:r>
      <w:r w:rsidR="005607D9" w:rsidRPr="005607D9">
        <w:rPr>
          <w:rFonts w:ascii="Arial" w:eastAsia="Times New Roman" w:hAnsi="Arial"/>
          <w:color w:val="000000"/>
        </w:rPr>
        <w:t xml:space="preserve">дія страхового покриття за Договором була призупинена або </w:t>
      </w:r>
      <w:r w:rsidR="00E42FC6" w:rsidRPr="005607D9">
        <w:rPr>
          <w:rFonts w:ascii="Arial" w:eastAsia="Times New Roman" w:hAnsi="Arial"/>
          <w:color w:val="000000"/>
        </w:rPr>
        <w:t xml:space="preserve">існувала прострочена заборгованість по сплаті чергового щомісячного страхового </w:t>
      </w:r>
      <w:r w:rsidRPr="005607D9">
        <w:rPr>
          <w:rFonts w:ascii="Arial" w:eastAsia="Times New Roman" w:hAnsi="Arial"/>
          <w:color w:val="000000"/>
        </w:rPr>
        <w:t>внеску</w:t>
      </w:r>
      <w:r w:rsidR="00E42FC6" w:rsidRPr="005607D9">
        <w:rPr>
          <w:rFonts w:ascii="Arial" w:eastAsia="Times New Roman" w:hAnsi="Arial"/>
          <w:color w:val="000000"/>
        </w:rPr>
        <w:t xml:space="preserve"> за Договором.</w:t>
      </w:r>
      <w:r w:rsidR="00E42FC6" w:rsidRPr="00614088">
        <w:rPr>
          <w:rFonts w:ascii="Arial" w:eastAsia="Times New Roman" w:hAnsi="Arial"/>
          <w:color w:val="000000"/>
        </w:rPr>
        <w:t xml:space="preserve"> </w:t>
      </w:r>
    </w:p>
    <w:p w14:paraId="74A8D6BA" w14:textId="5CDF2A47" w:rsidR="005607D9" w:rsidRDefault="00AA6FDB" w:rsidP="005607D9">
      <w:pPr>
        <w:spacing w:after="120" w:line="0" w:lineRule="atLeast"/>
        <w:jc w:val="both"/>
        <w:rPr>
          <w:rFonts w:ascii="Arial" w:eastAsia="Times New Roman" w:hAnsi="Arial"/>
          <w:color w:val="000000"/>
        </w:rPr>
      </w:pPr>
      <w:r w:rsidRPr="00B11CC6">
        <w:rPr>
          <w:rFonts w:ascii="Arial" w:eastAsia="Times New Roman" w:hAnsi="Arial"/>
          <w:b/>
          <w:color w:val="000000"/>
        </w:rPr>
        <w:t>12.</w:t>
      </w:r>
      <w:r w:rsidR="00B11CC6" w:rsidRPr="00B11CC6">
        <w:rPr>
          <w:rFonts w:ascii="Arial" w:eastAsia="Times New Roman" w:hAnsi="Arial"/>
          <w:b/>
          <w:color w:val="000000"/>
        </w:rPr>
        <w:t>11</w:t>
      </w:r>
      <w:r w:rsidRPr="005C5621">
        <w:rPr>
          <w:rFonts w:ascii="Arial" w:eastAsia="Times New Roman" w:hAnsi="Arial"/>
          <w:b/>
          <w:color w:val="000000"/>
        </w:rPr>
        <w:t>.</w:t>
      </w:r>
      <w:r w:rsidRPr="005C5621">
        <w:rPr>
          <w:rFonts w:ascii="Arial" w:eastAsia="Times New Roman" w:hAnsi="Arial"/>
          <w:color w:val="000000"/>
        </w:rPr>
        <w:t xml:space="preserve"> </w:t>
      </w:r>
      <w:r w:rsidR="005607D9" w:rsidRPr="005C5621">
        <w:rPr>
          <w:rFonts w:ascii="Arial" w:eastAsia="Times New Roman" w:hAnsi="Arial"/>
          <w:color w:val="000000"/>
        </w:rPr>
        <w:t>Страхувальник має можливість відновити дію страхового покриття за страховими випадками, передбаченими п. п. 8.1.2. – 8.1.5 цієї Пропозиції, в повному обсязі в будь-який момент до</w:t>
      </w:r>
      <w:r w:rsidR="005C5621">
        <w:rPr>
          <w:rFonts w:ascii="Arial" w:eastAsia="Times New Roman" w:hAnsi="Arial"/>
          <w:color w:val="000000"/>
        </w:rPr>
        <w:t xml:space="preserve"> дати</w:t>
      </w:r>
      <w:r w:rsidR="005607D9" w:rsidRPr="005C5621">
        <w:rPr>
          <w:rFonts w:ascii="Arial" w:eastAsia="Times New Roman" w:hAnsi="Arial"/>
          <w:color w:val="000000"/>
        </w:rPr>
        <w:t xml:space="preserve"> закінчення строку дії Договору, шляхом натискання кнопки «Відновити</w:t>
      </w:r>
      <w:r w:rsidR="00B92797">
        <w:rPr>
          <w:rFonts w:ascii="Arial" w:eastAsia="Times New Roman" w:hAnsi="Arial"/>
          <w:color w:val="000000"/>
        </w:rPr>
        <w:t xml:space="preserve"> договір</w:t>
      </w:r>
      <w:r w:rsidR="005607D9" w:rsidRPr="005C5621">
        <w:rPr>
          <w:rFonts w:ascii="Arial" w:eastAsia="Times New Roman" w:hAnsi="Arial"/>
          <w:color w:val="000000"/>
        </w:rPr>
        <w:t>»</w:t>
      </w:r>
      <w:r w:rsidR="005C5621" w:rsidRPr="005C5621">
        <w:rPr>
          <w:rFonts w:ascii="Arial" w:eastAsia="Times New Roman" w:hAnsi="Arial"/>
          <w:color w:val="000000"/>
        </w:rPr>
        <w:t xml:space="preserve"> в особистому кабінеті Клієнта</w:t>
      </w:r>
      <w:r w:rsidR="005C5621">
        <w:rPr>
          <w:rFonts w:ascii="Arial" w:eastAsia="Times New Roman" w:hAnsi="Arial"/>
          <w:color w:val="000000"/>
        </w:rPr>
        <w:t xml:space="preserve"> та сплати чергового щомісячного страхового внеску</w:t>
      </w:r>
      <w:r w:rsidR="008711D8">
        <w:rPr>
          <w:rFonts w:ascii="Arial" w:eastAsia="Times New Roman" w:hAnsi="Arial"/>
          <w:color w:val="000000"/>
        </w:rPr>
        <w:t xml:space="preserve"> у розмірі, який розраховується пропорційно дням, які залишилися до кінця поточного місячного періоду страхування.</w:t>
      </w:r>
    </w:p>
    <w:p w14:paraId="7846B465" w14:textId="518C95C8" w:rsidR="008711D8" w:rsidRDefault="008711D8" w:rsidP="005607D9">
      <w:pPr>
        <w:spacing w:after="120" w:line="0" w:lineRule="atLeast"/>
        <w:jc w:val="both"/>
        <w:rPr>
          <w:rFonts w:ascii="Arial" w:eastAsia="Times New Roman" w:hAnsi="Arial"/>
          <w:color w:val="000000"/>
        </w:rPr>
      </w:pPr>
      <w:r>
        <w:rPr>
          <w:rFonts w:ascii="Arial" w:eastAsia="Times New Roman" w:hAnsi="Arial"/>
          <w:color w:val="000000"/>
        </w:rPr>
        <w:t>Розмір страхового внеску для відновлення розраховується наступним чином:</w:t>
      </w:r>
    </w:p>
    <w:p w14:paraId="61A644E1" w14:textId="7F6168E0" w:rsidR="00F74456" w:rsidRPr="00F74456" w:rsidRDefault="00F74456" w:rsidP="005607D9">
      <w:pPr>
        <w:spacing w:after="120" w:line="0" w:lineRule="atLeast"/>
        <w:jc w:val="both"/>
        <w:rPr>
          <w:rFonts w:ascii="Arial" w:eastAsia="Times New Roman" w:hAnsi="Arial"/>
          <w:color w:val="000000"/>
        </w:rPr>
      </w:pPr>
      <w:r>
        <w:rPr>
          <w:rFonts w:ascii="Arial" w:eastAsia="Times New Roman" w:hAnsi="Arial"/>
          <w:bCs/>
          <w:color w:val="000000"/>
        </w:rPr>
        <w:t>СВ</w:t>
      </w:r>
      <w:r w:rsidRPr="00F74456">
        <w:rPr>
          <w:rFonts w:ascii="Arial" w:eastAsia="Times New Roman" w:hAnsi="Arial"/>
          <w:bCs/>
          <w:color w:val="000000"/>
          <w:vertAlign w:val="subscript"/>
        </w:rPr>
        <w:t>в</w:t>
      </w:r>
      <w:r w:rsidR="008711D8" w:rsidRPr="008711D8">
        <w:rPr>
          <w:rFonts w:ascii="Arial" w:eastAsia="Times New Roman" w:hAnsi="Arial"/>
          <w:bCs/>
          <w:color w:val="000000"/>
        </w:rPr>
        <w:t xml:space="preserve"> = (</w:t>
      </w:r>
      <w:r>
        <w:rPr>
          <w:rFonts w:ascii="Arial" w:eastAsia="Times New Roman" w:hAnsi="Arial"/>
          <w:bCs/>
          <w:color w:val="000000"/>
        </w:rPr>
        <w:t>СВ</w:t>
      </w:r>
      <w:r w:rsidRPr="00F74456">
        <w:rPr>
          <w:rFonts w:ascii="Arial" w:eastAsia="Times New Roman" w:hAnsi="Arial"/>
          <w:bCs/>
          <w:color w:val="000000"/>
          <w:vertAlign w:val="subscript"/>
        </w:rPr>
        <w:t>п</w:t>
      </w:r>
      <w:r w:rsidR="008711D8" w:rsidRPr="008711D8">
        <w:rPr>
          <w:rFonts w:ascii="Arial" w:eastAsia="Times New Roman" w:hAnsi="Arial"/>
          <w:bCs/>
          <w:color w:val="000000"/>
        </w:rPr>
        <w:t xml:space="preserve"> – </w:t>
      </w:r>
      <w:r w:rsidRPr="004C28AD">
        <w:rPr>
          <w:rFonts w:ascii="Arial" w:eastAsia="Times New Roman" w:hAnsi="Arial"/>
          <w:bCs/>
          <w:color w:val="000000"/>
        </w:rPr>
        <w:t>СВ</w:t>
      </w:r>
      <w:r w:rsidRPr="004C28AD">
        <w:rPr>
          <w:rFonts w:ascii="Arial" w:eastAsia="Times New Roman" w:hAnsi="Arial"/>
          <w:bCs/>
          <w:color w:val="000000"/>
          <w:vertAlign w:val="subscript"/>
        </w:rPr>
        <w:t>т</w:t>
      </w:r>
      <w:r w:rsidR="008711D8" w:rsidRPr="004C28AD">
        <w:rPr>
          <w:rFonts w:ascii="Arial" w:eastAsia="Times New Roman" w:hAnsi="Arial"/>
          <w:bCs/>
          <w:color w:val="000000"/>
        </w:rPr>
        <w:t xml:space="preserve">) * </w:t>
      </w:r>
      <w:r w:rsidR="00A411FD" w:rsidRPr="004C28AD">
        <w:rPr>
          <w:rFonts w:ascii="Arial" w:eastAsia="Times New Roman" w:hAnsi="Arial"/>
          <w:bCs/>
          <w:color w:val="000000"/>
        </w:rPr>
        <w:t>Т</w:t>
      </w:r>
      <w:r w:rsidR="00A411FD" w:rsidRPr="004C28AD">
        <w:rPr>
          <w:rFonts w:ascii="Arial" w:eastAsia="Times New Roman" w:hAnsi="Arial"/>
          <w:bCs/>
          <w:color w:val="000000"/>
          <w:vertAlign w:val="subscript"/>
        </w:rPr>
        <w:t>в</w:t>
      </w:r>
      <w:r w:rsidR="00A411FD" w:rsidRPr="004C28AD" w:rsidDel="00A411FD">
        <w:rPr>
          <w:rFonts w:ascii="Arial" w:eastAsia="Times New Roman" w:hAnsi="Arial"/>
          <w:bCs/>
          <w:color w:val="000000"/>
        </w:rPr>
        <w:t xml:space="preserve"> </w:t>
      </w:r>
      <w:r w:rsidR="007A64B1" w:rsidRPr="004C28AD">
        <w:rPr>
          <w:rFonts w:ascii="Arial" w:eastAsia="Times New Roman" w:hAnsi="Arial"/>
          <w:bCs/>
          <w:color w:val="000000"/>
        </w:rPr>
        <w:t>/Т</w:t>
      </w:r>
      <w:r w:rsidRPr="004C28AD">
        <w:rPr>
          <w:rFonts w:ascii="Arial" w:eastAsia="Times New Roman" w:hAnsi="Arial"/>
          <w:bCs/>
          <w:color w:val="000000"/>
        </w:rPr>
        <w:t xml:space="preserve"> + СВ</w:t>
      </w:r>
      <w:r w:rsidRPr="004C28AD">
        <w:rPr>
          <w:rFonts w:ascii="Arial" w:eastAsia="Times New Roman" w:hAnsi="Arial"/>
          <w:bCs/>
          <w:color w:val="000000"/>
          <w:vertAlign w:val="subscript"/>
        </w:rPr>
        <w:t>т</w:t>
      </w:r>
      <w:r w:rsidR="007A64B1" w:rsidRPr="004C28AD">
        <w:rPr>
          <w:rFonts w:ascii="Arial" w:eastAsia="Times New Roman" w:hAnsi="Arial"/>
          <w:bCs/>
          <w:color w:val="000000"/>
          <w:vertAlign w:val="subscript"/>
        </w:rPr>
        <w:t xml:space="preserve"> </w:t>
      </w:r>
      <w:r w:rsidR="00606DEF" w:rsidRPr="004C28AD">
        <w:rPr>
          <w:rFonts w:ascii="Arial" w:eastAsia="Times New Roman" w:hAnsi="Arial"/>
          <w:bCs/>
          <w:color w:val="000000"/>
        </w:rPr>
        <w:t xml:space="preserve">- </w:t>
      </w:r>
      <w:r w:rsidR="007A64B1" w:rsidRPr="004C28AD">
        <w:rPr>
          <w:rFonts w:ascii="Arial" w:eastAsia="Times New Roman" w:hAnsi="Arial"/>
          <w:bCs/>
          <w:color w:val="000000"/>
        </w:rPr>
        <w:t>СВ</w:t>
      </w:r>
      <w:r w:rsidR="007A64B1" w:rsidRPr="004C28AD">
        <w:rPr>
          <w:rFonts w:ascii="Arial" w:eastAsia="Times New Roman" w:hAnsi="Arial"/>
          <w:bCs/>
          <w:color w:val="000000"/>
          <w:vertAlign w:val="subscript"/>
        </w:rPr>
        <w:t>А</w:t>
      </w:r>
      <w:r>
        <w:rPr>
          <w:rFonts w:ascii="Arial" w:eastAsia="Times New Roman" w:hAnsi="Arial"/>
          <w:bCs/>
          <w:color w:val="000000"/>
          <w:vertAlign w:val="subscript"/>
        </w:rPr>
        <w:t xml:space="preserve">, </w:t>
      </w:r>
      <w:r w:rsidRPr="00F74456">
        <w:rPr>
          <w:rFonts w:ascii="Arial" w:eastAsia="Times New Roman" w:hAnsi="Arial"/>
          <w:color w:val="000000"/>
        </w:rPr>
        <w:t xml:space="preserve">де </w:t>
      </w:r>
    </w:p>
    <w:p w14:paraId="0F836BB6" w14:textId="65E9022C" w:rsidR="00F74456" w:rsidRDefault="00F74456" w:rsidP="005607D9">
      <w:pPr>
        <w:spacing w:after="120" w:line="0" w:lineRule="atLeast"/>
        <w:jc w:val="both"/>
        <w:rPr>
          <w:rFonts w:ascii="Arial" w:eastAsia="Times New Roman" w:hAnsi="Arial"/>
          <w:bCs/>
          <w:color w:val="000000"/>
        </w:rPr>
      </w:pPr>
      <w:r>
        <w:rPr>
          <w:rFonts w:ascii="Arial" w:eastAsia="Times New Roman" w:hAnsi="Arial"/>
          <w:bCs/>
          <w:color w:val="000000"/>
        </w:rPr>
        <w:t>СВ</w:t>
      </w:r>
      <w:r w:rsidRPr="00F74456">
        <w:rPr>
          <w:rFonts w:ascii="Arial" w:eastAsia="Times New Roman" w:hAnsi="Arial"/>
          <w:bCs/>
          <w:color w:val="000000"/>
          <w:vertAlign w:val="subscript"/>
        </w:rPr>
        <w:t>в</w:t>
      </w:r>
      <w:r>
        <w:rPr>
          <w:rFonts w:ascii="Arial" w:eastAsia="Times New Roman" w:hAnsi="Arial"/>
          <w:bCs/>
          <w:color w:val="000000"/>
          <w:vertAlign w:val="subscript"/>
        </w:rPr>
        <w:t xml:space="preserve"> </w:t>
      </w:r>
      <w:r>
        <w:rPr>
          <w:rFonts w:ascii="Arial" w:eastAsia="Times New Roman" w:hAnsi="Arial"/>
          <w:bCs/>
          <w:color w:val="000000"/>
        </w:rPr>
        <w:t>– розмір страхового внеску</w:t>
      </w:r>
      <w:r w:rsidR="007A64B1">
        <w:rPr>
          <w:rFonts w:ascii="Arial" w:eastAsia="Times New Roman" w:hAnsi="Arial"/>
          <w:bCs/>
          <w:color w:val="000000"/>
        </w:rPr>
        <w:t xml:space="preserve">, який необхідно сплатити </w:t>
      </w:r>
      <w:r>
        <w:rPr>
          <w:rFonts w:ascii="Arial" w:eastAsia="Times New Roman" w:hAnsi="Arial"/>
          <w:bCs/>
          <w:color w:val="000000"/>
        </w:rPr>
        <w:t>при відновлені дії страхового покриття за Договором;</w:t>
      </w:r>
    </w:p>
    <w:p w14:paraId="1705C4B2" w14:textId="621C16AE" w:rsidR="00F74456" w:rsidRDefault="00F74456" w:rsidP="005607D9">
      <w:pPr>
        <w:spacing w:after="120" w:line="0" w:lineRule="atLeast"/>
        <w:jc w:val="both"/>
        <w:rPr>
          <w:rFonts w:ascii="Arial" w:eastAsia="Times New Roman" w:hAnsi="Arial"/>
          <w:bCs/>
          <w:color w:val="000000"/>
        </w:rPr>
      </w:pPr>
      <w:r>
        <w:rPr>
          <w:rFonts w:ascii="Arial" w:eastAsia="Times New Roman" w:hAnsi="Arial"/>
          <w:bCs/>
          <w:color w:val="000000"/>
        </w:rPr>
        <w:t>СВ</w:t>
      </w:r>
      <w:r w:rsidRPr="00F74456">
        <w:rPr>
          <w:rFonts w:ascii="Arial" w:eastAsia="Times New Roman" w:hAnsi="Arial"/>
          <w:bCs/>
          <w:color w:val="000000"/>
          <w:vertAlign w:val="subscript"/>
        </w:rPr>
        <w:t>п</w:t>
      </w:r>
      <w:r>
        <w:rPr>
          <w:rFonts w:ascii="Arial" w:eastAsia="Times New Roman" w:hAnsi="Arial"/>
          <w:bCs/>
          <w:color w:val="000000"/>
          <w:vertAlign w:val="subscript"/>
        </w:rPr>
        <w:t xml:space="preserve"> </w:t>
      </w:r>
      <w:r>
        <w:rPr>
          <w:rFonts w:ascii="Arial" w:eastAsia="Times New Roman" w:hAnsi="Arial"/>
          <w:bCs/>
          <w:color w:val="000000"/>
        </w:rPr>
        <w:t xml:space="preserve">– розмір чергового страхового внеску, передбаченого Договором за </w:t>
      </w:r>
      <w:r w:rsidR="00867D29">
        <w:rPr>
          <w:rFonts w:ascii="Arial" w:eastAsia="Times New Roman" w:hAnsi="Arial"/>
          <w:bCs/>
          <w:color w:val="000000"/>
        </w:rPr>
        <w:t>відповідний період страхування</w:t>
      </w:r>
      <w:r>
        <w:rPr>
          <w:rFonts w:ascii="Arial" w:eastAsia="Times New Roman" w:hAnsi="Arial"/>
          <w:bCs/>
          <w:color w:val="000000"/>
        </w:rPr>
        <w:t>;</w:t>
      </w:r>
    </w:p>
    <w:p w14:paraId="39BBF5C0" w14:textId="3BBD5DF9" w:rsidR="00867D29" w:rsidRDefault="00867D29" w:rsidP="005607D9">
      <w:pPr>
        <w:spacing w:after="120" w:line="0" w:lineRule="atLeast"/>
        <w:jc w:val="both"/>
        <w:rPr>
          <w:rFonts w:ascii="Arial" w:eastAsia="Times New Roman" w:hAnsi="Arial"/>
          <w:bCs/>
          <w:color w:val="000000"/>
        </w:rPr>
      </w:pPr>
      <w:r>
        <w:rPr>
          <w:rFonts w:ascii="Arial" w:eastAsia="Times New Roman" w:hAnsi="Arial"/>
          <w:bCs/>
          <w:color w:val="000000"/>
        </w:rPr>
        <w:t>СВ</w:t>
      </w:r>
      <w:r w:rsidRPr="00F74456">
        <w:rPr>
          <w:rFonts w:ascii="Arial" w:eastAsia="Times New Roman" w:hAnsi="Arial"/>
          <w:bCs/>
          <w:color w:val="000000"/>
          <w:vertAlign w:val="subscript"/>
        </w:rPr>
        <w:t>т</w:t>
      </w:r>
      <w:r>
        <w:rPr>
          <w:rFonts w:ascii="Arial" w:eastAsia="Times New Roman" w:hAnsi="Arial"/>
          <w:bCs/>
          <w:color w:val="000000"/>
          <w:vertAlign w:val="subscript"/>
        </w:rPr>
        <w:t xml:space="preserve"> </w:t>
      </w:r>
      <w:r>
        <w:rPr>
          <w:rFonts w:ascii="Arial" w:eastAsia="Times New Roman" w:hAnsi="Arial"/>
          <w:bCs/>
          <w:color w:val="000000"/>
        </w:rPr>
        <w:t xml:space="preserve">– розмір страхового внеску, </w:t>
      </w:r>
      <w:r w:rsidR="007A64B1">
        <w:rPr>
          <w:rFonts w:ascii="Arial" w:eastAsia="Times New Roman" w:hAnsi="Arial"/>
          <w:bCs/>
          <w:color w:val="000000"/>
        </w:rPr>
        <w:t xml:space="preserve">який </w:t>
      </w:r>
      <w:r>
        <w:rPr>
          <w:rFonts w:ascii="Arial" w:eastAsia="Times New Roman" w:hAnsi="Arial"/>
          <w:bCs/>
          <w:color w:val="000000"/>
        </w:rPr>
        <w:t xml:space="preserve">передбачено Договором за </w:t>
      </w:r>
      <w:r w:rsidRPr="00867D29">
        <w:rPr>
          <w:rFonts w:ascii="Arial" w:eastAsia="Times New Roman" w:hAnsi="Arial"/>
          <w:bCs/>
          <w:color w:val="000000"/>
        </w:rPr>
        <w:t>додаткову опцію «Телемедицини»</w:t>
      </w:r>
      <w:r w:rsidR="00ED1DA1">
        <w:rPr>
          <w:rFonts w:ascii="Arial" w:eastAsia="Times New Roman" w:hAnsi="Arial"/>
          <w:bCs/>
          <w:color w:val="000000"/>
        </w:rPr>
        <w:t xml:space="preserve"> за відповідний період страхування. У випадку, якщо відн</w:t>
      </w:r>
      <w:r w:rsidR="00714959">
        <w:rPr>
          <w:rFonts w:ascii="Arial" w:eastAsia="Times New Roman" w:hAnsi="Arial"/>
          <w:bCs/>
          <w:color w:val="000000"/>
        </w:rPr>
        <w:t>овлення страхового покриття відбувається в одному й тому самому періоді страхування, за який вже був раніше сплачений страховий внесок, для розрахунку розміру страхового внеску для відновлення СВ</w:t>
      </w:r>
      <w:r w:rsidR="00714959" w:rsidRPr="00F74456">
        <w:rPr>
          <w:rFonts w:ascii="Arial" w:eastAsia="Times New Roman" w:hAnsi="Arial"/>
          <w:bCs/>
          <w:color w:val="000000"/>
          <w:vertAlign w:val="subscript"/>
        </w:rPr>
        <w:t>т</w:t>
      </w:r>
      <w:r w:rsidR="00714959">
        <w:rPr>
          <w:rFonts w:ascii="Arial" w:eastAsia="Times New Roman" w:hAnsi="Arial"/>
          <w:bCs/>
          <w:color w:val="000000"/>
          <w:vertAlign w:val="subscript"/>
        </w:rPr>
        <w:t xml:space="preserve"> </w:t>
      </w:r>
      <w:r w:rsidR="00FE333D">
        <w:rPr>
          <w:rFonts w:ascii="Arial" w:eastAsia="Times New Roman" w:hAnsi="Arial"/>
          <w:bCs/>
          <w:color w:val="000000"/>
        </w:rPr>
        <w:t xml:space="preserve"> не додається</w:t>
      </w:r>
      <w:r>
        <w:rPr>
          <w:rFonts w:ascii="Arial" w:eastAsia="Times New Roman" w:hAnsi="Arial"/>
          <w:bCs/>
          <w:color w:val="000000"/>
        </w:rPr>
        <w:t>;</w:t>
      </w:r>
    </w:p>
    <w:p w14:paraId="6CDC4124" w14:textId="7F2FDD1D" w:rsidR="007A64B1" w:rsidRDefault="007A64B1" w:rsidP="005607D9">
      <w:pPr>
        <w:spacing w:after="120" w:line="0" w:lineRule="atLeast"/>
        <w:jc w:val="both"/>
        <w:rPr>
          <w:rFonts w:ascii="Arial" w:eastAsia="Times New Roman" w:hAnsi="Arial"/>
          <w:bCs/>
          <w:color w:val="000000"/>
        </w:rPr>
      </w:pPr>
      <w:r>
        <w:rPr>
          <w:rFonts w:ascii="Arial" w:eastAsia="Times New Roman" w:hAnsi="Arial"/>
          <w:bCs/>
          <w:color w:val="000000"/>
        </w:rPr>
        <w:t>СВ</w:t>
      </w:r>
      <w:r>
        <w:rPr>
          <w:rFonts w:ascii="Arial" w:eastAsia="Times New Roman" w:hAnsi="Arial"/>
          <w:bCs/>
          <w:color w:val="000000"/>
          <w:vertAlign w:val="subscript"/>
        </w:rPr>
        <w:t xml:space="preserve">А </w:t>
      </w:r>
      <w:r>
        <w:rPr>
          <w:rFonts w:ascii="Arial" w:eastAsia="Times New Roman" w:hAnsi="Arial"/>
          <w:bCs/>
          <w:color w:val="000000"/>
        </w:rPr>
        <w:t>– розмір не використаного страхового внеску, який був сплачений до призупинення дії страхового покриття за Договором;</w:t>
      </w:r>
    </w:p>
    <w:p w14:paraId="6A7F4ABF" w14:textId="328A1D85" w:rsidR="008711D8" w:rsidRDefault="00A411FD" w:rsidP="005607D9">
      <w:pPr>
        <w:spacing w:after="120" w:line="0" w:lineRule="atLeast"/>
        <w:jc w:val="both"/>
        <w:rPr>
          <w:rFonts w:ascii="Arial" w:eastAsia="Times New Roman" w:hAnsi="Arial"/>
          <w:bCs/>
          <w:color w:val="000000"/>
        </w:rPr>
      </w:pPr>
      <w:r>
        <w:rPr>
          <w:rFonts w:ascii="Arial" w:eastAsia="Times New Roman" w:hAnsi="Arial"/>
          <w:bCs/>
          <w:color w:val="000000"/>
        </w:rPr>
        <w:t>Т</w:t>
      </w:r>
      <w:r w:rsidRPr="00A411FD">
        <w:rPr>
          <w:rFonts w:ascii="Arial" w:eastAsia="Times New Roman" w:hAnsi="Arial"/>
          <w:bCs/>
          <w:color w:val="000000"/>
          <w:vertAlign w:val="subscript"/>
        </w:rPr>
        <w:t>в</w:t>
      </w:r>
      <w:r>
        <w:rPr>
          <w:rFonts w:ascii="Arial" w:eastAsia="Times New Roman" w:hAnsi="Arial"/>
          <w:bCs/>
          <w:color w:val="000000"/>
        </w:rPr>
        <w:t xml:space="preserve"> </w:t>
      </w:r>
      <w:r w:rsidR="00867D29">
        <w:rPr>
          <w:rFonts w:ascii="Arial" w:eastAsia="Times New Roman" w:hAnsi="Arial"/>
          <w:bCs/>
          <w:color w:val="000000"/>
        </w:rPr>
        <w:t xml:space="preserve">- кількість днів </w:t>
      </w:r>
      <w:r w:rsidR="0001213F">
        <w:rPr>
          <w:rFonts w:ascii="Arial" w:eastAsia="Times New Roman" w:hAnsi="Arial"/>
          <w:bCs/>
          <w:color w:val="000000"/>
        </w:rPr>
        <w:t xml:space="preserve">розраховані </w:t>
      </w:r>
      <w:r w:rsidR="00867D29">
        <w:rPr>
          <w:rFonts w:ascii="Arial" w:eastAsia="Times New Roman" w:hAnsi="Arial"/>
          <w:bCs/>
          <w:color w:val="000000"/>
        </w:rPr>
        <w:t xml:space="preserve">від дати наступної за датою відновлення </w:t>
      </w:r>
      <w:r w:rsidR="008711D8" w:rsidRPr="008711D8">
        <w:rPr>
          <w:rFonts w:ascii="Arial" w:eastAsia="Times New Roman" w:hAnsi="Arial"/>
          <w:bCs/>
          <w:color w:val="000000"/>
        </w:rPr>
        <w:t xml:space="preserve">до дати </w:t>
      </w:r>
      <w:r w:rsidR="00867D29">
        <w:rPr>
          <w:rFonts w:ascii="Arial" w:eastAsia="Times New Roman" w:hAnsi="Arial"/>
          <w:bCs/>
          <w:color w:val="000000"/>
        </w:rPr>
        <w:t>сплати чергового страхового внеску (включно) згідно строків сплати</w:t>
      </w:r>
      <w:r w:rsidR="004C28AD">
        <w:rPr>
          <w:rFonts w:ascii="Arial" w:eastAsia="Times New Roman" w:hAnsi="Arial"/>
          <w:bCs/>
          <w:color w:val="000000"/>
        </w:rPr>
        <w:t>,</w:t>
      </w:r>
      <w:r w:rsidR="00867D29">
        <w:rPr>
          <w:rFonts w:ascii="Arial" w:eastAsia="Times New Roman" w:hAnsi="Arial"/>
          <w:bCs/>
          <w:color w:val="000000"/>
        </w:rPr>
        <w:t xml:space="preserve"> передбачених Договором.</w:t>
      </w:r>
    </w:p>
    <w:p w14:paraId="6287B3AA" w14:textId="4E3AF60E" w:rsidR="007A64B1" w:rsidRPr="008711D8" w:rsidRDefault="007A64B1" w:rsidP="005607D9">
      <w:pPr>
        <w:spacing w:after="120" w:line="0" w:lineRule="atLeast"/>
        <w:jc w:val="both"/>
        <w:rPr>
          <w:rFonts w:ascii="Arial" w:eastAsia="Times New Roman" w:hAnsi="Arial"/>
          <w:color w:val="000000"/>
        </w:rPr>
      </w:pPr>
      <w:r>
        <w:rPr>
          <w:rFonts w:ascii="Arial" w:eastAsia="Times New Roman" w:hAnsi="Arial"/>
          <w:bCs/>
          <w:color w:val="000000"/>
        </w:rPr>
        <w:t>Т – кількість днів в періоді страхування в якому відбулося відновлення.</w:t>
      </w:r>
    </w:p>
    <w:p w14:paraId="28F7949E" w14:textId="491E82BB" w:rsidR="004C28AD" w:rsidRPr="00614088" w:rsidRDefault="004C28AD" w:rsidP="00E42FC6">
      <w:pPr>
        <w:spacing w:after="120" w:line="0" w:lineRule="atLeast"/>
        <w:ind w:left="-57"/>
        <w:jc w:val="both"/>
        <w:rPr>
          <w:rFonts w:ascii="Arial" w:eastAsia="Times New Roman" w:hAnsi="Arial"/>
          <w:color w:val="000000"/>
        </w:rPr>
      </w:pPr>
      <w:r w:rsidRPr="000E61E4">
        <w:rPr>
          <w:rFonts w:ascii="Arial" w:eastAsia="Times New Roman" w:hAnsi="Arial"/>
          <w:color w:val="000000"/>
        </w:rPr>
        <w:t>Договір поновлюється з 00 годин 00 хвилин дня, наступного за днем оплати Страхувальником страхового внеску необхідного для відновлення (</w:t>
      </w:r>
      <w:r w:rsidRPr="000E61E4">
        <w:rPr>
          <w:rFonts w:ascii="Arial" w:eastAsia="Times New Roman" w:hAnsi="Arial"/>
          <w:bCs/>
          <w:color w:val="000000"/>
        </w:rPr>
        <w:t>СВ</w:t>
      </w:r>
      <w:r w:rsidRPr="000E61E4">
        <w:rPr>
          <w:rFonts w:ascii="Arial" w:eastAsia="Times New Roman" w:hAnsi="Arial"/>
          <w:bCs/>
          <w:color w:val="000000"/>
          <w:vertAlign w:val="subscript"/>
        </w:rPr>
        <w:t>в</w:t>
      </w:r>
      <w:r w:rsidRPr="000E61E4">
        <w:rPr>
          <w:rFonts w:ascii="Arial" w:eastAsia="Times New Roman" w:hAnsi="Arial"/>
          <w:color w:val="000000"/>
        </w:rPr>
        <w:t xml:space="preserve">) на </w:t>
      </w:r>
      <w:r>
        <w:rPr>
          <w:rFonts w:ascii="Arial" w:eastAsia="Times New Roman" w:hAnsi="Arial"/>
          <w:color w:val="000000"/>
        </w:rPr>
        <w:t>розрахунковий</w:t>
      </w:r>
      <w:r w:rsidRPr="000E61E4">
        <w:rPr>
          <w:rFonts w:ascii="Arial" w:eastAsia="Times New Roman" w:hAnsi="Arial"/>
          <w:color w:val="000000"/>
        </w:rPr>
        <w:t xml:space="preserve"> рахунок Страховика. При цьому, якщо Страхувальник відновлює дію страхового покриття більше ніж через </w:t>
      </w:r>
      <w:r>
        <w:rPr>
          <w:rFonts w:ascii="Arial" w:eastAsia="Times New Roman" w:hAnsi="Arial"/>
          <w:color w:val="000000"/>
        </w:rPr>
        <w:t>90</w:t>
      </w:r>
      <w:r w:rsidRPr="000E61E4">
        <w:rPr>
          <w:rFonts w:ascii="Arial" w:eastAsia="Times New Roman" w:hAnsi="Arial"/>
          <w:color w:val="000000"/>
        </w:rPr>
        <w:t xml:space="preserve"> календарних днів від дати призупинення дії страхового покриття, застосовуються періоди очікування вступу в дію страхового покриття за страховими випадками (ризиками), зазначеними </w:t>
      </w:r>
      <w:r w:rsidRPr="00D84BB1">
        <w:rPr>
          <w:rFonts w:ascii="Arial" w:eastAsia="Times New Roman" w:hAnsi="Arial"/>
          <w:color w:val="000000"/>
        </w:rPr>
        <w:t>у п.1</w:t>
      </w:r>
      <w:r>
        <w:rPr>
          <w:rFonts w:ascii="Arial" w:eastAsia="Times New Roman" w:hAnsi="Arial"/>
          <w:color w:val="000000"/>
        </w:rPr>
        <w:t>2</w:t>
      </w:r>
      <w:r w:rsidRPr="00D84BB1">
        <w:rPr>
          <w:rFonts w:ascii="Arial" w:eastAsia="Times New Roman" w:hAnsi="Arial"/>
          <w:color w:val="000000"/>
        </w:rPr>
        <w:t>.</w:t>
      </w:r>
      <w:r>
        <w:rPr>
          <w:rFonts w:ascii="Arial" w:eastAsia="Times New Roman" w:hAnsi="Arial"/>
          <w:color w:val="000000"/>
        </w:rPr>
        <w:t>3</w:t>
      </w:r>
      <w:r w:rsidRPr="00D84BB1">
        <w:rPr>
          <w:rFonts w:ascii="Arial" w:eastAsia="Times New Roman" w:hAnsi="Arial"/>
          <w:color w:val="000000"/>
        </w:rPr>
        <w:t xml:space="preserve"> цієї Про</w:t>
      </w:r>
      <w:r>
        <w:rPr>
          <w:rFonts w:ascii="Arial" w:eastAsia="Times New Roman" w:hAnsi="Arial"/>
          <w:color w:val="000000"/>
        </w:rPr>
        <w:t>позиції</w:t>
      </w:r>
      <w:r w:rsidRPr="000E61E4">
        <w:rPr>
          <w:rFonts w:ascii="Arial" w:eastAsia="Times New Roman" w:hAnsi="Arial"/>
          <w:color w:val="000000"/>
        </w:rPr>
        <w:t>, що починаються з 00 годин 00 хвилин дня, наступного за днем оплати Страховиком страхового внеску необхідного для відновлення (</w:t>
      </w:r>
      <w:r w:rsidRPr="000E61E4">
        <w:rPr>
          <w:rFonts w:ascii="Arial" w:eastAsia="Times New Roman" w:hAnsi="Arial"/>
          <w:bCs/>
          <w:color w:val="000000"/>
        </w:rPr>
        <w:t>СВ</w:t>
      </w:r>
      <w:r w:rsidRPr="000E61E4">
        <w:rPr>
          <w:rFonts w:ascii="Arial" w:eastAsia="Times New Roman" w:hAnsi="Arial"/>
          <w:bCs/>
          <w:color w:val="000000"/>
          <w:vertAlign w:val="subscript"/>
        </w:rPr>
        <w:t>в</w:t>
      </w:r>
      <w:r w:rsidRPr="000E61E4">
        <w:rPr>
          <w:rFonts w:ascii="Arial" w:eastAsia="Times New Roman" w:hAnsi="Arial"/>
          <w:color w:val="000000"/>
        </w:rPr>
        <w:t>).</w:t>
      </w:r>
    </w:p>
    <w:p w14:paraId="0151858A" w14:textId="77E4B9E9" w:rsidR="00397C0A" w:rsidRPr="00B11CC6" w:rsidRDefault="00397C0A" w:rsidP="00CB54B0">
      <w:pPr>
        <w:pStyle w:val="af3"/>
        <w:numPr>
          <w:ilvl w:val="0"/>
          <w:numId w:val="38"/>
        </w:numPr>
        <w:shd w:val="clear" w:color="auto" w:fill="BFBFBF" w:themeFill="background1" w:themeFillShade="BF"/>
        <w:spacing w:after="120" w:line="264" w:lineRule="auto"/>
        <w:jc w:val="both"/>
        <w:rPr>
          <w:rFonts w:ascii="Arial" w:eastAsia="Arial Narrow" w:hAnsi="Arial"/>
          <w:b/>
          <w:bCs/>
          <w:color w:val="000000"/>
        </w:rPr>
      </w:pPr>
      <w:r w:rsidRPr="00B11CC6">
        <w:rPr>
          <w:rFonts w:ascii="Arial" w:eastAsia="Arial Narrow" w:hAnsi="Arial"/>
          <w:b/>
          <w:bCs/>
          <w:color w:val="000000"/>
        </w:rPr>
        <w:t>ДІЇ СТРАХУВАЛЬНИКА/ЗАСТРАХОВАНОЇ ОСОБИ, СПАДКОЄМЦІВ СТРАХУВАЛЬНИКА У РАЗІ НАСТАННЯ СТРАХОВОГО ВИПАДКУ</w:t>
      </w:r>
    </w:p>
    <w:p w14:paraId="5AB0F1F1" w14:textId="17314010" w:rsidR="00397C0A" w:rsidRPr="00B11CC6" w:rsidRDefault="00CB54B0" w:rsidP="00B11CC6">
      <w:pPr>
        <w:spacing w:after="120" w:line="0" w:lineRule="atLeast"/>
        <w:ind w:left="-57"/>
        <w:jc w:val="both"/>
        <w:rPr>
          <w:rFonts w:ascii="Arial" w:eastAsia="Times New Roman" w:hAnsi="Arial"/>
          <w:color w:val="000000"/>
        </w:rPr>
      </w:pPr>
      <w:r w:rsidRPr="00B11CC6">
        <w:rPr>
          <w:rFonts w:ascii="Arial" w:eastAsia="Times New Roman" w:hAnsi="Arial"/>
          <w:b/>
          <w:color w:val="000000"/>
        </w:rPr>
        <w:t>13.1.</w:t>
      </w:r>
      <w:r w:rsidRPr="00B11CC6">
        <w:rPr>
          <w:rFonts w:ascii="Arial" w:eastAsia="Times New Roman" w:hAnsi="Arial"/>
          <w:color w:val="000000"/>
        </w:rPr>
        <w:t xml:space="preserve"> </w:t>
      </w:r>
      <w:r w:rsidR="00397C0A" w:rsidRPr="00B11CC6">
        <w:rPr>
          <w:rFonts w:ascii="Arial" w:eastAsia="Times New Roman" w:hAnsi="Arial"/>
          <w:color w:val="000000"/>
        </w:rPr>
        <w:t>Страхувальник/Застрахована особа або Вигодонабувачі (отримувачі виплати) зобов’язані:</w:t>
      </w:r>
    </w:p>
    <w:p w14:paraId="513E8716" w14:textId="2080B77D" w:rsidR="00397C0A" w:rsidRPr="00B11CC6" w:rsidRDefault="00CB54B0" w:rsidP="00B11CC6">
      <w:pPr>
        <w:spacing w:after="120" w:line="0" w:lineRule="atLeast"/>
        <w:ind w:left="-57"/>
        <w:jc w:val="both"/>
        <w:rPr>
          <w:rFonts w:ascii="Arial" w:eastAsia="Times New Roman" w:hAnsi="Arial"/>
          <w:color w:val="000000"/>
        </w:rPr>
      </w:pPr>
      <w:r w:rsidRPr="00B11CC6">
        <w:rPr>
          <w:rFonts w:ascii="Arial" w:eastAsia="Times New Roman" w:hAnsi="Arial"/>
          <w:b/>
          <w:color w:val="000000"/>
        </w:rPr>
        <w:t>13.1.1.</w:t>
      </w:r>
      <w:r w:rsidR="00397C0A" w:rsidRPr="00B11CC6">
        <w:rPr>
          <w:rFonts w:ascii="Arial" w:eastAsia="Times New Roman" w:hAnsi="Arial"/>
          <w:color w:val="000000"/>
        </w:rPr>
        <w:t xml:space="preserve"> Протягом 5 (п’яти) робочих днів, як тільки стане відомо про настання події, що має ознаки страхового випадку, повідомити про це Страховика у будь-який зручний для Страхувальника/Застрахованої особи або Вигодонабувачів (отримувачів виплати) спосіб. Перевищення вказаного терміну можливе лише за умови, що </w:t>
      </w:r>
      <w:r w:rsidR="00397C0A" w:rsidRPr="00B11CC6">
        <w:rPr>
          <w:rFonts w:ascii="Arial" w:eastAsia="Times New Roman" w:hAnsi="Arial"/>
          <w:color w:val="000000"/>
        </w:rPr>
        <w:lastRenderedPageBreak/>
        <w:t>Страхувальник/Застрахована особа або Вигодонабувачі (отримувачі виплати) не мали фізичної або технічної можливості своєчасно зробити це повідомлення.</w:t>
      </w:r>
    </w:p>
    <w:p w14:paraId="66D13D58" w14:textId="35C13A80" w:rsidR="00397C0A" w:rsidRPr="00B11CC6" w:rsidRDefault="00CB54B0" w:rsidP="00B11CC6">
      <w:pPr>
        <w:spacing w:after="120" w:line="0" w:lineRule="atLeast"/>
        <w:ind w:left="-57"/>
        <w:jc w:val="both"/>
        <w:rPr>
          <w:rFonts w:ascii="Arial" w:eastAsia="Times New Roman" w:hAnsi="Arial"/>
          <w:color w:val="000000"/>
        </w:rPr>
      </w:pPr>
      <w:r w:rsidRPr="00B11CC6">
        <w:rPr>
          <w:rFonts w:ascii="Arial" w:eastAsia="Times New Roman" w:hAnsi="Arial"/>
          <w:b/>
          <w:color w:val="000000"/>
        </w:rPr>
        <w:t>13.1.2</w:t>
      </w:r>
      <w:r w:rsidRPr="00B11CC6">
        <w:rPr>
          <w:rFonts w:ascii="Arial" w:eastAsia="Times New Roman" w:hAnsi="Arial"/>
          <w:color w:val="000000"/>
        </w:rPr>
        <w:t>.</w:t>
      </w:r>
      <w:r w:rsidR="00397C0A" w:rsidRPr="00B11CC6">
        <w:rPr>
          <w:rFonts w:ascii="Arial" w:eastAsia="Times New Roman" w:hAnsi="Arial"/>
          <w:color w:val="000000"/>
        </w:rPr>
        <w:t xml:space="preserve"> Надати Страховику достовірні дані про умови та обставини </w:t>
      </w:r>
      <w:r w:rsidR="000E61E4">
        <w:rPr>
          <w:rFonts w:ascii="Arial" w:eastAsia="Times New Roman" w:hAnsi="Arial"/>
          <w:color w:val="000000"/>
        </w:rPr>
        <w:t xml:space="preserve">настання </w:t>
      </w:r>
      <w:r w:rsidR="00397C0A" w:rsidRPr="00B11CC6">
        <w:rPr>
          <w:rFonts w:ascii="Arial" w:eastAsia="Times New Roman" w:hAnsi="Arial"/>
          <w:color w:val="000000"/>
        </w:rPr>
        <w:t>страхового випадку, а також іншу необхідну достовірну інформацію за запитом Страховика.</w:t>
      </w:r>
    </w:p>
    <w:p w14:paraId="3D3CAFD0" w14:textId="67BF42DA" w:rsidR="00397C0A" w:rsidRPr="00B11CC6" w:rsidRDefault="00CB54B0" w:rsidP="00B11CC6">
      <w:pPr>
        <w:spacing w:after="120" w:line="0" w:lineRule="atLeast"/>
        <w:ind w:left="-57"/>
        <w:jc w:val="both"/>
        <w:rPr>
          <w:rFonts w:ascii="Arial" w:eastAsia="Times New Roman" w:hAnsi="Arial"/>
          <w:color w:val="000000"/>
        </w:rPr>
      </w:pPr>
      <w:r w:rsidRPr="00B11CC6">
        <w:rPr>
          <w:rFonts w:ascii="Arial" w:eastAsia="Times New Roman" w:hAnsi="Arial"/>
          <w:b/>
          <w:color w:val="000000"/>
        </w:rPr>
        <w:t>13</w:t>
      </w:r>
      <w:r w:rsidR="00397C0A" w:rsidRPr="00B11CC6">
        <w:rPr>
          <w:rFonts w:ascii="Arial" w:eastAsia="Times New Roman" w:hAnsi="Arial"/>
          <w:b/>
          <w:color w:val="000000"/>
        </w:rPr>
        <w:t>.2.</w:t>
      </w:r>
      <w:r w:rsidR="00397C0A" w:rsidRPr="00B11CC6">
        <w:rPr>
          <w:rFonts w:ascii="Arial" w:eastAsia="Times New Roman" w:hAnsi="Arial"/>
          <w:color w:val="000000"/>
        </w:rPr>
        <w:t xml:space="preserve"> У термін не більше 15 (п’ятнадцяти) робочих днів, як тільки стане відомо про настання страхового випадку, Страхувальник/Застрахована особа або Вигодонабувачі зобов’язані надати Страховику усі необхідні документи визначені в Розділі</w:t>
      </w:r>
      <w:r w:rsidRPr="00B11CC6">
        <w:rPr>
          <w:rFonts w:ascii="Arial" w:eastAsia="Times New Roman" w:hAnsi="Arial"/>
          <w:color w:val="000000"/>
        </w:rPr>
        <w:t xml:space="preserve"> 14</w:t>
      </w:r>
      <w:r w:rsidR="004C28AD">
        <w:rPr>
          <w:rFonts w:ascii="Arial" w:eastAsia="Times New Roman" w:hAnsi="Arial"/>
          <w:color w:val="000000"/>
        </w:rPr>
        <w:t xml:space="preserve"> цієї Пропозиції</w:t>
      </w:r>
      <w:r w:rsidR="00397C0A" w:rsidRPr="00B11CC6">
        <w:rPr>
          <w:rFonts w:ascii="Arial" w:eastAsia="Times New Roman" w:hAnsi="Arial"/>
          <w:color w:val="000000"/>
        </w:rPr>
        <w:t>. У разі неможливості надання деяких документів протягом зазначеного строку, термін подання таких документів може бути продовжений Страховиком за заявою Страхувальника/Застрахованої особи або Вигодонабувачів (отримувачів виплати).</w:t>
      </w:r>
    </w:p>
    <w:p w14:paraId="080EBF14" w14:textId="1FBAAB4D" w:rsidR="00644B5A" w:rsidRPr="00B11CC6" w:rsidRDefault="00397C0A" w:rsidP="00BD1E9B">
      <w:pPr>
        <w:pStyle w:val="af3"/>
        <w:numPr>
          <w:ilvl w:val="0"/>
          <w:numId w:val="38"/>
        </w:numPr>
        <w:shd w:val="clear" w:color="auto" w:fill="BFBFBF" w:themeFill="background1" w:themeFillShade="BF"/>
        <w:spacing w:after="120" w:line="264" w:lineRule="auto"/>
        <w:jc w:val="both"/>
        <w:rPr>
          <w:rFonts w:ascii="Arial" w:eastAsia="Arial Narrow" w:hAnsi="Arial"/>
          <w:b/>
          <w:bCs/>
          <w:color w:val="000000"/>
        </w:rPr>
      </w:pPr>
      <w:r w:rsidRPr="00B11CC6">
        <w:rPr>
          <w:rFonts w:ascii="Arial" w:eastAsia="Arial Narrow" w:hAnsi="Arial"/>
          <w:b/>
          <w:bCs/>
          <w:color w:val="000000"/>
        </w:rPr>
        <w:t>ПЕРЕЛІК ДОКУМЕНТІВ, ЩО ПІДТВЕРДЖУ</w:t>
      </w:r>
      <w:r w:rsidR="00B11CC6">
        <w:rPr>
          <w:rFonts w:ascii="Arial" w:eastAsia="Arial Narrow" w:hAnsi="Arial"/>
          <w:b/>
          <w:bCs/>
          <w:color w:val="000000"/>
        </w:rPr>
        <w:t>ЮТЬ НАСТАННЯ СТРАХОВОГО ВИПАДКУ</w:t>
      </w:r>
      <w:r w:rsidRPr="00B11CC6">
        <w:rPr>
          <w:rFonts w:ascii="Arial" w:eastAsia="Arial Narrow" w:hAnsi="Arial"/>
          <w:b/>
          <w:bCs/>
          <w:color w:val="000000"/>
        </w:rPr>
        <w:t xml:space="preserve"> </w:t>
      </w:r>
    </w:p>
    <w:p w14:paraId="553B8439" w14:textId="67AD0A9D" w:rsidR="00397C0A" w:rsidRPr="00B11CC6" w:rsidRDefault="00CB54B0" w:rsidP="00B11CC6">
      <w:pPr>
        <w:spacing w:after="120" w:line="0" w:lineRule="atLeast"/>
        <w:ind w:left="-57"/>
        <w:jc w:val="both"/>
        <w:rPr>
          <w:rFonts w:ascii="Arial" w:eastAsia="Times New Roman" w:hAnsi="Arial"/>
          <w:color w:val="000000"/>
        </w:rPr>
      </w:pPr>
      <w:r w:rsidRPr="00B11CC6">
        <w:rPr>
          <w:rFonts w:ascii="Arial" w:eastAsia="Times New Roman" w:hAnsi="Arial"/>
          <w:b/>
          <w:color w:val="000000"/>
        </w:rPr>
        <w:t>14.1.</w:t>
      </w:r>
      <w:r w:rsidRPr="00B11CC6">
        <w:rPr>
          <w:rFonts w:ascii="Arial" w:eastAsia="Times New Roman" w:hAnsi="Arial"/>
          <w:color w:val="000000"/>
        </w:rPr>
        <w:t xml:space="preserve"> </w:t>
      </w:r>
      <w:r w:rsidR="00397C0A" w:rsidRPr="00B11CC6">
        <w:rPr>
          <w:rFonts w:ascii="Arial" w:eastAsia="Times New Roman" w:hAnsi="Arial"/>
          <w:color w:val="000000"/>
        </w:rPr>
        <w:t>Для підтвердження настання страхового випадку за Договором Страхувальнику/Застрахованій особі/Отримувачу виплати необхідно надати Страховику наступні документи:</w:t>
      </w:r>
    </w:p>
    <w:p w14:paraId="674C6309" w14:textId="1471861C" w:rsidR="00397C0A" w:rsidRPr="00B11CC6" w:rsidRDefault="00CB54B0" w:rsidP="00B11CC6">
      <w:pPr>
        <w:spacing w:after="120" w:line="0" w:lineRule="atLeast"/>
        <w:ind w:left="-57"/>
        <w:jc w:val="both"/>
        <w:rPr>
          <w:rFonts w:ascii="Arial" w:eastAsia="Times New Roman" w:hAnsi="Arial"/>
          <w:color w:val="000000"/>
        </w:rPr>
      </w:pPr>
      <w:r w:rsidRPr="00B11CC6">
        <w:rPr>
          <w:rFonts w:ascii="Arial" w:eastAsia="Times New Roman" w:hAnsi="Arial"/>
          <w:b/>
          <w:color w:val="000000"/>
        </w:rPr>
        <w:t>14.1</w:t>
      </w:r>
      <w:r w:rsidR="00397C0A" w:rsidRPr="00B11CC6">
        <w:rPr>
          <w:rFonts w:ascii="Arial" w:eastAsia="Times New Roman" w:hAnsi="Arial"/>
          <w:b/>
          <w:color w:val="000000"/>
        </w:rPr>
        <w:t>.1.</w:t>
      </w:r>
      <w:r w:rsidR="00397C0A" w:rsidRPr="00B11CC6">
        <w:rPr>
          <w:rFonts w:ascii="Arial" w:eastAsia="Times New Roman" w:hAnsi="Arial"/>
          <w:color w:val="000000"/>
        </w:rPr>
        <w:t xml:space="preserve"> Заяв</w:t>
      </w:r>
      <w:r w:rsidR="004C3A55" w:rsidRPr="00B11CC6">
        <w:rPr>
          <w:rFonts w:ascii="Arial" w:eastAsia="Times New Roman" w:hAnsi="Arial"/>
          <w:color w:val="000000"/>
        </w:rPr>
        <w:t>у</w:t>
      </w:r>
      <w:r w:rsidR="00397C0A" w:rsidRPr="00B11CC6">
        <w:rPr>
          <w:rFonts w:ascii="Arial" w:eastAsia="Times New Roman" w:hAnsi="Arial"/>
          <w:color w:val="000000"/>
        </w:rPr>
        <w:t xml:space="preserve"> на здійснення страхової виплати за формою, встановленою Страховиком, яка знаходиться на офіційному сайті Страховика за посиланням </w:t>
      </w:r>
      <w:r w:rsidR="00397C0A" w:rsidRPr="00B11CC6">
        <w:rPr>
          <w:rFonts w:ascii="Arial" w:eastAsia="Times New Roman" w:hAnsi="Arial"/>
          <w:color w:val="000000"/>
          <w:u w:val="single"/>
        </w:rPr>
        <w:t>https://taslife.com.ua/strahova-podiya</w:t>
      </w:r>
      <w:r w:rsidR="00397C0A" w:rsidRPr="00B11CC6">
        <w:rPr>
          <w:rFonts w:ascii="Arial" w:eastAsia="Times New Roman" w:hAnsi="Arial"/>
          <w:color w:val="000000"/>
        </w:rPr>
        <w:t xml:space="preserve">. </w:t>
      </w:r>
    </w:p>
    <w:p w14:paraId="7880326C" w14:textId="623298E4" w:rsidR="00397C0A" w:rsidRPr="00B11CC6" w:rsidRDefault="00CB54B0" w:rsidP="00B11CC6">
      <w:pPr>
        <w:spacing w:after="120" w:line="0" w:lineRule="atLeast"/>
        <w:ind w:left="-57"/>
        <w:jc w:val="both"/>
        <w:rPr>
          <w:rFonts w:ascii="Arial" w:eastAsia="Times New Roman" w:hAnsi="Arial"/>
          <w:color w:val="000000"/>
        </w:rPr>
      </w:pPr>
      <w:r w:rsidRPr="00B11CC6">
        <w:rPr>
          <w:rFonts w:ascii="Arial" w:eastAsia="Times New Roman" w:hAnsi="Arial"/>
          <w:b/>
          <w:color w:val="000000"/>
        </w:rPr>
        <w:t>14.1</w:t>
      </w:r>
      <w:r w:rsidR="00397C0A" w:rsidRPr="00B11CC6">
        <w:rPr>
          <w:rFonts w:ascii="Arial" w:eastAsia="Times New Roman" w:hAnsi="Arial"/>
          <w:b/>
          <w:color w:val="000000"/>
        </w:rPr>
        <w:t>.2.</w:t>
      </w:r>
      <w:r w:rsidR="00397C0A" w:rsidRPr="00B11CC6">
        <w:rPr>
          <w:rFonts w:ascii="Arial" w:eastAsia="Times New Roman" w:hAnsi="Arial"/>
          <w:color w:val="000000"/>
        </w:rPr>
        <w:t xml:space="preserve"> </w:t>
      </w:r>
      <w:r w:rsidRPr="00B11CC6">
        <w:rPr>
          <w:rFonts w:ascii="Arial" w:eastAsia="Times New Roman" w:hAnsi="Arial"/>
          <w:color w:val="000000"/>
        </w:rPr>
        <w:t>Завірені к</w:t>
      </w:r>
      <w:r w:rsidR="00397C0A" w:rsidRPr="00B11CC6">
        <w:rPr>
          <w:rFonts w:ascii="Arial" w:eastAsia="Times New Roman" w:hAnsi="Arial"/>
          <w:color w:val="000000"/>
        </w:rPr>
        <w:t>опії документів</w:t>
      </w:r>
      <w:r w:rsidRPr="00B11CC6">
        <w:rPr>
          <w:rFonts w:ascii="Arial" w:eastAsia="Times New Roman" w:hAnsi="Arial"/>
          <w:color w:val="000000"/>
        </w:rPr>
        <w:t xml:space="preserve"> (</w:t>
      </w:r>
      <w:r w:rsidR="004C3A55" w:rsidRPr="00B11CC6">
        <w:rPr>
          <w:rFonts w:ascii="Arial" w:eastAsia="Times New Roman" w:hAnsi="Arial"/>
          <w:color w:val="000000"/>
        </w:rPr>
        <w:t>напис «Згідно з оригіналом»</w:t>
      </w:r>
      <w:r w:rsidRPr="00B11CC6">
        <w:rPr>
          <w:rFonts w:ascii="Arial" w:eastAsia="Times New Roman" w:hAnsi="Arial"/>
          <w:color w:val="000000"/>
        </w:rPr>
        <w:t>, ПІБ, дата та підпис)</w:t>
      </w:r>
      <w:r w:rsidR="00397C0A" w:rsidRPr="00B11CC6">
        <w:rPr>
          <w:rFonts w:ascii="Arial" w:eastAsia="Times New Roman" w:hAnsi="Arial"/>
          <w:color w:val="000000"/>
        </w:rPr>
        <w:t>, що посвідчують особу отримувача виплати;</w:t>
      </w:r>
    </w:p>
    <w:p w14:paraId="691B577D" w14:textId="2533BC0A" w:rsidR="00397C0A" w:rsidRPr="00B11CC6" w:rsidRDefault="00CB54B0" w:rsidP="00B11CC6">
      <w:pPr>
        <w:spacing w:after="120" w:line="0" w:lineRule="atLeast"/>
        <w:ind w:left="-57"/>
        <w:jc w:val="both"/>
        <w:rPr>
          <w:rFonts w:ascii="Arial" w:eastAsia="Times New Roman" w:hAnsi="Arial"/>
          <w:color w:val="000000"/>
        </w:rPr>
      </w:pPr>
      <w:r w:rsidRPr="00B11CC6">
        <w:rPr>
          <w:rFonts w:ascii="Arial" w:eastAsia="Times New Roman" w:hAnsi="Arial"/>
          <w:b/>
          <w:color w:val="000000"/>
        </w:rPr>
        <w:t>14.1.3.</w:t>
      </w:r>
      <w:r w:rsidR="00397C0A" w:rsidRPr="00B11CC6">
        <w:rPr>
          <w:rFonts w:ascii="Arial" w:eastAsia="Times New Roman" w:hAnsi="Arial"/>
          <w:color w:val="000000"/>
        </w:rPr>
        <w:t xml:space="preserve"> </w:t>
      </w:r>
      <w:r w:rsidRPr="00B11CC6">
        <w:rPr>
          <w:rFonts w:ascii="Arial" w:eastAsia="Times New Roman" w:hAnsi="Arial"/>
          <w:color w:val="000000"/>
        </w:rPr>
        <w:t>Завірен</w:t>
      </w:r>
      <w:r w:rsidR="004C3A55" w:rsidRPr="00B11CC6">
        <w:rPr>
          <w:rFonts w:ascii="Arial" w:eastAsia="Times New Roman" w:hAnsi="Arial"/>
          <w:color w:val="000000"/>
        </w:rPr>
        <w:t>у</w:t>
      </w:r>
      <w:r w:rsidRPr="00B11CC6">
        <w:rPr>
          <w:rFonts w:ascii="Arial" w:eastAsia="Times New Roman" w:hAnsi="Arial"/>
          <w:color w:val="000000"/>
        </w:rPr>
        <w:t xml:space="preserve"> копі</w:t>
      </w:r>
      <w:r w:rsidR="004C3A55" w:rsidRPr="00B11CC6">
        <w:rPr>
          <w:rFonts w:ascii="Arial" w:eastAsia="Times New Roman" w:hAnsi="Arial"/>
          <w:color w:val="000000"/>
        </w:rPr>
        <w:t>ю</w:t>
      </w:r>
      <w:r w:rsidR="00397C0A" w:rsidRPr="00B11CC6">
        <w:rPr>
          <w:rFonts w:ascii="Arial" w:eastAsia="Times New Roman" w:hAnsi="Arial"/>
          <w:color w:val="000000"/>
        </w:rPr>
        <w:t xml:space="preserve"> </w:t>
      </w:r>
      <w:r w:rsidRPr="00B11CC6">
        <w:rPr>
          <w:rFonts w:ascii="Arial" w:eastAsia="Times New Roman" w:hAnsi="Arial"/>
          <w:color w:val="000000"/>
        </w:rPr>
        <w:t>(</w:t>
      </w:r>
      <w:r w:rsidR="004C3A55" w:rsidRPr="00B11CC6">
        <w:rPr>
          <w:rFonts w:ascii="Arial" w:eastAsia="Times New Roman" w:hAnsi="Arial"/>
          <w:color w:val="000000"/>
        </w:rPr>
        <w:t>напис «Згідно з оригіналом»</w:t>
      </w:r>
      <w:r w:rsidRPr="00B11CC6">
        <w:rPr>
          <w:rFonts w:ascii="Arial" w:eastAsia="Times New Roman" w:hAnsi="Arial"/>
          <w:color w:val="000000"/>
        </w:rPr>
        <w:t xml:space="preserve">, ПІБ, дата та підпис) </w:t>
      </w:r>
      <w:r w:rsidR="00397C0A" w:rsidRPr="00B11CC6">
        <w:rPr>
          <w:rFonts w:ascii="Arial" w:eastAsia="Times New Roman" w:hAnsi="Arial"/>
          <w:color w:val="000000"/>
        </w:rPr>
        <w:t>реєстраційного номеру облікової картки платника податків особи отримувача виплати. У разі відсутності – копію паспорта із відповідною відміткою;</w:t>
      </w:r>
    </w:p>
    <w:p w14:paraId="58F832CC" w14:textId="50C78480" w:rsidR="00397C0A" w:rsidRPr="00B11CC6" w:rsidRDefault="00CB54B0" w:rsidP="00B11CC6">
      <w:pPr>
        <w:spacing w:after="120" w:line="0" w:lineRule="atLeast"/>
        <w:ind w:left="-57"/>
        <w:jc w:val="both"/>
        <w:rPr>
          <w:rFonts w:ascii="Arial" w:eastAsia="Times New Roman" w:hAnsi="Arial"/>
          <w:color w:val="000000"/>
        </w:rPr>
      </w:pPr>
      <w:r w:rsidRPr="00B11CC6">
        <w:rPr>
          <w:rFonts w:ascii="Arial" w:eastAsia="Times New Roman" w:hAnsi="Arial"/>
          <w:b/>
          <w:color w:val="000000"/>
        </w:rPr>
        <w:t>14.1</w:t>
      </w:r>
      <w:r w:rsidR="00397C0A" w:rsidRPr="00B11CC6">
        <w:rPr>
          <w:rFonts w:ascii="Arial" w:eastAsia="Times New Roman" w:hAnsi="Arial"/>
          <w:b/>
          <w:color w:val="000000"/>
        </w:rPr>
        <w:t>.4.</w:t>
      </w:r>
      <w:r w:rsidR="00397C0A" w:rsidRPr="00B11CC6">
        <w:rPr>
          <w:rFonts w:ascii="Arial" w:eastAsia="Times New Roman" w:hAnsi="Arial"/>
          <w:color w:val="000000"/>
        </w:rPr>
        <w:t xml:space="preserve"> Також надаються документи що підтверджують настання страхового випадку, а саме: </w:t>
      </w:r>
    </w:p>
    <w:p w14:paraId="44C19486" w14:textId="42D11887" w:rsidR="00397C0A" w:rsidRPr="00B11CC6" w:rsidRDefault="00CB54B0" w:rsidP="00B11CC6">
      <w:pPr>
        <w:spacing w:after="120" w:line="0" w:lineRule="atLeast"/>
        <w:ind w:left="-57"/>
        <w:jc w:val="both"/>
        <w:rPr>
          <w:rFonts w:ascii="Arial" w:eastAsia="Times New Roman" w:hAnsi="Arial"/>
          <w:color w:val="000000"/>
        </w:rPr>
      </w:pPr>
      <w:r w:rsidRPr="00B11CC6">
        <w:rPr>
          <w:rFonts w:ascii="Arial" w:eastAsia="Times New Roman" w:hAnsi="Arial"/>
          <w:b/>
          <w:color w:val="000000"/>
        </w:rPr>
        <w:t>14.1.4.1</w:t>
      </w:r>
      <w:r w:rsidRPr="00B11CC6">
        <w:rPr>
          <w:rFonts w:ascii="Arial" w:eastAsia="Times New Roman" w:hAnsi="Arial"/>
          <w:color w:val="000000"/>
        </w:rPr>
        <w:t>. У</w:t>
      </w:r>
      <w:r w:rsidR="00397C0A" w:rsidRPr="00B11CC6">
        <w:rPr>
          <w:rFonts w:ascii="Arial" w:eastAsia="Times New Roman" w:hAnsi="Arial"/>
          <w:color w:val="000000"/>
        </w:rPr>
        <w:t xml:space="preserve"> разі настання страхового випадку, передбаченого п.</w:t>
      </w:r>
      <w:r w:rsidR="00B11CC6">
        <w:rPr>
          <w:rFonts w:ascii="Arial" w:eastAsia="Times New Roman" w:hAnsi="Arial"/>
          <w:color w:val="000000"/>
        </w:rPr>
        <w:t>8.1</w:t>
      </w:r>
      <w:r w:rsidR="00381C84" w:rsidRPr="00B11CC6">
        <w:rPr>
          <w:rFonts w:ascii="Arial" w:eastAsia="Times New Roman" w:hAnsi="Arial"/>
          <w:color w:val="000000"/>
        </w:rPr>
        <w:t>.</w:t>
      </w:r>
      <w:r w:rsidRPr="00B11CC6">
        <w:rPr>
          <w:rFonts w:ascii="Arial" w:eastAsia="Times New Roman" w:hAnsi="Arial"/>
          <w:color w:val="000000"/>
        </w:rPr>
        <w:t>1.</w:t>
      </w:r>
      <w:r w:rsidR="000E61E4">
        <w:rPr>
          <w:rFonts w:ascii="Arial" w:eastAsia="Times New Roman" w:hAnsi="Arial"/>
          <w:color w:val="000000"/>
        </w:rPr>
        <w:t xml:space="preserve"> або п.8.1.2</w:t>
      </w:r>
      <w:r w:rsidR="00BD1E9B" w:rsidRPr="00B11CC6">
        <w:rPr>
          <w:rFonts w:ascii="Arial" w:eastAsia="Times New Roman" w:hAnsi="Arial"/>
          <w:color w:val="000000"/>
        </w:rPr>
        <w:t xml:space="preserve"> цієї Пропозиції</w:t>
      </w:r>
      <w:r w:rsidR="00397C0A" w:rsidRPr="00B11CC6">
        <w:rPr>
          <w:rFonts w:ascii="Arial" w:eastAsia="Times New Roman" w:hAnsi="Arial"/>
          <w:color w:val="000000"/>
        </w:rPr>
        <w:t xml:space="preserve">: </w:t>
      </w:r>
    </w:p>
    <w:p w14:paraId="516BBF68" w14:textId="77777777" w:rsidR="00397C0A" w:rsidRPr="00B11CC6" w:rsidRDefault="00397C0A" w:rsidP="00B11CC6">
      <w:pPr>
        <w:spacing w:after="120" w:line="0" w:lineRule="atLeast"/>
        <w:ind w:left="-57"/>
        <w:jc w:val="both"/>
        <w:rPr>
          <w:rFonts w:ascii="Arial" w:eastAsia="Times New Roman" w:hAnsi="Arial"/>
          <w:color w:val="000000"/>
        </w:rPr>
      </w:pPr>
      <w:r w:rsidRPr="00B11CC6">
        <w:rPr>
          <w:rFonts w:ascii="Arial" w:eastAsia="Times New Roman" w:hAnsi="Arial"/>
          <w:color w:val="000000"/>
        </w:rPr>
        <w:t>а) свідоцтво про смерть або його нотаріально посвідчена копія;</w:t>
      </w:r>
    </w:p>
    <w:p w14:paraId="2D9AD3BF" w14:textId="77777777" w:rsidR="00397C0A" w:rsidRPr="00B11CC6" w:rsidRDefault="00397C0A" w:rsidP="00B11CC6">
      <w:pPr>
        <w:spacing w:after="120" w:line="0" w:lineRule="atLeast"/>
        <w:ind w:left="-57"/>
        <w:jc w:val="both"/>
        <w:rPr>
          <w:rFonts w:ascii="Arial" w:eastAsia="Times New Roman" w:hAnsi="Arial"/>
          <w:color w:val="000000"/>
        </w:rPr>
      </w:pPr>
      <w:r w:rsidRPr="00B11CC6">
        <w:rPr>
          <w:rFonts w:ascii="Arial" w:eastAsia="Times New Roman" w:hAnsi="Arial"/>
          <w:color w:val="000000"/>
        </w:rPr>
        <w:t>б) лікарське свідоцтво про смерть або його копія;</w:t>
      </w:r>
    </w:p>
    <w:p w14:paraId="173D9E3B" w14:textId="507A2E00" w:rsidR="00BD1E9B" w:rsidRPr="00B11CC6" w:rsidRDefault="00BD1E9B" w:rsidP="00B11CC6">
      <w:pPr>
        <w:spacing w:after="120" w:line="0" w:lineRule="atLeast"/>
        <w:ind w:left="-57"/>
        <w:jc w:val="both"/>
        <w:rPr>
          <w:rFonts w:ascii="Arial" w:eastAsia="Times New Roman" w:hAnsi="Arial"/>
          <w:color w:val="000000"/>
        </w:rPr>
      </w:pPr>
      <w:r w:rsidRPr="00B11CC6">
        <w:rPr>
          <w:rFonts w:ascii="Arial" w:eastAsia="Times New Roman" w:hAnsi="Arial"/>
          <w:color w:val="000000"/>
        </w:rPr>
        <w:t>в) документи, що підтверджують факт, причини та обставини настання страхового випадку, видані компетентними органами відповідно до законодавства, а саме: органами влади, лікувально-профілактичними закладами охорони здоров’я, правоохоронними органами, судом, органами РАЦСу тощо;</w:t>
      </w:r>
    </w:p>
    <w:p w14:paraId="27A48313" w14:textId="267BDA91" w:rsidR="00397C0A" w:rsidRPr="00B11CC6" w:rsidRDefault="00BD1E9B" w:rsidP="00B11CC6">
      <w:pPr>
        <w:spacing w:after="120" w:line="0" w:lineRule="atLeast"/>
        <w:ind w:left="-57"/>
        <w:jc w:val="both"/>
        <w:rPr>
          <w:rFonts w:ascii="Arial" w:eastAsia="Times New Roman" w:hAnsi="Arial"/>
          <w:color w:val="000000"/>
        </w:rPr>
      </w:pPr>
      <w:r w:rsidRPr="00B11CC6">
        <w:rPr>
          <w:rFonts w:ascii="Arial" w:eastAsia="Times New Roman" w:hAnsi="Arial"/>
          <w:color w:val="000000"/>
        </w:rPr>
        <w:t>г</w:t>
      </w:r>
      <w:r w:rsidR="00397C0A" w:rsidRPr="00B11CC6">
        <w:rPr>
          <w:rFonts w:ascii="Arial" w:eastAsia="Times New Roman" w:hAnsi="Arial"/>
          <w:color w:val="000000"/>
        </w:rPr>
        <w:t>) для спадкоємців Страхувальника – свідоцтво про право на спадщину або його нотаріально посвідчена копія</w:t>
      </w:r>
      <w:r w:rsidRPr="00B11CC6">
        <w:rPr>
          <w:rFonts w:ascii="Arial" w:eastAsia="Times New Roman" w:hAnsi="Arial"/>
          <w:color w:val="000000"/>
        </w:rPr>
        <w:t>;</w:t>
      </w:r>
    </w:p>
    <w:p w14:paraId="14782594" w14:textId="2B7B146B" w:rsidR="00BD1E9B" w:rsidRPr="00B11CC6" w:rsidRDefault="00BD1E9B" w:rsidP="00B11CC6">
      <w:pPr>
        <w:spacing w:after="120" w:line="0" w:lineRule="atLeast"/>
        <w:ind w:left="-57"/>
        <w:jc w:val="both"/>
        <w:rPr>
          <w:rFonts w:ascii="Arial" w:eastAsia="Times New Roman" w:hAnsi="Arial"/>
          <w:color w:val="000000"/>
        </w:rPr>
      </w:pPr>
      <w:r w:rsidRPr="00B11CC6">
        <w:rPr>
          <w:rFonts w:ascii="Arial" w:eastAsia="Times New Roman" w:hAnsi="Arial"/>
          <w:color w:val="000000"/>
        </w:rPr>
        <w:t>д) документи, що підтверджують ступінь родинного зв’язку отримувача виплати (спадкоємця Страхувальника) із Застрахованою особою (чинне на момент настання страхового випадку – свідоцтво про одруження, свідоцтво про народження, свідоцтво про встановлення батьківства і т.п.).</w:t>
      </w:r>
    </w:p>
    <w:p w14:paraId="06B93BCC" w14:textId="3390F0B9" w:rsidR="00D74562" w:rsidRPr="00B11CC6" w:rsidRDefault="00D74562" w:rsidP="00D74562">
      <w:pPr>
        <w:spacing w:after="120" w:line="0" w:lineRule="atLeast"/>
        <w:ind w:left="-57"/>
        <w:jc w:val="both"/>
        <w:rPr>
          <w:rFonts w:ascii="Arial" w:eastAsia="Times New Roman" w:hAnsi="Arial"/>
          <w:color w:val="000000"/>
        </w:rPr>
      </w:pPr>
      <w:r w:rsidRPr="00B11CC6">
        <w:rPr>
          <w:rFonts w:ascii="Arial" w:eastAsia="Times New Roman" w:hAnsi="Arial"/>
          <w:b/>
          <w:color w:val="000000"/>
        </w:rPr>
        <w:t>14.1.4.</w:t>
      </w:r>
      <w:r>
        <w:rPr>
          <w:rFonts w:ascii="Arial" w:eastAsia="Times New Roman" w:hAnsi="Arial"/>
          <w:b/>
          <w:color w:val="000000"/>
        </w:rPr>
        <w:t>2</w:t>
      </w:r>
      <w:r w:rsidRPr="00B11CC6">
        <w:rPr>
          <w:rFonts w:ascii="Arial" w:eastAsia="Times New Roman" w:hAnsi="Arial"/>
          <w:b/>
          <w:color w:val="000000"/>
        </w:rPr>
        <w:t>.</w:t>
      </w:r>
      <w:r w:rsidRPr="00B11CC6">
        <w:rPr>
          <w:rFonts w:ascii="Arial" w:eastAsia="Times New Roman" w:hAnsi="Arial"/>
          <w:color w:val="000000"/>
        </w:rPr>
        <w:t xml:space="preserve"> у разі настання страхового випадку, передбаченого п. </w:t>
      </w:r>
      <w:r>
        <w:rPr>
          <w:rFonts w:ascii="Arial" w:eastAsia="Times New Roman" w:hAnsi="Arial"/>
          <w:color w:val="000000"/>
        </w:rPr>
        <w:t>8.1.3</w:t>
      </w:r>
      <w:r w:rsidRPr="00B11CC6">
        <w:rPr>
          <w:rFonts w:ascii="Arial" w:eastAsia="Times New Roman" w:hAnsi="Arial"/>
          <w:color w:val="000000"/>
        </w:rPr>
        <w:t xml:space="preserve">. цієї Пропозиції: </w:t>
      </w:r>
    </w:p>
    <w:p w14:paraId="0B37BF14" w14:textId="77777777" w:rsidR="00D74562" w:rsidRPr="00B11CC6" w:rsidRDefault="00D74562" w:rsidP="00D74562">
      <w:pPr>
        <w:spacing w:after="120" w:line="0" w:lineRule="atLeast"/>
        <w:ind w:left="-57"/>
        <w:jc w:val="both"/>
        <w:rPr>
          <w:rFonts w:ascii="Arial" w:eastAsia="Times New Roman" w:hAnsi="Arial"/>
          <w:color w:val="000000"/>
        </w:rPr>
      </w:pPr>
      <w:r w:rsidRPr="00B11CC6">
        <w:rPr>
          <w:rFonts w:ascii="Arial" w:eastAsia="Times New Roman" w:hAnsi="Arial"/>
          <w:color w:val="000000"/>
        </w:rPr>
        <w:t>а) документи лікувально-профілактичних закладів, оформлені належним чином, а саме: містять дату видачі, назву та адресу лікувально-профілактичної установи та завірені підписами відповідальних осіб, скріплені печатками лікувально-профілактичних закладів охорони здоров'я, з вказаним прізвищем пацієнта, датою звернення за медичною допомогою, тривалістю лікування, датою виписки з лікувально-профілактичних закладів охорони здоров’я із зазначенням величини наслідків події, що призвела до настання страхового випадку по відношенню до здоров'я та працездатності Застрахованої особи, які дозволяють визначити розмір страхової виплати (у тому числі виписний епікриз, виписка з історії хвороби, лист непрацездатності, картка виклику швидкої медичної допомоги тощо) та містить у собі детальну інформацію щодо повного клінічного діагнозу, його характеру, локалізації, розмірів та давності виникнення травматичних ушкоджень;</w:t>
      </w:r>
    </w:p>
    <w:p w14:paraId="74AA1E0E" w14:textId="77777777" w:rsidR="00D74562" w:rsidRPr="00B11CC6" w:rsidRDefault="00D74562" w:rsidP="00D74562">
      <w:pPr>
        <w:spacing w:after="120" w:line="0" w:lineRule="atLeast"/>
        <w:ind w:left="-57"/>
        <w:jc w:val="both"/>
        <w:rPr>
          <w:rFonts w:ascii="Arial" w:eastAsia="Times New Roman" w:hAnsi="Arial"/>
          <w:color w:val="000000"/>
        </w:rPr>
      </w:pPr>
      <w:r w:rsidRPr="00B11CC6">
        <w:rPr>
          <w:rFonts w:ascii="Arial" w:eastAsia="Times New Roman" w:hAnsi="Arial"/>
          <w:color w:val="000000"/>
        </w:rPr>
        <w:t>б) копія листка непрацездатності Застрахованої особи (у разі наявності);</w:t>
      </w:r>
    </w:p>
    <w:p w14:paraId="7D74D917" w14:textId="402FBEB0" w:rsidR="00D74562" w:rsidRPr="00D74562" w:rsidRDefault="00D74562" w:rsidP="00D74562">
      <w:pPr>
        <w:spacing w:after="120" w:line="0" w:lineRule="atLeast"/>
        <w:ind w:left="-57"/>
        <w:jc w:val="both"/>
        <w:rPr>
          <w:rFonts w:ascii="Arial" w:eastAsia="Times New Roman" w:hAnsi="Arial"/>
          <w:color w:val="000000"/>
        </w:rPr>
      </w:pPr>
      <w:r w:rsidRPr="00B11CC6">
        <w:rPr>
          <w:rFonts w:ascii="Arial" w:eastAsia="Times New Roman" w:hAnsi="Arial"/>
          <w:color w:val="000000"/>
        </w:rPr>
        <w:t>в) документи, що підтверджують факт, причини та обставини настання страхового випадку, видані компетентними органами відповідно до законодавства, а саме: органами влади, лікувально-профілактичними закладами охорони здоров’я, правоохоронними органами, судом, органами РАЦСу тощо.</w:t>
      </w:r>
      <w:r>
        <w:rPr>
          <w:rFonts w:ascii="Arial" w:eastAsia="Times New Roman" w:hAnsi="Arial"/>
          <w:color w:val="000000"/>
        </w:rPr>
        <w:t xml:space="preserve"> </w:t>
      </w:r>
    </w:p>
    <w:p w14:paraId="6D4543BF" w14:textId="28C721CA" w:rsidR="00397C0A" w:rsidRPr="00B11CC6" w:rsidRDefault="00BD1E9B" w:rsidP="00B11CC6">
      <w:pPr>
        <w:spacing w:after="120" w:line="0" w:lineRule="atLeast"/>
        <w:ind w:left="-57"/>
        <w:jc w:val="both"/>
        <w:rPr>
          <w:rFonts w:ascii="Arial" w:eastAsia="Times New Roman" w:hAnsi="Arial"/>
          <w:color w:val="000000"/>
        </w:rPr>
      </w:pPr>
      <w:r w:rsidRPr="00B11CC6">
        <w:rPr>
          <w:rFonts w:ascii="Arial" w:eastAsia="Times New Roman" w:hAnsi="Arial"/>
          <w:b/>
          <w:color w:val="000000"/>
        </w:rPr>
        <w:t>14.1.4.</w:t>
      </w:r>
      <w:r w:rsidR="00D74562">
        <w:rPr>
          <w:rFonts w:ascii="Arial" w:eastAsia="Times New Roman" w:hAnsi="Arial"/>
          <w:b/>
          <w:color w:val="000000"/>
        </w:rPr>
        <w:t>3</w:t>
      </w:r>
      <w:r w:rsidRPr="00B11CC6">
        <w:rPr>
          <w:rFonts w:ascii="Arial" w:eastAsia="Times New Roman" w:hAnsi="Arial"/>
          <w:b/>
          <w:color w:val="000000"/>
        </w:rPr>
        <w:t>.</w:t>
      </w:r>
      <w:r w:rsidRPr="00B11CC6">
        <w:rPr>
          <w:rFonts w:ascii="Arial" w:eastAsia="Times New Roman" w:hAnsi="Arial"/>
          <w:color w:val="000000"/>
        </w:rPr>
        <w:t xml:space="preserve"> </w:t>
      </w:r>
      <w:r w:rsidR="00397C0A" w:rsidRPr="00B11CC6">
        <w:rPr>
          <w:rFonts w:ascii="Arial" w:eastAsia="Times New Roman" w:hAnsi="Arial"/>
          <w:color w:val="000000"/>
        </w:rPr>
        <w:t>у разі настання страхового випадку, передбаченого п.</w:t>
      </w:r>
      <w:r w:rsidR="00B11CC6">
        <w:rPr>
          <w:rFonts w:ascii="Arial" w:eastAsia="Times New Roman" w:hAnsi="Arial"/>
          <w:color w:val="000000"/>
        </w:rPr>
        <w:t>8.1.</w:t>
      </w:r>
      <w:r w:rsidR="00D74562">
        <w:rPr>
          <w:rFonts w:ascii="Arial" w:eastAsia="Times New Roman" w:hAnsi="Arial"/>
          <w:color w:val="000000"/>
        </w:rPr>
        <w:t>4- п. 8.1.5</w:t>
      </w:r>
      <w:r w:rsidR="00D74562" w:rsidRPr="00B11CC6">
        <w:rPr>
          <w:rFonts w:ascii="Arial" w:eastAsia="Times New Roman" w:hAnsi="Arial"/>
          <w:color w:val="000000"/>
        </w:rPr>
        <w:t xml:space="preserve"> </w:t>
      </w:r>
      <w:r w:rsidRPr="00B11CC6">
        <w:rPr>
          <w:rFonts w:ascii="Arial" w:eastAsia="Times New Roman" w:hAnsi="Arial"/>
          <w:color w:val="000000"/>
        </w:rPr>
        <w:t>цієї Пропозиції</w:t>
      </w:r>
      <w:r w:rsidR="00397C0A" w:rsidRPr="00B11CC6">
        <w:rPr>
          <w:rFonts w:ascii="Arial" w:eastAsia="Times New Roman" w:hAnsi="Arial"/>
          <w:color w:val="000000"/>
        </w:rPr>
        <w:t>:</w:t>
      </w:r>
    </w:p>
    <w:p w14:paraId="1544DA0B" w14:textId="77777777" w:rsidR="00397C0A" w:rsidRPr="00B11CC6" w:rsidRDefault="00397C0A" w:rsidP="00B11CC6">
      <w:pPr>
        <w:spacing w:after="120" w:line="0" w:lineRule="atLeast"/>
        <w:ind w:left="-57"/>
        <w:jc w:val="both"/>
        <w:rPr>
          <w:rFonts w:ascii="Arial" w:eastAsia="Times New Roman" w:hAnsi="Arial"/>
          <w:color w:val="000000"/>
        </w:rPr>
      </w:pPr>
      <w:r w:rsidRPr="00B11CC6">
        <w:rPr>
          <w:rFonts w:ascii="Arial" w:eastAsia="Times New Roman" w:hAnsi="Arial"/>
          <w:color w:val="000000"/>
        </w:rPr>
        <w:t>а) виписка з карти амбулаторного/стаціонарного хворого (форма 027/о) або виписку із медичної карти стаціонарного хворого на злоякісне новоутворення (форма 027-1/о) Застрахованої особи з обов’язковим зазначенням дати первинного встановлення діагнозу на захворювання, завірену належним чином або її копія;</w:t>
      </w:r>
    </w:p>
    <w:p w14:paraId="33DA53DA" w14:textId="36B020D8" w:rsidR="0025581F" w:rsidRPr="00B11CC6" w:rsidRDefault="00397C0A" w:rsidP="00B11CC6">
      <w:pPr>
        <w:spacing w:after="120" w:line="0" w:lineRule="atLeast"/>
        <w:ind w:left="-57"/>
        <w:jc w:val="both"/>
        <w:rPr>
          <w:rFonts w:ascii="Arial" w:eastAsia="Times New Roman" w:hAnsi="Arial"/>
          <w:color w:val="000000"/>
        </w:rPr>
      </w:pPr>
      <w:r w:rsidRPr="00B11CC6">
        <w:rPr>
          <w:rFonts w:ascii="Arial" w:eastAsia="Times New Roman" w:hAnsi="Arial"/>
          <w:color w:val="000000"/>
        </w:rPr>
        <w:t>б) копія листка непрацездатності Застрахованої особи (</w:t>
      </w:r>
      <w:r w:rsidR="0025581F" w:rsidRPr="00B11CC6">
        <w:rPr>
          <w:rFonts w:ascii="Arial" w:eastAsia="Times New Roman" w:hAnsi="Arial"/>
          <w:color w:val="000000"/>
        </w:rPr>
        <w:t>у разі наявності</w:t>
      </w:r>
      <w:r w:rsidRPr="00B11CC6">
        <w:rPr>
          <w:rFonts w:ascii="Arial" w:eastAsia="Times New Roman" w:hAnsi="Arial"/>
          <w:color w:val="000000"/>
        </w:rPr>
        <w:t>)</w:t>
      </w:r>
      <w:r w:rsidR="0025581F" w:rsidRPr="00B11CC6">
        <w:rPr>
          <w:rFonts w:ascii="Arial" w:eastAsia="Times New Roman" w:hAnsi="Arial"/>
          <w:color w:val="000000"/>
        </w:rPr>
        <w:t>;</w:t>
      </w:r>
    </w:p>
    <w:p w14:paraId="33020B1F" w14:textId="35369F6B" w:rsidR="007036BB" w:rsidRDefault="0025581F" w:rsidP="00B11CC6">
      <w:pPr>
        <w:spacing w:after="120" w:line="0" w:lineRule="atLeast"/>
        <w:ind w:left="-57"/>
        <w:jc w:val="both"/>
        <w:rPr>
          <w:rFonts w:ascii="Arial" w:eastAsia="Times New Roman" w:hAnsi="Arial"/>
          <w:color w:val="000000"/>
        </w:rPr>
      </w:pPr>
      <w:r w:rsidRPr="00B11CC6">
        <w:rPr>
          <w:rFonts w:ascii="Arial" w:eastAsia="Times New Roman" w:hAnsi="Arial"/>
          <w:color w:val="000000"/>
        </w:rPr>
        <w:t xml:space="preserve">в) інші документи лікувально-профілактичних закладів, оформлені належним чином, а саме: містять дату видачі, назву та адресу лікувально-профілактичної установи та завірені підписами відповідальних осіб, скріплені печатками лікувально-профілактичних закладів охорони здоров'я, з вказаним прізвищем пацієнта, датою </w:t>
      </w:r>
      <w:r w:rsidRPr="00B11CC6">
        <w:rPr>
          <w:rFonts w:ascii="Arial" w:eastAsia="Times New Roman" w:hAnsi="Arial"/>
          <w:color w:val="000000"/>
        </w:rPr>
        <w:lastRenderedPageBreak/>
        <w:t>звернення за медичною допомогою, тривалістю лікування, датою виписки з лікувально-профілактичних закладів охорони здоров’я із зазначенням величини наслідків події, що призвела до настання страхового випадку по відношенню до здоров'я та працездатності Застрахованої особи, які дозволяють визначити розмір страхової виплати (у тому числі виписний епікриз, виписка з історії хвороби, лист непрацездатності, картка виклику швидкої медичної допомоги тощо) та містить у собі детальну інформацію</w:t>
      </w:r>
      <w:r w:rsidR="007036BB">
        <w:rPr>
          <w:rFonts w:ascii="Arial" w:eastAsia="Times New Roman" w:hAnsi="Arial"/>
          <w:color w:val="000000"/>
        </w:rPr>
        <w:t>.</w:t>
      </w:r>
    </w:p>
    <w:p w14:paraId="71FD3E2E" w14:textId="2D5B73AA" w:rsidR="00397C0A" w:rsidRDefault="0025581F" w:rsidP="00B11CC6">
      <w:pPr>
        <w:spacing w:after="120" w:line="0" w:lineRule="atLeast"/>
        <w:ind w:left="-57"/>
        <w:jc w:val="both"/>
        <w:rPr>
          <w:rFonts w:ascii="Arial" w:eastAsia="Times New Roman" w:hAnsi="Arial"/>
          <w:color w:val="000000"/>
        </w:rPr>
      </w:pPr>
      <w:r w:rsidRPr="00B11CC6">
        <w:rPr>
          <w:rFonts w:ascii="Arial" w:eastAsia="Times New Roman" w:hAnsi="Arial"/>
          <w:b/>
          <w:color w:val="000000"/>
        </w:rPr>
        <w:t>14.1.</w:t>
      </w:r>
      <w:r w:rsidR="00397C0A" w:rsidRPr="00B11CC6">
        <w:rPr>
          <w:rFonts w:ascii="Arial" w:eastAsia="Times New Roman" w:hAnsi="Arial"/>
          <w:b/>
          <w:color w:val="000000"/>
        </w:rPr>
        <w:t>5.</w:t>
      </w:r>
      <w:r w:rsidR="00397C0A" w:rsidRPr="00B11CC6">
        <w:rPr>
          <w:rFonts w:ascii="Arial" w:eastAsia="Times New Roman" w:hAnsi="Arial"/>
          <w:color w:val="000000"/>
        </w:rPr>
        <w:t xml:space="preserve"> Документи, які подаються для отримання страхової виплати, повинні бути достовірні, подані в обсязі, якого вимагає Страховик, оформлені та посвідчені належним чином. </w:t>
      </w:r>
    </w:p>
    <w:p w14:paraId="5704CF2C" w14:textId="7281C678" w:rsidR="00A0381A" w:rsidRPr="00A0381A" w:rsidRDefault="00A0381A" w:rsidP="00A0381A">
      <w:pPr>
        <w:spacing w:after="120" w:line="0" w:lineRule="atLeast"/>
        <w:ind w:left="-57"/>
        <w:jc w:val="both"/>
        <w:rPr>
          <w:rFonts w:ascii="Arial" w:eastAsia="Times New Roman" w:hAnsi="Arial"/>
          <w:color w:val="000000"/>
        </w:rPr>
      </w:pPr>
      <w:r w:rsidRPr="00A0381A">
        <w:rPr>
          <w:rFonts w:ascii="Arial" w:eastAsia="Times New Roman" w:hAnsi="Arial"/>
          <w:b/>
          <w:color w:val="000000"/>
        </w:rPr>
        <w:t>14.1.6.</w:t>
      </w:r>
      <w:r>
        <w:rPr>
          <w:rFonts w:eastAsia="Times New Roman" w:cs="Tahoma"/>
          <w:b/>
          <w:color w:val="000000"/>
        </w:rPr>
        <w:t xml:space="preserve"> </w:t>
      </w:r>
      <w:r>
        <w:rPr>
          <w:rFonts w:eastAsia="Times New Roman" w:cs="Tahoma"/>
          <w:color w:val="000000"/>
        </w:rPr>
        <w:t xml:space="preserve"> </w:t>
      </w:r>
      <w:r w:rsidRPr="00A0381A">
        <w:rPr>
          <w:rFonts w:ascii="Arial" w:eastAsia="Times New Roman" w:hAnsi="Arial"/>
          <w:color w:val="000000"/>
        </w:rPr>
        <w:t>Страховий випадок, що стався за межами України має бути документально підтвердженим:</w:t>
      </w:r>
    </w:p>
    <w:p w14:paraId="6E8C9C5B" w14:textId="0885D510" w:rsidR="00A0381A" w:rsidRPr="00A0381A" w:rsidRDefault="00A0381A" w:rsidP="00A0381A">
      <w:pPr>
        <w:spacing w:after="120" w:line="0" w:lineRule="atLeast"/>
        <w:ind w:left="-57"/>
        <w:jc w:val="both"/>
        <w:rPr>
          <w:rFonts w:ascii="Arial" w:eastAsia="Times New Roman" w:hAnsi="Arial"/>
          <w:color w:val="000000"/>
        </w:rPr>
      </w:pPr>
      <w:r w:rsidRPr="00A0381A">
        <w:rPr>
          <w:rFonts w:ascii="Arial" w:eastAsia="Times New Roman" w:hAnsi="Arial"/>
          <w:b/>
          <w:color w:val="000000"/>
        </w:rPr>
        <w:t>14.1.6.1</w:t>
      </w:r>
      <w:r>
        <w:rPr>
          <w:rFonts w:ascii="Arial" w:eastAsia="Times New Roman" w:hAnsi="Arial"/>
          <w:b/>
          <w:color w:val="000000"/>
        </w:rPr>
        <w:t>.</w:t>
      </w:r>
      <w:r w:rsidRPr="00A0381A">
        <w:rPr>
          <w:rFonts w:ascii="Arial" w:eastAsia="Times New Roman" w:hAnsi="Arial"/>
          <w:color w:val="000000"/>
        </w:rPr>
        <w:t xml:space="preserve"> відмітками у паспорті громадянина України для виїзду за кордон відповідними штампами про перетин державного кордону;</w:t>
      </w:r>
    </w:p>
    <w:p w14:paraId="235732F1" w14:textId="352C88B8" w:rsidR="00A0381A" w:rsidRPr="00A0381A" w:rsidRDefault="00A0381A" w:rsidP="00A0381A">
      <w:pPr>
        <w:spacing w:after="120" w:line="0" w:lineRule="atLeast"/>
        <w:ind w:left="-57"/>
        <w:jc w:val="both"/>
        <w:rPr>
          <w:rFonts w:ascii="Arial" w:eastAsia="Times New Roman" w:hAnsi="Arial"/>
          <w:color w:val="000000"/>
        </w:rPr>
      </w:pPr>
      <w:r w:rsidRPr="00A0381A">
        <w:rPr>
          <w:rFonts w:ascii="Arial" w:eastAsia="Times New Roman" w:hAnsi="Arial"/>
          <w:b/>
          <w:color w:val="000000"/>
        </w:rPr>
        <w:t>14.1.6.</w:t>
      </w:r>
      <w:r>
        <w:rPr>
          <w:rFonts w:ascii="Arial" w:eastAsia="Times New Roman" w:hAnsi="Arial"/>
          <w:b/>
          <w:color w:val="000000"/>
        </w:rPr>
        <w:t>2.</w:t>
      </w:r>
      <w:r w:rsidRPr="00A0381A">
        <w:rPr>
          <w:rFonts w:ascii="Arial" w:eastAsia="Times New Roman" w:hAnsi="Arial"/>
          <w:color w:val="000000"/>
        </w:rPr>
        <w:t xml:space="preserve"> медичними документами, в яких буде зафіксовано діагноз та дату настання страхового випадку, виданими медичною установою тієї країни де стався страховий випадок. </w:t>
      </w:r>
    </w:p>
    <w:p w14:paraId="1525679E" w14:textId="2F5B0187" w:rsidR="00A0381A" w:rsidRPr="00B11CC6" w:rsidRDefault="00A0381A" w:rsidP="00A0381A">
      <w:pPr>
        <w:spacing w:after="120" w:line="0" w:lineRule="atLeast"/>
        <w:ind w:left="-57"/>
        <w:jc w:val="both"/>
        <w:rPr>
          <w:rFonts w:ascii="Arial" w:eastAsia="Times New Roman" w:hAnsi="Arial"/>
          <w:color w:val="000000"/>
        </w:rPr>
      </w:pPr>
      <w:r w:rsidRPr="00A0381A">
        <w:rPr>
          <w:rFonts w:ascii="Arial" w:eastAsia="Times New Roman" w:hAnsi="Arial"/>
          <w:b/>
          <w:color w:val="000000"/>
        </w:rPr>
        <w:t>14.1.7.</w:t>
      </w:r>
      <w:r w:rsidRPr="00A0381A">
        <w:rPr>
          <w:rFonts w:ascii="Arial" w:eastAsia="Times New Roman" w:hAnsi="Arial"/>
          <w:color w:val="000000"/>
        </w:rPr>
        <w:t xml:space="preserve"> У разі настання страхового випадку, пов’язаного з нещасним випадком на транспорті, Страховику додатково надаються копії документів, що підтверджують факт, причини та обставини настання страхового випадку, видані компетентними органами державної влади, що відповідають за безпеку дорожнього, морського, авіаційного, залізничного руху.</w:t>
      </w:r>
    </w:p>
    <w:p w14:paraId="1B4757F5" w14:textId="0FEB010E" w:rsidR="00397C0A" w:rsidRPr="00B11CC6" w:rsidRDefault="0025581F" w:rsidP="00B11CC6">
      <w:pPr>
        <w:spacing w:after="120" w:line="0" w:lineRule="atLeast"/>
        <w:ind w:left="-57"/>
        <w:jc w:val="both"/>
        <w:rPr>
          <w:rFonts w:ascii="Arial" w:eastAsia="Times New Roman" w:hAnsi="Arial"/>
          <w:color w:val="000000"/>
        </w:rPr>
      </w:pPr>
      <w:r w:rsidRPr="00B11CC6">
        <w:rPr>
          <w:rFonts w:ascii="Arial" w:eastAsia="Times New Roman" w:hAnsi="Arial"/>
          <w:b/>
          <w:color w:val="000000"/>
        </w:rPr>
        <w:t>14.1</w:t>
      </w:r>
      <w:r w:rsidR="00A0381A">
        <w:rPr>
          <w:rFonts w:ascii="Arial" w:eastAsia="Times New Roman" w:hAnsi="Arial"/>
          <w:b/>
          <w:color w:val="000000"/>
        </w:rPr>
        <w:t>.8</w:t>
      </w:r>
      <w:r w:rsidR="00397C0A" w:rsidRPr="00B11CC6">
        <w:rPr>
          <w:rFonts w:ascii="Arial" w:eastAsia="Times New Roman" w:hAnsi="Arial"/>
          <w:b/>
          <w:color w:val="000000"/>
        </w:rPr>
        <w:t>.</w:t>
      </w:r>
      <w:r w:rsidR="00397C0A" w:rsidRPr="00B11CC6">
        <w:rPr>
          <w:rFonts w:ascii="Arial" w:eastAsia="Times New Roman" w:hAnsi="Arial"/>
          <w:color w:val="000000"/>
        </w:rPr>
        <w:t xml:space="preserve"> Страховик має право вимагати інші документи, що підтверджують факт настання страхового випадку.</w:t>
      </w:r>
    </w:p>
    <w:p w14:paraId="297DD6BA" w14:textId="0840795D" w:rsidR="0025581F" w:rsidRPr="00B11CC6" w:rsidRDefault="00A0381A" w:rsidP="00B11CC6">
      <w:pPr>
        <w:spacing w:after="120" w:line="0" w:lineRule="atLeast"/>
        <w:ind w:left="-57"/>
        <w:jc w:val="both"/>
        <w:rPr>
          <w:rFonts w:ascii="Arial" w:eastAsia="Times New Roman" w:hAnsi="Arial"/>
          <w:color w:val="000000"/>
        </w:rPr>
      </w:pPr>
      <w:r>
        <w:rPr>
          <w:rFonts w:ascii="Arial" w:eastAsia="Times New Roman" w:hAnsi="Arial"/>
          <w:b/>
          <w:color w:val="000000"/>
        </w:rPr>
        <w:t>14.1.9</w:t>
      </w:r>
      <w:r w:rsidR="0025581F" w:rsidRPr="00B11CC6">
        <w:rPr>
          <w:rFonts w:ascii="Arial" w:eastAsia="Times New Roman" w:hAnsi="Arial"/>
          <w:b/>
          <w:color w:val="000000"/>
        </w:rPr>
        <w:t>.</w:t>
      </w:r>
      <w:r w:rsidR="0025581F" w:rsidRPr="00B11CC6">
        <w:rPr>
          <w:rFonts w:ascii="Arial" w:eastAsia="Times New Roman" w:hAnsi="Arial"/>
          <w:color w:val="000000"/>
        </w:rPr>
        <w:t xml:space="preserve"> У разі настання страхового випадку за межами України, отримувач виплати повинен додатково до документів, необхідних для здійснення страхової виплати, та документів, що підтверджують настання страхового випадку, надати Страховику переклад на українську мови документів, які підтверджують факт та обставини настання страхового випадку та легалізовані згідно вимог законодавства.</w:t>
      </w:r>
    </w:p>
    <w:p w14:paraId="09873041" w14:textId="77777777" w:rsidR="00397C0A" w:rsidRPr="00A0381A" w:rsidRDefault="00397C0A" w:rsidP="00892CE9">
      <w:pPr>
        <w:pStyle w:val="af3"/>
        <w:numPr>
          <w:ilvl w:val="0"/>
          <w:numId w:val="38"/>
        </w:numPr>
        <w:shd w:val="clear" w:color="auto" w:fill="BFBFBF" w:themeFill="background1" w:themeFillShade="BF"/>
        <w:spacing w:after="120" w:line="264" w:lineRule="auto"/>
        <w:jc w:val="both"/>
        <w:rPr>
          <w:rFonts w:ascii="Arial" w:eastAsia="Arial Narrow" w:hAnsi="Arial"/>
          <w:b/>
          <w:bCs/>
          <w:color w:val="000000"/>
        </w:rPr>
      </w:pPr>
      <w:bookmarkStart w:id="0" w:name="page5"/>
      <w:bookmarkStart w:id="1" w:name="page7"/>
      <w:bookmarkStart w:id="2" w:name="page9"/>
      <w:bookmarkStart w:id="3" w:name="page13"/>
      <w:bookmarkStart w:id="4" w:name="page12"/>
      <w:bookmarkStart w:id="5" w:name="page11"/>
      <w:bookmarkStart w:id="6" w:name="page10"/>
      <w:bookmarkEnd w:id="0"/>
      <w:bookmarkEnd w:id="1"/>
      <w:bookmarkEnd w:id="2"/>
      <w:bookmarkEnd w:id="3"/>
      <w:bookmarkEnd w:id="4"/>
      <w:bookmarkEnd w:id="5"/>
      <w:bookmarkEnd w:id="6"/>
      <w:r w:rsidRPr="00A0381A">
        <w:rPr>
          <w:rFonts w:ascii="Arial" w:eastAsia="Arial Narrow" w:hAnsi="Arial"/>
          <w:b/>
          <w:bCs/>
          <w:color w:val="000000"/>
        </w:rPr>
        <w:t>ПОРЯДОК І УМОВИ ЗДІЙСНЕННЯ СТРАХОВИХ ВИПЛАТ</w:t>
      </w:r>
    </w:p>
    <w:p w14:paraId="1E76B668" w14:textId="43F62341" w:rsidR="00397C0A" w:rsidRPr="00A0381A" w:rsidRDefault="00892CE9" w:rsidP="00A0381A">
      <w:pPr>
        <w:spacing w:after="120" w:line="0" w:lineRule="atLeast"/>
        <w:ind w:left="-57"/>
        <w:jc w:val="both"/>
        <w:rPr>
          <w:rFonts w:ascii="Arial" w:eastAsia="Times New Roman" w:hAnsi="Arial"/>
          <w:color w:val="000000"/>
        </w:rPr>
      </w:pPr>
      <w:r w:rsidRPr="00A0381A">
        <w:rPr>
          <w:rFonts w:ascii="Arial" w:eastAsia="Times New Roman" w:hAnsi="Arial"/>
          <w:b/>
          <w:color w:val="000000"/>
        </w:rPr>
        <w:t>15.1</w:t>
      </w:r>
      <w:r w:rsidR="00397C0A" w:rsidRPr="00A0381A">
        <w:rPr>
          <w:rFonts w:ascii="Arial" w:eastAsia="Times New Roman" w:hAnsi="Arial"/>
          <w:color w:val="000000"/>
        </w:rPr>
        <w:t xml:space="preserve"> Страховик зобов'язаний при надходженні заяви на здійснення страхової виплати від особи, яка відповідно до Договору має право на отримання страхової виплати, в термін не більше 15 (п'ятнадцяти) робочих днів з дня одержання всіх необхідних документів, відповідно до </w:t>
      </w:r>
      <w:r w:rsidRPr="00A0381A">
        <w:rPr>
          <w:rFonts w:ascii="Arial" w:eastAsia="Times New Roman" w:hAnsi="Arial"/>
          <w:color w:val="000000"/>
        </w:rPr>
        <w:t>Розділу 14 цієї Пропозиції</w:t>
      </w:r>
      <w:r w:rsidR="00397C0A" w:rsidRPr="00A0381A">
        <w:rPr>
          <w:rFonts w:ascii="Arial" w:eastAsia="Times New Roman" w:hAnsi="Arial"/>
          <w:color w:val="000000"/>
        </w:rPr>
        <w:t>, прийняти рішення про виплату або про відмову у страховій виплаті.</w:t>
      </w:r>
    </w:p>
    <w:p w14:paraId="588C6516" w14:textId="6DF53C81" w:rsidR="00892CE9" w:rsidRPr="00A0381A" w:rsidRDefault="00892CE9" w:rsidP="00A0381A">
      <w:pPr>
        <w:spacing w:after="120" w:line="0" w:lineRule="atLeast"/>
        <w:ind w:left="-57"/>
        <w:jc w:val="both"/>
        <w:rPr>
          <w:rFonts w:ascii="Arial" w:eastAsia="Times New Roman" w:hAnsi="Arial"/>
          <w:color w:val="000000"/>
        </w:rPr>
      </w:pPr>
      <w:r w:rsidRPr="00A0381A">
        <w:rPr>
          <w:rFonts w:ascii="Arial" w:eastAsia="Times New Roman" w:hAnsi="Arial"/>
          <w:b/>
          <w:color w:val="000000"/>
        </w:rPr>
        <w:t>15.2.</w:t>
      </w:r>
      <w:r w:rsidRPr="00A0381A">
        <w:rPr>
          <w:rFonts w:ascii="Arial" w:eastAsia="Times New Roman" w:hAnsi="Arial"/>
          <w:color w:val="000000"/>
        </w:rPr>
        <w:t xml:space="preserve"> У разі наявності у Страховика обґрунтованих сумнівів в підставах для здійснення страхової виплати, він може відстрочити прийняття рішення про проведення страхової виплати або про відмову у страховій виплаті </w:t>
      </w:r>
      <w:r w:rsidR="00646AB0" w:rsidRPr="00A0381A">
        <w:rPr>
          <w:rFonts w:ascii="Arial" w:eastAsia="Times New Roman" w:hAnsi="Arial"/>
          <w:color w:val="000000"/>
        </w:rPr>
        <w:t>до отримання підтвердження або спростування цих підстав, але не більше ніж на 6 (шість) місяців</w:t>
      </w:r>
      <w:r w:rsidRPr="00A0381A">
        <w:rPr>
          <w:rFonts w:ascii="Arial" w:eastAsia="Times New Roman" w:hAnsi="Arial"/>
          <w:color w:val="000000"/>
        </w:rPr>
        <w:t xml:space="preserve">, при цьому повідомивши Страхувальнику зазначені підстави протягом не більше 15 (п’ятнадцяти) робочих днів з дня одержання документів для здійснення страхової виплати, відповідно до Розділу </w:t>
      </w:r>
      <w:r w:rsidR="00646AB0" w:rsidRPr="00A0381A">
        <w:rPr>
          <w:rFonts w:ascii="Arial" w:eastAsia="Times New Roman" w:hAnsi="Arial"/>
          <w:color w:val="000000"/>
        </w:rPr>
        <w:t>14 цієї Пропозиції</w:t>
      </w:r>
      <w:r w:rsidRPr="00A0381A">
        <w:rPr>
          <w:rFonts w:ascii="Arial" w:eastAsia="Times New Roman" w:hAnsi="Arial"/>
          <w:color w:val="000000"/>
        </w:rPr>
        <w:t>.</w:t>
      </w:r>
    </w:p>
    <w:p w14:paraId="4B408647" w14:textId="35823503" w:rsidR="00397C0A" w:rsidRPr="00A0381A" w:rsidRDefault="00892CE9" w:rsidP="00A0381A">
      <w:pPr>
        <w:spacing w:after="120" w:line="0" w:lineRule="atLeast"/>
        <w:ind w:left="-57"/>
        <w:jc w:val="both"/>
        <w:rPr>
          <w:rFonts w:ascii="Arial" w:eastAsia="Times New Roman" w:hAnsi="Arial"/>
          <w:color w:val="000000"/>
        </w:rPr>
      </w:pPr>
      <w:r w:rsidRPr="00A0381A">
        <w:rPr>
          <w:rFonts w:ascii="Arial" w:eastAsia="Times New Roman" w:hAnsi="Arial"/>
          <w:b/>
          <w:color w:val="000000"/>
        </w:rPr>
        <w:t>15.3</w:t>
      </w:r>
      <w:r w:rsidR="00397C0A" w:rsidRPr="00A0381A">
        <w:rPr>
          <w:rFonts w:ascii="Arial" w:eastAsia="Times New Roman" w:hAnsi="Arial"/>
          <w:color w:val="000000"/>
        </w:rPr>
        <w:t xml:space="preserve">. У випадку, якщо Страховик протягом терміну, визначеного в п. </w:t>
      </w:r>
      <w:r w:rsidRPr="00A0381A">
        <w:rPr>
          <w:rFonts w:ascii="Arial" w:eastAsia="Times New Roman" w:hAnsi="Arial"/>
          <w:color w:val="000000"/>
        </w:rPr>
        <w:t>15.1 цієї Пропозиції</w:t>
      </w:r>
      <w:r w:rsidR="00397C0A" w:rsidRPr="00A0381A">
        <w:rPr>
          <w:rFonts w:ascii="Arial" w:eastAsia="Times New Roman" w:hAnsi="Arial"/>
          <w:color w:val="000000"/>
        </w:rPr>
        <w:t>, прийняв рішення про відмову у страховій виплаті, він зобов’язаний протягом 15 (п’ятнадцяти) робочих днів надіслати осо</w:t>
      </w:r>
      <w:r w:rsidRPr="00A0381A">
        <w:rPr>
          <w:rFonts w:ascii="Arial" w:eastAsia="Times New Roman" w:hAnsi="Arial"/>
          <w:color w:val="000000"/>
        </w:rPr>
        <w:t xml:space="preserve">бі, яка відповідно до Договору </w:t>
      </w:r>
      <w:r w:rsidR="00397C0A" w:rsidRPr="00A0381A">
        <w:rPr>
          <w:rFonts w:ascii="Arial" w:eastAsia="Times New Roman" w:hAnsi="Arial"/>
          <w:color w:val="000000"/>
        </w:rPr>
        <w:t>має право на отримання страхової виплати, обґрунтовані причини відмови у здійсненні страхової виплати.</w:t>
      </w:r>
    </w:p>
    <w:p w14:paraId="056C2B1D" w14:textId="3C9560D0" w:rsidR="00397C0A" w:rsidRPr="00A0381A" w:rsidRDefault="00646AB0" w:rsidP="00A0381A">
      <w:pPr>
        <w:spacing w:after="120" w:line="0" w:lineRule="atLeast"/>
        <w:ind w:left="-57"/>
        <w:jc w:val="both"/>
        <w:rPr>
          <w:rFonts w:ascii="Arial" w:eastAsia="Times New Roman" w:hAnsi="Arial"/>
          <w:color w:val="000000"/>
        </w:rPr>
      </w:pPr>
      <w:r w:rsidRPr="00A0381A">
        <w:rPr>
          <w:rFonts w:ascii="Arial" w:eastAsia="Times New Roman" w:hAnsi="Arial"/>
          <w:b/>
          <w:color w:val="000000"/>
        </w:rPr>
        <w:t>15.4</w:t>
      </w:r>
      <w:r w:rsidR="00397C0A" w:rsidRPr="00A0381A">
        <w:rPr>
          <w:rFonts w:ascii="Arial" w:eastAsia="Times New Roman" w:hAnsi="Arial"/>
          <w:b/>
          <w:color w:val="000000"/>
        </w:rPr>
        <w:t>.</w:t>
      </w:r>
      <w:r w:rsidR="00397C0A" w:rsidRPr="00A0381A">
        <w:rPr>
          <w:rFonts w:ascii="Arial" w:eastAsia="Times New Roman" w:hAnsi="Arial"/>
          <w:color w:val="000000"/>
        </w:rPr>
        <w:t xml:space="preserve"> Страхова виплата здійснюється протягом 5 (п'яти) робочих днів з дня прийняття відповідного рішення, на підставі страхового акту, який складається Страховиком. Страхова виплата здійснюється Застрахованій особі або спадкоємцям Страхувальника на рахунок, зазначений у заяві на здійснення страхової виплати. </w:t>
      </w:r>
    </w:p>
    <w:p w14:paraId="3DAE2273" w14:textId="24DA63FF" w:rsidR="00A0381A" w:rsidRPr="00A0381A" w:rsidRDefault="00A0381A" w:rsidP="00A0381A">
      <w:pPr>
        <w:spacing w:after="120" w:line="0" w:lineRule="atLeast"/>
        <w:ind w:left="-57"/>
        <w:jc w:val="both"/>
        <w:rPr>
          <w:rFonts w:ascii="Arial" w:eastAsia="Times New Roman" w:hAnsi="Arial"/>
          <w:color w:val="000000"/>
        </w:rPr>
      </w:pPr>
      <w:r w:rsidRPr="00A0381A">
        <w:rPr>
          <w:rFonts w:ascii="Arial" w:eastAsia="Times New Roman" w:hAnsi="Arial"/>
          <w:b/>
          <w:color w:val="000000"/>
        </w:rPr>
        <w:t>15.5.</w:t>
      </w:r>
      <w:r w:rsidRPr="00A0381A">
        <w:rPr>
          <w:rFonts w:ascii="Arial" w:eastAsia="Times New Roman" w:hAnsi="Arial"/>
          <w:color w:val="000000"/>
        </w:rPr>
        <w:t xml:space="preserve"> </w:t>
      </w:r>
      <w:r w:rsidR="00B92797">
        <w:rPr>
          <w:rFonts w:ascii="Arial" w:eastAsia="Times New Roman" w:hAnsi="Arial"/>
          <w:color w:val="000000"/>
        </w:rPr>
        <w:t>С</w:t>
      </w:r>
      <w:r w:rsidRPr="00A0381A">
        <w:rPr>
          <w:rFonts w:ascii="Arial" w:eastAsia="Times New Roman" w:hAnsi="Arial"/>
          <w:color w:val="000000"/>
        </w:rPr>
        <w:t>трахова виплата при настанні страхового випадку, передбаченого Договором, здійснюється:</w:t>
      </w:r>
    </w:p>
    <w:p w14:paraId="3197D6E4" w14:textId="09BA514A" w:rsidR="00B92797" w:rsidRDefault="00B92797" w:rsidP="00A0381A">
      <w:pPr>
        <w:spacing w:after="120" w:line="0" w:lineRule="atLeast"/>
        <w:ind w:left="-57"/>
        <w:jc w:val="both"/>
        <w:rPr>
          <w:rFonts w:ascii="Arial" w:eastAsia="Times New Roman" w:hAnsi="Arial"/>
          <w:b/>
          <w:color w:val="000000"/>
        </w:rPr>
      </w:pPr>
      <w:r w:rsidRPr="00A0381A">
        <w:rPr>
          <w:rFonts w:ascii="Arial" w:eastAsia="Times New Roman" w:hAnsi="Arial"/>
          <w:b/>
          <w:color w:val="000000"/>
        </w:rPr>
        <w:t>15.5.</w:t>
      </w:r>
      <w:r>
        <w:rPr>
          <w:rFonts w:ascii="Arial" w:eastAsia="Times New Roman" w:hAnsi="Arial"/>
          <w:b/>
          <w:color w:val="000000"/>
        </w:rPr>
        <w:t>1</w:t>
      </w:r>
      <w:r w:rsidRPr="00A0381A">
        <w:rPr>
          <w:rFonts w:ascii="Arial" w:eastAsia="Times New Roman" w:hAnsi="Arial"/>
          <w:b/>
          <w:color w:val="000000"/>
        </w:rPr>
        <w:t>.</w:t>
      </w:r>
      <w:r w:rsidRPr="00A0381A">
        <w:rPr>
          <w:rFonts w:ascii="Arial" w:eastAsia="Times New Roman" w:hAnsi="Arial"/>
          <w:color w:val="000000"/>
        </w:rPr>
        <w:t xml:space="preserve"> за страховим випадком</w:t>
      </w:r>
      <w:r>
        <w:rPr>
          <w:rFonts w:ascii="Arial" w:eastAsia="Times New Roman" w:hAnsi="Arial"/>
          <w:color w:val="000000"/>
        </w:rPr>
        <w:t>, передбаченими п.8.1.1 та п.8.1.2. цієї Пропозиції</w:t>
      </w:r>
      <w:r w:rsidRPr="00A0381A">
        <w:rPr>
          <w:rFonts w:ascii="Arial" w:eastAsia="Times New Roman" w:hAnsi="Arial"/>
          <w:color w:val="000000"/>
        </w:rPr>
        <w:t xml:space="preserve"> - спадкоємцям Страхувальника у розмірі 100% від страхової суми, зазначеної за таким страховим випадком</w:t>
      </w:r>
      <w:r>
        <w:rPr>
          <w:rFonts w:ascii="Arial" w:eastAsia="Times New Roman" w:hAnsi="Arial"/>
          <w:color w:val="000000"/>
        </w:rPr>
        <w:t xml:space="preserve"> у Договорі страхування;</w:t>
      </w:r>
    </w:p>
    <w:p w14:paraId="68CB3936" w14:textId="26D4E006" w:rsidR="00B92797" w:rsidRDefault="00B92797" w:rsidP="00A0381A">
      <w:pPr>
        <w:spacing w:after="120" w:line="0" w:lineRule="atLeast"/>
        <w:ind w:left="-57"/>
        <w:jc w:val="both"/>
        <w:rPr>
          <w:rFonts w:ascii="Arial" w:eastAsia="Times New Roman" w:hAnsi="Arial"/>
          <w:b/>
          <w:color w:val="000000"/>
        </w:rPr>
      </w:pPr>
      <w:r w:rsidRPr="00A0381A">
        <w:rPr>
          <w:rFonts w:ascii="Arial" w:eastAsia="Times New Roman" w:hAnsi="Arial"/>
          <w:b/>
          <w:color w:val="000000"/>
        </w:rPr>
        <w:t>15.5.2.</w:t>
      </w:r>
      <w:r w:rsidRPr="00A0381A">
        <w:rPr>
          <w:rFonts w:ascii="Arial" w:eastAsia="Times New Roman" w:hAnsi="Arial"/>
          <w:color w:val="000000"/>
        </w:rPr>
        <w:t xml:space="preserve">  </w:t>
      </w:r>
      <w:r>
        <w:rPr>
          <w:rFonts w:ascii="Arial" w:eastAsia="Times New Roman" w:hAnsi="Arial"/>
          <w:color w:val="000000"/>
        </w:rPr>
        <w:t>за страховим випадком, передбаченим п.8.1.3 цієї Пропозиції</w:t>
      </w:r>
      <w:r w:rsidRPr="00A0381A">
        <w:rPr>
          <w:rFonts w:ascii="Arial" w:eastAsia="Times New Roman" w:hAnsi="Arial"/>
          <w:color w:val="000000"/>
        </w:rPr>
        <w:t xml:space="preserve"> - Застрахованій особі </w:t>
      </w:r>
      <w:r>
        <w:rPr>
          <w:rFonts w:ascii="Arial" w:eastAsia="Times New Roman" w:hAnsi="Arial"/>
          <w:color w:val="000000"/>
        </w:rPr>
        <w:t>у розмірі</w:t>
      </w:r>
      <w:r w:rsidRPr="00A0381A">
        <w:rPr>
          <w:rFonts w:ascii="Arial" w:eastAsia="Times New Roman" w:hAnsi="Arial"/>
          <w:color w:val="000000"/>
        </w:rPr>
        <w:t xml:space="preserve"> % від страхової суми, що визначений у Таблиці розмірів страхових виплат за страховим випадком «Тілесне ушкодження Застрахованої особи внаслідок нещасного випадку, що стався під час дії Договору страхування», яка викладена у Додатку №</w:t>
      </w:r>
      <w:r>
        <w:rPr>
          <w:rFonts w:ascii="Arial" w:eastAsia="Times New Roman" w:hAnsi="Arial"/>
          <w:color w:val="000000"/>
        </w:rPr>
        <w:t>1</w:t>
      </w:r>
      <w:r w:rsidRPr="00A0381A">
        <w:rPr>
          <w:rFonts w:ascii="Arial" w:eastAsia="Times New Roman" w:hAnsi="Arial"/>
          <w:color w:val="000000"/>
        </w:rPr>
        <w:t xml:space="preserve"> до цієї П</w:t>
      </w:r>
      <w:r>
        <w:rPr>
          <w:rFonts w:ascii="Arial" w:eastAsia="Times New Roman" w:hAnsi="Arial"/>
          <w:color w:val="000000"/>
        </w:rPr>
        <w:t>ропозиції;</w:t>
      </w:r>
    </w:p>
    <w:p w14:paraId="5C6C5F48" w14:textId="04351B7B" w:rsidR="00A0381A" w:rsidRPr="00A0381A" w:rsidRDefault="00A0381A" w:rsidP="00A0381A">
      <w:pPr>
        <w:spacing w:after="120" w:line="0" w:lineRule="atLeast"/>
        <w:ind w:left="-57"/>
        <w:jc w:val="both"/>
        <w:rPr>
          <w:rFonts w:ascii="Arial" w:eastAsia="Times New Roman" w:hAnsi="Arial"/>
          <w:color w:val="000000"/>
        </w:rPr>
      </w:pPr>
      <w:r w:rsidRPr="00A0381A">
        <w:rPr>
          <w:rFonts w:ascii="Arial" w:eastAsia="Times New Roman" w:hAnsi="Arial"/>
          <w:b/>
          <w:color w:val="000000"/>
        </w:rPr>
        <w:t>15.5.</w:t>
      </w:r>
      <w:r w:rsidR="00B92797">
        <w:rPr>
          <w:rFonts w:ascii="Arial" w:eastAsia="Times New Roman" w:hAnsi="Arial"/>
          <w:b/>
          <w:color w:val="000000"/>
        </w:rPr>
        <w:t>3</w:t>
      </w:r>
      <w:r w:rsidRPr="00A0381A">
        <w:rPr>
          <w:rFonts w:ascii="Arial" w:eastAsia="Times New Roman" w:hAnsi="Arial"/>
          <w:b/>
          <w:color w:val="000000"/>
        </w:rPr>
        <w:t>.</w:t>
      </w:r>
      <w:r w:rsidRPr="00A0381A">
        <w:rPr>
          <w:rFonts w:ascii="Arial" w:eastAsia="Times New Roman" w:hAnsi="Arial"/>
          <w:color w:val="000000"/>
        </w:rPr>
        <w:t xml:space="preserve"> за страховим випадком</w:t>
      </w:r>
      <w:r>
        <w:rPr>
          <w:rFonts w:ascii="Arial" w:eastAsia="Times New Roman" w:hAnsi="Arial"/>
          <w:color w:val="000000"/>
        </w:rPr>
        <w:t>, передбаченим п.8.1.</w:t>
      </w:r>
      <w:r w:rsidR="00B92797">
        <w:rPr>
          <w:rFonts w:ascii="Arial" w:eastAsia="Times New Roman" w:hAnsi="Arial"/>
          <w:color w:val="000000"/>
        </w:rPr>
        <w:t>4</w:t>
      </w:r>
      <w:r>
        <w:rPr>
          <w:rFonts w:ascii="Arial" w:eastAsia="Times New Roman" w:hAnsi="Arial"/>
          <w:color w:val="000000"/>
        </w:rPr>
        <w:t xml:space="preserve"> цієї Пропозиції </w:t>
      </w:r>
      <w:r w:rsidRPr="00A0381A">
        <w:rPr>
          <w:rFonts w:ascii="Arial" w:eastAsia="Times New Roman" w:hAnsi="Arial"/>
          <w:color w:val="000000"/>
        </w:rPr>
        <w:t xml:space="preserve">– Застрахованій особі </w:t>
      </w:r>
      <w:r w:rsidR="00B92797">
        <w:rPr>
          <w:rFonts w:ascii="Arial" w:eastAsia="Times New Roman" w:hAnsi="Arial"/>
          <w:color w:val="000000"/>
        </w:rPr>
        <w:t>у розмірі</w:t>
      </w:r>
      <w:r w:rsidRPr="00A0381A">
        <w:rPr>
          <w:rFonts w:ascii="Arial" w:eastAsia="Times New Roman" w:hAnsi="Arial"/>
          <w:color w:val="000000"/>
        </w:rPr>
        <w:t xml:space="preserve"> % від розміру страхової суми, що визначений у Таблиці розмірів страхових виплат за страховим випадком «Настання захворювання</w:t>
      </w:r>
      <w:r>
        <w:rPr>
          <w:rFonts w:ascii="Arial" w:eastAsia="Times New Roman" w:hAnsi="Arial"/>
          <w:color w:val="000000"/>
        </w:rPr>
        <w:t>»</w:t>
      </w:r>
      <w:r w:rsidRPr="00A0381A">
        <w:rPr>
          <w:rFonts w:ascii="Arial" w:eastAsia="Times New Roman" w:hAnsi="Arial"/>
          <w:color w:val="000000"/>
        </w:rPr>
        <w:t xml:space="preserve">, що вперше </w:t>
      </w:r>
      <w:r w:rsidR="00523354" w:rsidRPr="00A0381A">
        <w:rPr>
          <w:rFonts w:ascii="Arial" w:eastAsia="Times New Roman" w:hAnsi="Arial"/>
          <w:color w:val="000000"/>
        </w:rPr>
        <w:t>діагностовано</w:t>
      </w:r>
      <w:r w:rsidRPr="00A0381A">
        <w:rPr>
          <w:rFonts w:ascii="Arial" w:eastAsia="Times New Roman" w:hAnsi="Arial"/>
          <w:color w:val="000000"/>
        </w:rPr>
        <w:t xml:space="preserve"> під час дії Договору страхування», яка викладена у Додатку №</w:t>
      </w:r>
      <w:r w:rsidR="00B92797">
        <w:rPr>
          <w:rFonts w:ascii="Arial" w:eastAsia="Times New Roman" w:hAnsi="Arial"/>
          <w:color w:val="000000"/>
        </w:rPr>
        <w:t>2</w:t>
      </w:r>
      <w:r w:rsidR="00B92797" w:rsidRPr="00A0381A">
        <w:rPr>
          <w:rFonts w:ascii="Arial" w:eastAsia="Times New Roman" w:hAnsi="Arial"/>
          <w:color w:val="000000"/>
        </w:rPr>
        <w:t xml:space="preserve"> </w:t>
      </w:r>
      <w:r w:rsidRPr="00A0381A">
        <w:rPr>
          <w:rFonts w:ascii="Arial" w:eastAsia="Times New Roman" w:hAnsi="Arial"/>
          <w:color w:val="000000"/>
        </w:rPr>
        <w:t xml:space="preserve">до цієї </w:t>
      </w:r>
      <w:r>
        <w:rPr>
          <w:rFonts w:ascii="Arial" w:eastAsia="Times New Roman" w:hAnsi="Arial"/>
          <w:color w:val="000000"/>
        </w:rPr>
        <w:t>Пропозиції</w:t>
      </w:r>
      <w:r w:rsidR="00B92797">
        <w:rPr>
          <w:rFonts w:ascii="Arial" w:eastAsia="Times New Roman" w:hAnsi="Arial"/>
          <w:color w:val="000000"/>
        </w:rPr>
        <w:t>;</w:t>
      </w:r>
    </w:p>
    <w:p w14:paraId="44902E43" w14:textId="34AA2FC1" w:rsidR="00A0381A" w:rsidRPr="00A0381A" w:rsidRDefault="00A0381A" w:rsidP="00A0381A">
      <w:pPr>
        <w:spacing w:after="120" w:line="0" w:lineRule="atLeast"/>
        <w:ind w:left="-57"/>
        <w:jc w:val="both"/>
        <w:rPr>
          <w:rFonts w:ascii="Arial" w:eastAsia="Times New Roman" w:hAnsi="Arial"/>
          <w:color w:val="000000"/>
        </w:rPr>
      </w:pPr>
      <w:r w:rsidRPr="00A0381A">
        <w:rPr>
          <w:rFonts w:ascii="Arial" w:eastAsia="Times New Roman" w:hAnsi="Arial"/>
          <w:b/>
          <w:color w:val="000000"/>
        </w:rPr>
        <w:t>15.5.</w:t>
      </w:r>
      <w:r w:rsidR="00B92797">
        <w:rPr>
          <w:rFonts w:ascii="Arial" w:eastAsia="Times New Roman" w:hAnsi="Arial"/>
          <w:b/>
          <w:color w:val="000000"/>
        </w:rPr>
        <w:t>4</w:t>
      </w:r>
      <w:r w:rsidRPr="00A0381A">
        <w:rPr>
          <w:rFonts w:ascii="Arial" w:eastAsia="Times New Roman" w:hAnsi="Arial"/>
          <w:b/>
          <w:color w:val="000000"/>
        </w:rPr>
        <w:t>.</w:t>
      </w:r>
      <w:r w:rsidRPr="00A0381A">
        <w:rPr>
          <w:rFonts w:ascii="Arial" w:eastAsia="Times New Roman" w:hAnsi="Arial"/>
          <w:color w:val="000000"/>
        </w:rPr>
        <w:t xml:space="preserve">  </w:t>
      </w:r>
      <w:r>
        <w:rPr>
          <w:rFonts w:ascii="Arial" w:eastAsia="Times New Roman" w:hAnsi="Arial"/>
          <w:color w:val="000000"/>
        </w:rPr>
        <w:t>за страховим випадком, передбаченим п.8.1.</w:t>
      </w:r>
      <w:r w:rsidR="00B92797">
        <w:rPr>
          <w:rFonts w:ascii="Arial" w:eastAsia="Times New Roman" w:hAnsi="Arial"/>
          <w:color w:val="000000"/>
        </w:rPr>
        <w:t xml:space="preserve">5 </w:t>
      </w:r>
      <w:r>
        <w:rPr>
          <w:rFonts w:ascii="Arial" w:eastAsia="Times New Roman" w:hAnsi="Arial"/>
          <w:color w:val="000000"/>
        </w:rPr>
        <w:t>цієї Пропозиції</w:t>
      </w:r>
      <w:r w:rsidRPr="00A0381A">
        <w:rPr>
          <w:rFonts w:ascii="Arial" w:eastAsia="Times New Roman" w:hAnsi="Arial"/>
          <w:color w:val="000000"/>
        </w:rPr>
        <w:t xml:space="preserve"> - Застрахованій особі</w:t>
      </w:r>
      <w:r w:rsidR="00B92797">
        <w:rPr>
          <w:rFonts w:ascii="Arial" w:eastAsia="Times New Roman" w:hAnsi="Arial"/>
          <w:color w:val="000000"/>
        </w:rPr>
        <w:t xml:space="preserve"> у розмірі 50</w:t>
      </w:r>
      <w:r w:rsidRPr="00A0381A">
        <w:rPr>
          <w:rFonts w:ascii="Arial" w:eastAsia="Times New Roman" w:hAnsi="Arial"/>
          <w:color w:val="000000"/>
        </w:rPr>
        <w:t xml:space="preserve"> % від страхової суми, </w:t>
      </w:r>
      <w:r w:rsidR="00B92797" w:rsidRPr="00A0381A">
        <w:rPr>
          <w:rFonts w:ascii="Arial" w:eastAsia="Times New Roman" w:hAnsi="Arial"/>
          <w:color w:val="000000"/>
        </w:rPr>
        <w:t>зазначеної за таким страховим випадком</w:t>
      </w:r>
      <w:r w:rsidR="00B92797">
        <w:rPr>
          <w:rFonts w:ascii="Arial" w:eastAsia="Times New Roman" w:hAnsi="Arial"/>
          <w:color w:val="000000"/>
        </w:rPr>
        <w:t xml:space="preserve"> у Договорі страхування.</w:t>
      </w:r>
      <w:r w:rsidR="00523354">
        <w:rPr>
          <w:rFonts w:ascii="Arial" w:eastAsia="Times New Roman" w:hAnsi="Arial"/>
          <w:color w:val="000000"/>
        </w:rPr>
        <w:t xml:space="preserve"> Протягом одного страхового року Страховик здійснює страхову виплату не більше 2-х разів.</w:t>
      </w:r>
    </w:p>
    <w:p w14:paraId="3FF8DA6E" w14:textId="36E98D02" w:rsidR="00A0381A" w:rsidRDefault="00A0381A" w:rsidP="008432D1">
      <w:pPr>
        <w:spacing w:after="120" w:line="0" w:lineRule="atLeast"/>
        <w:ind w:left="-57"/>
        <w:jc w:val="both"/>
        <w:rPr>
          <w:rFonts w:ascii="Arial" w:eastAsia="Times New Roman" w:hAnsi="Arial"/>
          <w:color w:val="000000"/>
        </w:rPr>
      </w:pPr>
      <w:r w:rsidRPr="00A0381A">
        <w:rPr>
          <w:rFonts w:ascii="Arial" w:eastAsia="Times New Roman" w:hAnsi="Arial"/>
          <w:b/>
          <w:color w:val="000000"/>
        </w:rPr>
        <w:lastRenderedPageBreak/>
        <w:t>15.</w:t>
      </w:r>
      <w:r w:rsidR="008432D1">
        <w:rPr>
          <w:rFonts w:ascii="Arial" w:eastAsia="Times New Roman" w:hAnsi="Arial"/>
          <w:b/>
          <w:color w:val="000000"/>
        </w:rPr>
        <w:t>6</w:t>
      </w:r>
      <w:r w:rsidRPr="00A0381A">
        <w:rPr>
          <w:rFonts w:ascii="Arial" w:eastAsia="Times New Roman" w:hAnsi="Arial"/>
          <w:b/>
          <w:color w:val="000000"/>
        </w:rPr>
        <w:t>.</w:t>
      </w:r>
      <w:r>
        <w:rPr>
          <w:rFonts w:ascii="Arial" w:eastAsia="Times New Roman" w:hAnsi="Arial"/>
          <w:color w:val="000000"/>
        </w:rPr>
        <w:t xml:space="preserve"> За страховим випадком, передбаченим п. 8.1.</w:t>
      </w:r>
      <w:r w:rsidR="00686DAD">
        <w:rPr>
          <w:rFonts w:ascii="Arial" w:eastAsia="Times New Roman" w:hAnsi="Arial"/>
          <w:color w:val="000000"/>
        </w:rPr>
        <w:t xml:space="preserve">4 </w:t>
      </w:r>
      <w:r>
        <w:rPr>
          <w:rFonts w:ascii="Arial" w:eastAsia="Times New Roman" w:hAnsi="Arial"/>
          <w:color w:val="000000"/>
        </w:rPr>
        <w:t>цієї Пропозиції,</w:t>
      </w:r>
      <w:r w:rsidRPr="00A0381A">
        <w:rPr>
          <w:rFonts w:ascii="Arial" w:eastAsia="Times New Roman" w:hAnsi="Arial"/>
          <w:color w:val="000000"/>
        </w:rPr>
        <w:t xml:space="preserve"> страхова виплата за одним і тим самим захворюванням (станом) здійснюється не більше одного разу протягом дії Договору. Хворобами за Договором вважаються вперше </w:t>
      </w:r>
      <w:r w:rsidR="00523354" w:rsidRPr="00A0381A">
        <w:rPr>
          <w:rFonts w:ascii="Arial" w:eastAsia="Times New Roman" w:hAnsi="Arial"/>
          <w:color w:val="000000"/>
        </w:rPr>
        <w:t>діагностовано</w:t>
      </w:r>
      <w:r w:rsidRPr="00A0381A">
        <w:rPr>
          <w:rFonts w:ascii="Arial" w:eastAsia="Times New Roman" w:hAnsi="Arial"/>
          <w:color w:val="000000"/>
        </w:rPr>
        <w:t xml:space="preserve"> під час строку дії Договору: інфекційні та паразитарні хвороби; новоутворення; хвороби ендокринної системи; хвороби крові, кровотворних органів, системи кровообігу; хвороби нервової системи; хвороби органів дихання; хвороби органів травлення; хвороби сечостатевої системи; хвороби кістково-м'язової системи, що визначені в Додатку №</w:t>
      </w:r>
      <w:r w:rsidR="00686DAD">
        <w:rPr>
          <w:rFonts w:ascii="Arial" w:eastAsia="Times New Roman" w:hAnsi="Arial"/>
          <w:color w:val="000000"/>
        </w:rPr>
        <w:t>2</w:t>
      </w:r>
      <w:r w:rsidR="00686DAD" w:rsidRPr="00A0381A">
        <w:rPr>
          <w:rFonts w:ascii="Arial" w:eastAsia="Times New Roman" w:hAnsi="Arial"/>
          <w:color w:val="000000"/>
        </w:rPr>
        <w:t xml:space="preserve"> </w:t>
      </w:r>
      <w:r w:rsidRPr="00A0381A">
        <w:rPr>
          <w:rFonts w:ascii="Arial" w:eastAsia="Times New Roman" w:hAnsi="Arial"/>
          <w:color w:val="000000"/>
        </w:rPr>
        <w:t>до цієї Пропозиції.</w:t>
      </w:r>
      <w:r w:rsidR="00686DAD">
        <w:rPr>
          <w:rFonts w:ascii="Arial" w:eastAsia="Times New Roman" w:hAnsi="Arial"/>
          <w:color w:val="000000"/>
        </w:rPr>
        <w:t xml:space="preserve"> Якщо Застрахованій особі встановлено одночасно декілька діагнозів, які передбачені </w:t>
      </w:r>
      <w:r w:rsidR="00686DAD" w:rsidRPr="00A0381A">
        <w:rPr>
          <w:rFonts w:ascii="Arial" w:eastAsia="Times New Roman" w:hAnsi="Arial"/>
          <w:color w:val="000000"/>
        </w:rPr>
        <w:t>Таблиц</w:t>
      </w:r>
      <w:r w:rsidR="00686DAD">
        <w:rPr>
          <w:rFonts w:ascii="Arial" w:eastAsia="Times New Roman" w:hAnsi="Arial"/>
          <w:color w:val="000000"/>
        </w:rPr>
        <w:t>ею</w:t>
      </w:r>
      <w:r w:rsidR="00686DAD" w:rsidRPr="00A0381A">
        <w:rPr>
          <w:rFonts w:ascii="Arial" w:eastAsia="Times New Roman" w:hAnsi="Arial"/>
          <w:color w:val="000000"/>
        </w:rPr>
        <w:t xml:space="preserve"> розмірів страхових виплат за страховим випадком «Настання захворювання</w:t>
      </w:r>
      <w:r w:rsidR="00686DAD">
        <w:rPr>
          <w:rFonts w:ascii="Arial" w:eastAsia="Times New Roman" w:hAnsi="Arial"/>
          <w:color w:val="000000"/>
        </w:rPr>
        <w:t>»</w:t>
      </w:r>
      <w:r w:rsidR="00686DAD" w:rsidRPr="00A0381A">
        <w:rPr>
          <w:rFonts w:ascii="Arial" w:eastAsia="Times New Roman" w:hAnsi="Arial"/>
          <w:color w:val="000000"/>
        </w:rPr>
        <w:t xml:space="preserve">, що вперше </w:t>
      </w:r>
      <w:r w:rsidR="00523354" w:rsidRPr="00A0381A">
        <w:rPr>
          <w:rFonts w:ascii="Arial" w:eastAsia="Times New Roman" w:hAnsi="Arial"/>
          <w:color w:val="000000"/>
        </w:rPr>
        <w:t>діагностовано</w:t>
      </w:r>
      <w:r w:rsidR="00686DAD" w:rsidRPr="00A0381A">
        <w:rPr>
          <w:rFonts w:ascii="Arial" w:eastAsia="Times New Roman" w:hAnsi="Arial"/>
          <w:color w:val="000000"/>
        </w:rPr>
        <w:t xml:space="preserve"> під час дії Договору страхування», </w:t>
      </w:r>
      <w:r w:rsidR="00686DAD">
        <w:rPr>
          <w:rFonts w:ascii="Arial" w:eastAsia="Times New Roman" w:hAnsi="Arial"/>
          <w:color w:val="000000"/>
        </w:rPr>
        <w:t xml:space="preserve">та </w:t>
      </w:r>
      <w:r w:rsidR="00686DAD" w:rsidRPr="00A0381A">
        <w:rPr>
          <w:rFonts w:ascii="Arial" w:eastAsia="Times New Roman" w:hAnsi="Arial"/>
          <w:color w:val="000000"/>
        </w:rPr>
        <w:t>яка викладена у Додатку №</w:t>
      </w:r>
      <w:r w:rsidR="00686DAD">
        <w:rPr>
          <w:rFonts w:ascii="Arial" w:eastAsia="Times New Roman" w:hAnsi="Arial"/>
          <w:color w:val="000000"/>
        </w:rPr>
        <w:t>2</w:t>
      </w:r>
      <w:r w:rsidR="00686DAD" w:rsidRPr="00A0381A">
        <w:rPr>
          <w:rFonts w:ascii="Arial" w:eastAsia="Times New Roman" w:hAnsi="Arial"/>
          <w:color w:val="000000"/>
        </w:rPr>
        <w:t xml:space="preserve"> до цієї </w:t>
      </w:r>
      <w:r w:rsidR="00686DAD">
        <w:rPr>
          <w:rFonts w:ascii="Arial" w:eastAsia="Times New Roman" w:hAnsi="Arial"/>
          <w:color w:val="000000"/>
        </w:rPr>
        <w:t xml:space="preserve">Пропозиції, </w:t>
      </w:r>
      <w:r w:rsidR="002578CB">
        <w:rPr>
          <w:rFonts w:ascii="Arial" w:eastAsia="Times New Roman" w:hAnsi="Arial"/>
          <w:color w:val="000000"/>
        </w:rPr>
        <w:t>Страховик здійснює страхову виплату за діагноз, який має найбільший розмір % від страхової суми згідно Таблиці.</w:t>
      </w:r>
    </w:p>
    <w:p w14:paraId="7A90DD93" w14:textId="2C777D9B" w:rsidR="007A5E10" w:rsidRPr="00E8676C" w:rsidRDefault="00865D3A" w:rsidP="008432D1">
      <w:pPr>
        <w:spacing w:line="0" w:lineRule="atLeast"/>
        <w:ind w:left="-57"/>
        <w:jc w:val="both"/>
        <w:rPr>
          <w:rFonts w:ascii="Arial" w:eastAsia="Times New Roman" w:hAnsi="Arial"/>
          <w:bCs/>
          <w:color w:val="000000"/>
        </w:rPr>
      </w:pPr>
      <w:r>
        <w:rPr>
          <w:rFonts w:ascii="Arial" w:eastAsia="Times New Roman" w:hAnsi="Arial"/>
          <w:bCs/>
          <w:color w:val="000000"/>
        </w:rPr>
        <w:t xml:space="preserve">Страховим випадком </w:t>
      </w:r>
      <w:r w:rsidRPr="00E8676C">
        <w:rPr>
          <w:rFonts w:ascii="Arial" w:eastAsia="Times New Roman" w:hAnsi="Arial"/>
          <w:bCs/>
          <w:color w:val="000000"/>
        </w:rPr>
        <w:t>є факт діагностування хвороби,</w:t>
      </w:r>
      <w:r w:rsidR="008432D1">
        <w:rPr>
          <w:rFonts w:ascii="Arial" w:eastAsia="Times New Roman" w:hAnsi="Arial"/>
          <w:bCs/>
          <w:color w:val="000000"/>
        </w:rPr>
        <w:t xml:space="preserve"> </w:t>
      </w:r>
      <w:r w:rsidR="008432D1" w:rsidRPr="00E8676C">
        <w:rPr>
          <w:rFonts w:ascii="Arial" w:eastAsia="Times New Roman" w:hAnsi="Arial"/>
          <w:bCs/>
          <w:color w:val="000000"/>
        </w:rPr>
        <w:t>передбачено</w:t>
      </w:r>
      <w:r w:rsidR="008432D1">
        <w:rPr>
          <w:rFonts w:ascii="Arial" w:eastAsia="Times New Roman" w:hAnsi="Arial"/>
          <w:bCs/>
          <w:color w:val="000000"/>
        </w:rPr>
        <w:t xml:space="preserve">ї </w:t>
      </w:r>
      <w:r w:rsidR="008432D1" w:rsidRPr="00E8676C">
        <w:rPr>
          <w:rFonts w:ascii="Arial" w:eastAsia="Times New Roman" w:hAnsi="Arial"/>
          <w:bCs/>
          <w:color w:val="000000"/>
        </w:rPr>
        <w:t>Додатком №</w:t>
      </w:r>
      <w:r w:rsidR="008432D1">
        <w:rPr>
          <w:rFonts w:ascii="Arial" w:eastAsia="Times New Roman" w:hAnsi="Arial"/>
          <w:bCs/>
          <w:color w:val="000000"/>
        </w:rPr>
        <w:t>2</w:t>
      </w:r>
      <w:r w:rsidR="008432D1" w:rsidRPr="00E8676C">
        <w:rPr>
          <w:rFonts w:ascii="Arial" w:eastAsia="Times New Roman" w:hAnsi="Arial"/>
          <w:bCs/>
          <w:color w:val="000000"/>
        </w:rPr>
        <w:t xml:space="preserve"> </w:t>
      </w:r>
      <w:r w:rsidR="008432D1">
        <w:rPr>
          <w:rFonts w:ascii="Arial" w:eastAsia="Times New Roman" w:hAnsi="Arial"/>
          <w:bCs/>
          <w:color w:val="000000"/>
        </w:rPr>
        <w:t>до</w:t>
      </w:r>
      <w:r w:rsidR="008432D1" w:rsidRPr="00E8676C">
        <w:rPr>
          <w:rFonts w:ascii="Arial" w:eastAsia="Times New Roman" w:hAnsi="Arial"/>
          <w:bCs/>
          <w:color w:val="000000"/>
        </w:rPr>
        <w:t xml:space="preserve"> </w:t>
      </w:r>
      <w:r w:rsidR="008432D1">
        <w:rPr>
          <w:rFonts w:ascii="Arial" w:eastAsia="Times New Roman" w:hAnsi="Arial"/>
          <w:bCs/>
          <w:color w:val="000000"/>
        </w:rPr>
        <w:t>цієї Пропозиції</w:t>
      </w:r>
      <w:r w:rsidR="008432D1" w:rsidRPr="00E8676C">
        <w:rPr>
          <w:rFonts w:ascii="Arial" w:eastAsia="Times New Roman" w:hAnsi="Arial"/>
          <w:bCs/>
          <w:color w:val="000000"/>
        </w:rPr>
        <w:t>,</w:t>
      </w:r>
      <w:r w:rsidRPr="00E8676C">
        <w:rPr>
          <w:rFonts w:ascii="Arial" w:eastAsia="Times New Roman" w:hAnsi="Arial"/>
          <w:bCs/>
          <w:color w:val="000000"/>
        </w:rPr>
        <w:t xml:space="preserve"> що мало місце під час дії Договору після завершення періоду очікування </w:t>
      </w:r>
      <w:r>
        <w:rPr>
          <w:rFonts w:ascii="Arial" w:eastAsia="Times New Roman" w:hAnsi="Arial"/>
          <w:bCs/>
          <w:color w:val="000000"/>
        </w:rPr>
        <w:t xml:space="preserve">вступу в дію страхового покриття за </w:t>
      </w:r>
      <w:r w:rsidRPr="00E8676C">
        <w:rPr>
          <w:rFonts w:ascii="Arial" w:eastAsia="Times New Roman" w:hAnsi="Arial"/>
          <w:bCs/>
          <w:color w:val="000000"/>
        </w:rPr>
        <w:t>страхов</w:t>
      </w:r>
      <w:r>
        <w:rPr>
          <w:rFonts w:ascii="Arial" w:eastAsia="Times New Roman" w:hAnsi="Arial"/>
          <w:bCs/>
          <w:color w:val="000000"/>
        </w:rPr>
        <w:t>им випадком,</w:t>
      </w:r>
      <w:r w:rsidRPr="00E8676C">
        <w:rPr>
          <w:rFonts w:ascii="Arial" w:eastAsia="Times New Roman" w:hAnsi="Arial"/>
          <w:bCs/>
          <w:color w:val="000000"/>
        </w:rPr>
        <w:t xml:space="preserve"> та підтверджені документами, виданими компетентними органами у встановленому законодавством порядку (медичними закладами, судом тощо). </w:t>
      </w:r>
    </w:p>
    <w:p w14:paraId="4E91C572" w14:textId="77777777" w:rsidR="00865D3A" w:rsidRDefault="00865D3A" w:rsidP="00A0381A">
      <w:pPr>
        <w:spacing w:after="120" w:line="0" w:lineRule="atLeast"/>
        <w:ind w:left="-57"/>
        <w:jc w:val="both"/>
        <w:rPr>
          <w:rFonts w:ascii="Arial" w:eastAsia="Times New Roman" w:hAnsi="Arial"/>
          <w:color w:val="000000"/>
        </w:rPr>
      </w:pPr>
    </w:p>
    <w:p w14:paraId="057D9565" w14:textId="77777777" w:rsidR="00397C0A" w:rsidRPr="00A0381A" w:rsidRDefault="00397C0A" w:rsidP="006A0C92">
      <w:pPr>
        <w:pStyle w:val="af3"/>
        <w:numPr>
          <w:ilvl w:val="0"/>
          <w:numId w:val="38"/>
        </w:numPr>
        <w:shd w:val="clear" w:color="auto" w:fill="BFBFBF" w:themeFill="background1" w:themeFillShade="BF"/>
        <w:spacing w:after="120" w:line="264" w:lineRule="auto"/>
        <w:jc w:val="both"/>
        <w:rPr>
          <w:rFonts w:ascii="Arial" w:eastAsia="Arial Narrow" w:hAnsi="Arial"/>
          <w:b/>
          <w:bCs/>
          <w:color w:val="000000"/>
        </w:rPr>
      </w:pPr>
      <w:r w:rsidRPr="00A0381A">
        <w:rPr>
          <w:rFonts w:ascii="Arial" w:eastAsia="Arial Narrow" w:hAnsi="Arial"/>
          <w:b/>
          <w:bCs/>
          <w:color w:val="000000"/>
        </w:rPr>
        <w:t>ПОРЯДОК ВНЕСЕННЯ ЗМІН ДО УМОВ ДОГОВОРУ СТРАХУВАННЯ. ПРИПИНЕННЯ ДІЇ ДОГОВОРУ СТРАХУВАННЯ.</w:t>
      </w:r>
    </w:p>
    <w:p w14:paraId="3DD8EB55" w14:textId="3B3BD353" w:rsidR="00397C0A" w:rsidRPr="002578CB" w:rsidRDefault="00397C0A" w:rsidP="00A0381A">
      <w:pPr>
        <w:spacing w:after="120" w:line="0" w:lineRule="atLeast"/>
        <w:ind w:left="-57"/>
        <w:jc w:val="both"/>
        <w:rPr>
          <w:rFonts w:ascii="Arial" w:eastAsia="Times New Roman" w:hAnsi="Arial"/>
          <w:color w:val="000000"/>
          <w:highlight w:val="yellow"/>
        </w:rPr>
      </w:pPr>
      <w:r w:rsidRPr="00A0381A">
        <w:rPr>
          <w:rFonts w:ascii="Arial" w:eastAsia="Times New Roman" w:hAnsi="Arial"/>
          <w:b/>
          <w:color w:val="000000"/>
        </w:rPr>
        <w:t>16.1.</w:t>
      </w:r>
      <w:r w:rsidRPr="00A0381A">
        <w:rPr>
          <w:rFonts w:ascii="Arial" w:eastAsia="Times New Roman" w:hAnsi="Arial"/>
          <w:color w:val="000000"/>
        </w:rPr>
        <w:t xml:space="preserve"> </w:t>
      </w:r>
      <w:r w:rsidR="00B9293A" w:rsidRPr="0066242E">
        <w:rPr>
          <w:rFonts w:ascii="Arial" w:eastAsia="Times New Roman" w:hAnsi="Arial"/>
          <w:color w:val="000000"/>
        </w:rPr>
        <w:t>Зміни до</w:t>
      </w:r>
      <w:r w:rsidRPr="0066242E">
        <w:rPr>
          <w:rFonts w:ascii="Arial" w:eastAsia="Times New Roman" w:hAnsi="Arial"/>
          <w:color w:val="000000"/>
        </w:rPr>
        <w:t xml:space="preserve"> умов Договору</w:t>
      </w:r>
      <w:r w:rsidR="00B9293A" w:rsidRPr="0066242E">
        <w:rPr>
          <w:rFonts w:ascii="Arial" w:eastAsia="Times New Roman" w:hAnsi="Arial"/>
          <w:color w:val="000000"/>
        </w:rPr>
        <w:t>, які передбачають за даною Програмою</w:t>
      </w:r>
      <w:r w:rsidR="0066242E" w:rsidRPr="0066242E">
        <w:rPr>
          <w:rFonts w:ascii="Arial" w:eastAsia="Times New Roman" w:hAnsi="Arial"/>
          <w:color w:val="000000"/>
        </w:rPr>
        <w:t xml:space="preserve">, </w:t>
      </w:r>
      <w:r w:rsidRPr="0066242E">
        <w:rPr>
          <w:rFonts w:ascii="Arial" w:eastAsia="Times New Roman" w:hAnsi="Arial"/>
          <w:color w:val="000000"/>
        </w:rPr>
        <w:t>здійснюються за взаємною згодою Страхувальника і Страховика.</w:t>
      </w:r>
    </w:p>
    <w:p w14:paraId="45C8E9B8" w14:textId="4C2946C4" w:rsidR="00397C0A" w:rsidRDefault="00397C0A" w:rsidP="00A0381A">
      <w:pPr>
        <w:spacing w:after="120" w:line="0" w:lineRule="atLeast"/>
        <w:ind w:left="-57"/>
        <w:jc w:val="both"/>
        <w:rPr>
          <w:rFonts w:ascii="Arial" w:eastAsia="Times New Roman" w:hAnsi="Arial"/>
          <w:color w:val="000000"/>
        </w:rPr>
      </w:pPr>
      <w:r w:rsidRPr="0066242E">
        <w:rPr>
          <w:rFonts w:ascii="Arial" w:eastAsia="Times New Roman" w:hAnsi="Arial"/>
          <w:b/>
          <w:color w:val="000000"/>
        </w:rPr>
        <w:t>16.2.</w:t>
      </w:r>
      <w:r w:rsidRPr="0066242E">
        <w:rPr>
          <w:rFonts w:ascii="Arial" w:eastAsia="Times New Roman" w:hAnsi="Arial"/>
          <w:color w:val="000000"/>
        </w:rPr>
        <w:t xml:space="preserve"> Про намір внести зміни до умов Договору Сторона, яка виступає ініціатором внесення таких змін, повинна повідомити про це іншу Сторону не пізніше ніж за 30 (тридцять) календарних днів до запропонованої дати внесення змін. Не допускається внесення змін до Договору при відсутності згоди на внесення таких змін однією із Сторін.</w:t>
      </w:r>
    </w:p>
    <w:p w14:paraId="0417AFBF" w14:textId="7882E0C6" w:rsidR="007A4CBF" w:rsidRDefault="00A0381A" w:rsidP="008432D1">
      <w:pPr>
        <w:spacing w:after="120" w:line="0" w:lineRule="atLeast"/>
        <w:ind w:left="-57"/>
        <w:jc w:val="both"/>
        <w:rPr>
          <w:rFonts w:ascii="Arial" w:eastAsia="Times New Roman" w:hAnsi="Arial"/>
          <w:color w:val="000000"/>
        </w:rPr>
      </w:pPr>
      <w:r w:rsidRPr="00A0381A">
        <w:rPr>
          <w:rFonts w:ascii="Arial" w:eastAsia="Times New Roman" w:hAnsi="Arial"/>
          <w:b/>
          <w:color w:val="000000"/>
        </w:rPr>
        <w:t>16.3.</w:t>
      </w:r>
      <w:r>
        <w:rPr>
          <w:rFonts w:ascii="Arial" w:eastAsia="Times New Roman" w:hAnsi="Arial"/>
          <w:color w:val="000000"/>
        </w:rPr>
        <w:t xml:space="preserve"> </w:t>
      </w:r>
      <w:r w:rsidRPr="0099424D">
        <w:rPr>
          <w:rFonts w:ascii="Arial" w:eastAsia="Times New Roman" w:hAnsi="Arial"/>
          <w:color w:val="000000"/>
        </w:rPr>
        <w:t>Страхувальник протягом строку дії Договору може змінювати пакет страхування</w:t>
      </w:r>
      <w:r w:rsidR="0066242E" w:rsidRPr="0099424D">
        <w:rPr>
          <w:rFonts w:ascii="Arial" w:eastAsia="Times New Roman" w:hAnsi="Arial"/>
          <w:color w:val="000000"/>
        </w:rPr>
        <w:t>, періодичність сплати страхових внесків,</w:t>
      </w:r>
      <w:r w:rsidRPr="0099424D">
        <w:rPr>
          <w:rFonts w:ascii="Arial" w:eastAsia="Times New Roman" w:hAnsi="Arial"/>
          <w:color w:val="000000"/>
        </w:rPr>
        <w:t xml:space="preserve"> </w:t>
      </w:r>
      <w:r w:rsidR="008432D1">
        <w:rPr>
          <w:rFonts w:ascii="Arial" w:eastAsia="Times New Roman" w:hAnsi="Arial"/>
          <w:color w:val="000000"/>
        </w:rPr>
        <w:t>а також</w:t>
      </w:r>
      <w:r w:rsidRPr="0099424D">
        <w:rPr>
          <w:rFonts w:ascii="Arial" w:eastAsia="Times New Roman" w:hAnsi="Arial"/>
          <w:color w:val="000000"/>
        </w:rPr>
        <w:t xml:space="preserve"> </w:t>
      </w:r>
      <w:r w:rsidR="0066242E" w:rsidRPr="0099424D">
        <w:rPr>
          <w:rFonts w:ascii="Arial" w:eastAsia="Times New Roman" w:hAnsi="Arial"/>
          <w:color w:val="000000"/>
        </w:rPr>
        <w:t xml:space="preserve">призупиняти </w:t>
      </w:r>
      <w:r w:rsidRPr="0099424D">
        <w:rPr>
          <w:rFonts w:ascii="Arial" w:eastAsia="Times New Roman" w:hAnsi="Arial"/>
          <w:color w:val="000000"/>
        </w:rPr>
        <w:t xml:space="preserve">або відновлювати </w:t>
      </w:r>
      <w:bookmarkStart w:id="7" w:name="_GoBack"/>
      <w:r w:rsidRPr="0099424D">
        <w:rPr>
          <w:rFonts w:ascii="Arial" w:eastAsia="Times New Roman" w:hAnsi="Arial"/>
          <w:color w:val="000000"/>
        </w:rPr>
        <w:t>страхове покриття за Договором</w:t>
      </w:r>
      <w:r w:rsidR="001823F9">
        <w:rPr>
          <w:rFonts w:ascii="Arial" w:eastAsia="Times New Roman" w:hAnsi="Arial"/>
          <w:color w:val="000000"/>
        </w:rPr>
        <w:t xml:space="preserve"> через </w:t>
      </w:r>
      <w:r w:rsidR="001823F9" w:rsidRPr="005C5621">
        <w:rPr>
          <w:rFonts w:ascii="Arial" w:eastAsia="Times New Roman" w:hAnsi="Arial"/>
          <w:color w:val="000000"/>
        </w:rPr>
        <w:t>особист</w:t>
      </w:r>
      <w:r w:rsidR="001823F9">
        <w:rPr>
          <w:rFonts w:ascii="Arial" w:eastAsia="Times New Roman" w:hAnsi="Arial"/>
          <w:color w:val="000000"/>
        </w:rPr>
        <w:t>ий кабінет</w:t>
      </w:r>
      <w:r w:rsidR="001823F9" w:rsidRPr="005C5621">
        <w:rPr>
          <w:rFonts w:ascii="Arial" w:eastAsia="Times New Roman" w:hAnsi="Arial"/>
          <w:color w:val="000000"/>
        </w:rPr>
        <w:t xml:space="preserve"> Клієнта</w:t>
      </w:r>
      <w:r w:rsidRPr="0099424D">
        <w:rPr>
          <w:rFonts w:ascii="Arial" w:eastAsia="Times New Roman" w:hAnsi="Arial"/>
          <w:color w:val="000000"/>
        </w:rPr>
        <w:t>.</w:t>
      </w:r>
      <w:r w:rsidR="0066242E" w:rsidRPr="0099424D">
        <w:rPr>
          <w:rFonts w:ascii="Arial" w:eastAsia="Times New Roman" w:hAnsi="Arial"/>
          <w:color w:val="000000"/>
        </w:rPr>
        <w:t xml:space="preserve"> </w:t>
      </w:r>
    </w:p>
    <w:bookmarkEnd w:id="7"/>
    <w:p w14:paraId="5D2877FA" w14:textId="69803175" w:rsidR="007A4CBF" w:rsidRDefault="0066242E" w:rsidP="008432D1">
      <w:pPr>
        <w:spacing w:after="120" w:line="0" w:lineRule="atLeast"/>
        <w:ind w:left="-57"/>
        <w:jc w:val="both"/>
        <w:rPr>
          <w:rFonts w:ascii="Arial" w:eastAsia="Times New Roman" w:hAnsi="Arial"/>
          <w:color w:val="000000"/>
        </w:rPr>
      </w:pPr>
      <w:r w:rsidRPr="0099424D">
        <w:rPr>
          <w:rFonts w:ascii="Arial" w:eastAsia="Times New Roman" w:hAnsi="Arial"/>
          <w:color w:val="000000"/>
        </w:rPr>
        <w:t xml:space="preserve">При цьому періодичність сплати страхових внесків, Страхувальник може змінити на річницю перед продовженням Договору на наступні 12 місяців, при дотримані вимог, описаних в п.12.2. цієї Пропозиції. </w:t>
      </w:r>
    </w:p>
    <w:p w14:paraId="7C7D372A" w14:textId="3B8B2297" w:rsidR="00E27A68" w:rsidRDefault="0066242E" w:rsidP="008432D1">
      <w:pPr>
        <w:pStyle w:val="af3"/>
        <w:numPr>
          <w:ilvl w:val="1"/>
          <w:numId w:val="38"/>
        </w:numPr>
        <w:spacing w:after="120" w:line="0" w:lineRule="atLeast"/>
        <w:ind w:left="-57" w:firstLine="0"/>
        <w:jc w:val="both"/>
        <w:rPr>
          <w:rFonts w:ascii="Arial" w:eastAsia="Times New Roman" w:hAnsi="Arial"/>
          <w:color w:val="000000"/>
        </w:rPr>
      </w:pPr>
      <w:r w:rsidRPr="0099424D">
        <w:rPr>
          <w:rFonts w:ascii="Arial" w:eastAsia="Times New Roman" w:hAnsi="Arial"/>
          <w:color w:val="000000"/>
        </w:rPr>
        <w:t xml:space="preserve">Зміна пакету страхування </w:t>
      </w:r>
      <w:r w:rsidR="0099424D" w:rsidRPr="0099424D">
        <w:rPr>
          <w:rFonts w:ascii="Arial" w:eastAsia="Times New Roman" w:hAnsi="Arial"/>
          <w:color w:val="000000"/>
        </w:rPr>
        <w:t xml:space="preserve">можлива в будь-який момент дії Договору при щомісячній періодичності сплати страхових внесків. </w:t>
      </w:r>
      <w:r w:rsidR="0099424D">
        <w:rPr>
          <w:rFonts w:ascii="Arial" w:eastAsia="Times New Roman" w:hAnsi="Arial"/>
          <w:color w:val="000000"/>
        </w:rPr>
        <w:t>П</w:t>
      </w:r>
      <w:r w:rsidR="0099424D" w:rsidRPr="0099424D">
        <w:rPr>
          <w:rFonts w:ascii="Arial" w:eastAsia="Times New Roman" w:hAnsi="Arial"/>
          <w:color w:val="000000"/>
        </w:rPr>
        <w:t>ри річній періодичності сплати страхових внесків</w:t>
      </w:r>
      <w:r w:rsidR="0099424D">
        <w:rPr>
          <w:rFonts w:ascii="Arial" w:eastAsia="Times New Roman" w:hAnsi="Arial"/>
          <w:color w:val="000000"/>
        </w:rPr>
        <w:t xml:space="preserve"> в будь-який момент дії Договору можна змінити пакет страхування на більш дорожчий, при цьому на більш дешевий пакет страхування можна змінити тільки </w:t>
      </w:r>
      <w:r w:rsidR="0099424D" w:rsidRPr="0099424D">
        <w:rPr>
          <w:rFonts w:ascii="Arial" w:eastAsia="Times New Roman" w:hAnsi="Arial"/>
          <w:color w:val="000000"/>
        </w:rPr>
        <w:t xml:space="preserve">на річницю перед продовженням Договору на наступні 12 місяців, </w:t>
      </w:r>
      <w:r w:rsidR="0099424D">
        <w:rPr>
          <w:rFonts w:ascii="Arial" w:eastAsia="Times New Roman" w:hAnsi="Arial"/>
          <w:color w:val="000000"/>
        </w:rPr>
        <w:t xml:space="preserve">за умови </w:t>
      </w:r>
      <w:r w:rsidR="0099424D" w:rsidRPr="0099424D">
        <w:rPr>
          <w:rFonts w:ascii="Arial" w:eastAsia="Times New Roman" w:hAnsi="Arial"/>
          <w:color w:val="000000"/>
        </w:rPr>
        <w:t>дотриман</w:t>
      </w:r>
      <w:r w:rsidR="0099424D">
        <w:rPr>
          <w:rFonts w:ascii="Arial" w:eastAsia="Times New Roman" w:hAnsi="Arial"/>
          <w:color w:val="000000"/>
        </w:rPr>
        <w:t>ня</w:t>
      </w:r>
      <w:r w:rsidR="0099424D" w:rsidRPr="0099424D">
        <w:rPr>
          <w:rFonts w:ascii="Arial" w:eastAsia="Times New Roman" w:hAnsi="Arial"/>
          <w:color w:val="000000"/>
        </w:rPr>
        <w:t xml:space="preserve"> вимог, описаних в п.12.2. цієї Пропозиції</w:t>
      </w:r>
      <w:r w:rsidR="0099424D">
        <w:rPr>
          <w:rFonts w:ascii="Arial" w:eastAsia="Times New Roman" w:hAnsi="Arial"/>
          <w:color w:val="000000"/>
        </w:rPr>
        <w:t xml:space="preserve">. </w:t>
      </w:r>
    </w:p>
    <w:p w14:paraId="1B654A4C" w14:textId="016599E0" w:rsidR="0099424D" w:rsidRPr="00523354" w:rsidRDefault="0099424D" w:rsidP="008432D1">
      <w:pPr>
        <w:pStyle w:val="af3"/>
        <w:spacing w:after="120" w:line="0" w:lineRule="atLeast"/>
        <w:ind w:left="-57"/>
        <w:jc w:val="both"/>
        <w:rPr>
          <w:rFonts w:ascii="Arial" w:eastAsia="Times New Roman" w:hAnsi="Arial"/>
          <w:color w:val="000000"/>
        </w:rPr>
      </w:pPr>
      <w:r w:rsidRPr="00523354">
        <w:rPr>
          <w:rFonts w:ascii="Arial" w:eastAsia="Times New Roman" w:hAnsi="Arial"/>
          <w:color w:val="000000"/>
        </w:rPr>
        <w:t xml:space="preserve">При зміні пакету страхування в будь-який </w:t>
      </w:r>
      <w:r w:rsidR="007A4CBF" w:rsidRPr="00523354">
        <w:rPr>
          <w:rFonts w:ascii="Arial" w:eastAsia="Times New Roman" w:hAnsi="Arial"/>
          <w:color w:val="000000"/>
        </w:rPr>
        <w:t>момент дії Договору, відбувається перерахунок розміру страхового внеску за відповідний період страхування</w:t>
      </w:r>
      <w:r w:rsidR="00910323" w:rsidRPr="00523354">
        <w:rPr>
          <w:rFonts w:ascii="Arial" w:eastAsia="Times New Roman" w:hAnsi="Arial"/>
          <w:color w:val="000000"/>
        </w:rPr>
        <w:t>, починаючи з дати наступної за датою проведення таких змін:</w:t>
      </w:r>
      <w:r w:rsidR="007A4CBF" w:rsidRPr="00523354">
        <w:rPr>
          <w:rFonts w:ascii="Arial" w:eastAsia="Times New Roman" w:hAnsi="Arial"/>
          <w:color w:val="000000"/>
        </w:rPr>
        <w:t xml:space="preserve"> </w:t>
      </w:r>
    </w:p>
    <w:p w14:paraId="715E527B" w14:textId="4B9A218A" w:rsidR="00910323" w:rsidRPr="00523354" w:rsidRDefault="00910323" w:rsidP="00910323">
      <w:pPr>
        <w:pStyle w:val="af3"/>
        <w:spacing w:after="120" w:line="0" w:lineRule="atLeast"/>
        <w:ind w:left="612"/>
        <w:jc w:val="both"/>
        <w:rPr>
          <w:rFonts w:ascii="Arial" w:eastAsia="Times New Roman" w:hAnsi="Arial"/>
          <w:color w:val="000000"/>
        </w:rPr>
      </w:pPr>
      <w:r w:rsidRPr="00523354">
        <w:rPr>
          <w:rFonts w:ascii="Arial" w:eastAsia="Times New Roman" w:hAnsi="Arial"/>
          <w:bCs/>
          <w:color w:val="000000"/>
        </w:rPr>
        <w:t>СВ</w:t>
      </w:r>
      <w:r w:rsidRPr="00523354">
        <w:rPr>
          <w:rFonts w:ascii="Arial" w:eastAsia="Times New Roman" w:hAnsi="Arial"/>
          <w:bCs/>
          <w:color w:val="000000"/>
          <w:vertAlign w:val="subscript"/>
        </w:rPr>
        <w:t>з</w:t>
      </w:r>
      <w:r w:rsidRPr="00523354">
        <w:rPr>
          <w:rFonts w:ascii="Arial" w:eastAsia="Times New Roman" w:hAnsi="Arial"/>
          <w:bCs/>
          <w:color w:val="000000"/>
        </w:rPr>
        <w:t xml:space="preserve"> = (СВ</w:t>
      </w:r>
      <w:r w:rsidRPr="00523354">
        <w:rPr>
          <w:rFonts w:ascii="Arial" w:eastAsia="Times New Roman" w:hAnsi="Arial"/>
          <w:bCs/>
          <w:color w:val="000000"/>
          <w:vertAlign w:val="subscript"/>
        </w:rPr>
        <w:t>п</w:t>
      </w:r>
      <w:r w:rsidRPr="00523354">
        <w:rPr>
          <w:rFonts w:ascii="Arial" w:eastAsia="Times New Roman" w:hAnsi="Arial"/>
          <w:bCs/>
          <w:color w:val="000000"/>
        </w:rPr>
        <w:t xml:space="preserve"> – СВ</w:t>
      </w:r>
      <w:r w:rsidRPr="00523354">
        <w:rPr>
          <w:rFonts w:ascii="Arial" w:eastAsia="Times New Roman" w:hAnsi="Arial"/>
          <w:bCs/>
          <w:color w:val="000000"/>
          <w:vertAlign w:val="subscript"/>
        </w:rPr>
        <w:t>т</w:t>
      </w:r>
      <w:r w:rsidRPr="00523354">
        <w:rPr>
          <w:rFonts w:ascii="Arial" w:eastAsia="Times New Roman" w:hAnsi="Arial"/>
          <w:bCs/>
          <w:color w:val="000000"/>
        </w:rPr>
        <w:t>) * Т</w:t>
      </w:r>
      <w:r w:rsidRPr="00523354">
        <w:rPr>
          <w:rFonts w:ascii="Arial" w:eastAsia="Times New Roman" w:hAnsi="Arial"/>
          <w:bCs/>
          <w:color w:val="000000"/>
          <w:vertAlign w:val="subscript"/>
        </w:rPr>
        <w:t>в</w:t>
      </w:r>
      <w:r w:rsidRPr="00523354" w:rsidDel="00A411FD">
        <w:rPr>
          <w:rFonts w:ascii="Arial" w:eastAsia="Times New Roman" w:hAnsi="Arial"/>
          <w:bCs/>
          <w:color w:val="000000"/>
        </w:rPr>
        <w:t xml:space="preserve"> </w:t>
      </w:r>
      <w:r w:rsidRPr="00523354">
        <w:rPr>
          <w:rFonts w:ascii="Arial" w:eastAsia="Times New Roman" w:hAnsi="Arial"/>
          <w:bCs/>
          <w:color w:val="000000"/>
        </w:rPr>
        <w:t>/Т + СВ</w:t>
      </w:r>
      <w:r w:rsidRPr="00523354">
        <w:rPr>
          <w:rFonts w:ascii="Arial" w:eastAsia="Times New Roman" w:hAnsi="Arial"/>
          <w:bCs/>
          <w:color w:val="000000"/>
          <w:vertAlign w:val="subscript"/>
        </w:rPr>
        <w:t xml:space="preserve">т </w:t>
      </w:r>
      <w:r w:rsidR="003256D2" w:rsidRPr="00523354">
        <w:rPr>
          <w:rFonts w:ascii="Arial" w:eastAsia="Times New Roman" w:hAnsi="Arial"/>
          <w:bCs/>
          <w:color w:val="000000"/>
        </w:rPr>
        <w:t>-</w:t>
      </w:r>
      <w:r w:rsidRPr="00523354">
        <w:rPr>
          <w:rFonts w:ascii="Arial" w:eastAsia="Times New Roman" w:hAnsi="Arial"/>
          <w:bCs/>
          <w:color w:val="000000"/>
        </w:rPr>
        <w:t xml:space="preserve"> СВ</w:t>
      </w:r>
      <w:r w:rsidRPr="00523354">
        <w:rPr>
          <w:rFonts w:ascii="Arial" w:eastAsia="Times New Roman" w:hAnsi="Arial"/>
          <w:bCs/>
          <w:color w:val="000000"/>
          <w:vertAlign w:val="subscript"/>
        </w:rPr>
        <w:t xml:space="preserve">А, </w:t>
      </w:r>
      <w:r w:rsidRPr="00523354">
        <w:rPr>
          <w:rFonts w:ascii="Arial" w:eastAsia="Times New Roman" w:hAnsi="Arial"/>
          <w:color w:val="000000"/>
        </w:rPr>
        <w:t xml:space="preserve">де </w:t>
      </w:r>
    </w:p>
    <w:p w14:paraId="4A8F227B" w14:textId="0FFBFF94" w:rsidR="00910323" w:rsidRPr="005D4660" w:rsidRDefault="00910323" w:rsidP="005D4660">
      <w:pPr>
        <w:pStyle w:val="af3"/>
        <w:spacing w:after="120" w:line="0" w:lineRule="atLeast"/>
        <w:ind w:left="567"/>
        <w:jc w:val="both"/>
        <w:rPr>
          <w:rFonts w:ascii="Arial" w:eastAsia="Times New Roman" w:hAnsi="Arial" w:cstheme="minorBidi"/>
          <w:color w:val="000000"/>
          <w:sz w:val="22"/>
          <w:szCs w:val="22"/>
          <w:lang w:eastAsia="en-US"/>
        </w:rPr>
      </w:pPr>
      <w:r w:rsidRPr="00523354">
        <w:rPr>
          <w:rFonts w:ascii="Arial" w:eastAsia="Times New Roman" w:hAnsi="Arial"/>
          <w:bCs/>
          <w:color w:val="000000"/>
        </w:rPr>
        <w:t>СВ</w:t>
      </w:r>
      <w:r w:rsidRPr="00523354">
        <w:rPr>
          <w:rFonts w:ascii="Arial" w:eastAsia="Times New Roman" w:hAnsi="Arial"/>
          <w:bCs/>
          <w:color w:val="000000"/>
          <w:vertAlign w:val="subscript"/>
        </w:rPr>
        <w:t xml:space="preserve">з </w:t>
      </w:r>
      <w:r w:rsidRPr="00523354">
        <w:rPr>
          <w:rFonts w:ascii="Arial" w:eastAsia="Times New Roman" w:hAnsi="Arial"/>
          <w:bCs/>
          <w:color w:val="000000"/>
        </w:rPr>
        <w:t>– розмір страхового внеску, який необхідно сплатити при зміні пакету страхування, при цьому якщо значення від’ємне, доплата для зміни пакету страхування не потрібна</w:t>
      </w:r>
      <w:r w:rsidR="005D4660">
        <w:rPr>
          <w:rFonts w:ascii="Arial" w:eastAsia="Times New Roman" w:hAnsi="Arial"/>
          <w:bCs/>
          <w:color w:val="000000"/>
        </w:rPr>
        <w:t xml:space="preserve">, </w:t>
      </w:r>
      <w:r w:rsidR="005D4660" w:rsidRPr="00032D8D">
        <w:rPr>
          <w:rFonts w:ascii="Arial" w:eastAsia="Times New Roman" w:hAnsi="Arial" w:cstheme="minorBidi"/>
          <w:color w:val="000000"/>
          <w:sz w:val="22"/>
          <w:szCs w:val="22"/>
          <w:lang w:eastAsia="en-US"/>
        </w:rPr>
        <w:t>а ця сума зараховується як черговий страховий внесок на наступний період страхування;</w:t>
      </w:r>
    </w:p>
    <w:p w14:paraId="702AB4CD" w14:textId="333FE100" w:rsidR="00910323" w:rsidRPr="00523354" w:rsidRDefault="00910323" w:rsidP="00910323">
      <w:pPr>
        <w:pStyle w:val="af3"/>
        <w:spacing w:after="120" w:line="0" w:lineRule="atLeast"/>
        <w:ind w:left="612"/>
        <w:jc w:val="both"/>
        <w:rPr>
          <w:rFonts w:ascii="Arial" w:eastAsia="Times New Roman" w:hAnsi="Arial"/>
          <w:bCs/>
          <w:color w:val="000000"/>
        </w:rPr>
      </w:pPr>
      <w:r w:rsidRPr="00523354">
        <w:rPr>
          <w:rFonts w:ascii="Arial" w:eastAsia="Times New Roman" w:hAnsi="Arial"/>
          <w:bCs/>
          <w:color w:val="000000"/>
        </w:rPr>
        <w:t>СВ</w:t>
      </w:r>
      <w:r w:rsidRPr="00523354">
        <w:rPr>
          <w:rFonts w:ascii="Arial" w:eastAsia="Times New Roman" w:hAnsi="Arial"/>
          <w:bCs/>
          <w:color w:val="000000"/>
          <w:vertAlign w:val="subscript"/>
        </w:rPr>
        <w:t xml:space="preserve">п </w:t>
      </w:r>
      <w:r w:rsidRPr="00523354">
        <w:rPr>
          <w:rFonts w:ascii="Arial" w:eastAsia="Times New Roman" w:hAnsi="Arial"/>
          <w:bCs/>
          <w:color w:val="000000"/>
        </w:rPr>
        <w:t>– розмір чергового страхового внеску, передбаченого за Договором по новому пакету страхування за відповідний період страхування;</w:t>
      </w:r>
    </w:p>
    <w:p w14:paraId="316720CC" w14:textId="48BE0E58" w:rsidR="00910323" w:rsidRPr="00523354" w:rsidRDefault="00910323" w:rsidP="00910323">
      <w:pPr>
        <w:pStyle w:val="af3"/>
        <w:spacing w:after="120" w:line="0" w:lineRule="atLeast"/>
        <w:ind w:left="612"/>
        <w:jc w:val="both"/>
        <w:rPr>
          <w:rFonts w:ascii="Arial" w:eastAsia="Times New Roman" w:hAnsi="Arial"/>
          <w:bCs/>
          <w:color w:val="000000"/>
        </w:rPr>
      </w:pPr>
      <w:r w:rsidRPr="00523354">
        <w:rPr>
          <w:rFonts w:ascii="Arial" w:eastAsia="Times New Roman" w:hAnsi="Arial"/>
          <w:bCs/>
          <w:color w:val="000000"/>
        </w:rPr>
        <w:t>СВ</w:t>
      </w:r>
      <w:r w:rsidRPr="00523354">
        <w:rPr>
          <w:rFonts w:ascii="Arial" w:eastAsia="Times New Roman" w:hAnsi="Arial"/>
          <w:bCs/>
          <w:color w:val="000000"/>
          <w:vertAlign w:val="subscript"/>
        </w:rPr>
        <w:t xml:space="preserve">т </w:t>
      </w:r>
      <w:r w:rsidRPr="00523354">
        <w:rPr>
          <w:rFonts w:ascii="Arial" w:eastAsia="Times New Roman" w:hAnsi="Arial"/>
          <w:bCs/>
          <w:color w:val="000000"/>
        </w:rPr>
        <w:t>– розмір страхового внеску, який передбачено Договором за додаткову опцію «Телемедицини» за відповідний період страхування. Використовується тільки якщо зміна пакету відбувається разом із відновленням страхового покриття в наступному періоді страхування після його призупинення</w:t>
      </w:r>
      <w:r w:rsidR="00523354" w:rsidRPr="00523354">
        <w:rPr>
          <w:rFonts w:ascii="Arial" w:eastAsia="Times New Roman" w:hAnsi="Arial"/>
          <w:bCs/>
          <w:color w:val="000000"/>
        </w:rPr>
        <w:t>. У випадку, якщо зміна пакету страхування відбувається в одному й тому самому періоді страхування, за який вже був раніше сплачений страховий внесок, для розрахунку розміру страхового внеску при зміні пакету страхування СВ</w:t>
      </w:r>
      <w:r w:rsidR="00523354" w:rsidRPr="00523354">
        <w:rPr>
          <w:rFonts w:ascii="Arial" w:eastAsia="Times New Roman" w:hAnsi="Arial"/>
          <w:bCs/>
          <w:color w:val="000000"/>
          <w:vertAlign w:val="subscript"/>
        </w:rPr>
        <w:t xml:space="preserve">т </w:t>
      </w:r>
      <w:r w:rsidR="00523354" w:rsidRPr="00523354">
        <w:rPr>
          <w:rFonts w:ascii="Arial" w:eastAsia="Times New Roman" w:hAnsi="Arial"/>
          <w:bCs/>
          <w:color w:val="000000"/>
        </w:rPr>
        <w:t xml:space="preserve"> не додається;</w:t>
      </w:r>
    </w:p>
    <w:p w14:paraId="5C62038E" w14:textId="0D4DE815" w:rsidR="00910323" w:rsidRPr="00523354" w:rsidRDefault="00910323" w:rsidP="00910323">
      <w:pPr>
        <w:pStyle w:val="af3"/>
        <w:spacing w:after="120" w:line="0" w:lineRule="atLeast"/>
        <w:ind w:left="612"/>
        <w:jc w:val="both"/>
        <w:rPr>
          <w:rFonts w:ascii="Arial" w:eastAsia="Times New Roman" w:hAnsi="Arial"/>
          <w:bCs/>
          <w:color w:val="000000"/>
        </w:rPr>
      </w:pPr>
      <w:r w:rsidRPr="00523354">
        <w:rPr>
          <w:rFonts w:ascii="Arial" w:eastAsia="Times New Roman" w:hAnsi="Arial"/>
          <w:bCs/>
          <w:color w:val="000000"/>
        </w:rPr>
        <w:t>СВ</w:t>
      </w:r>
      <w:r w:rsidRPr="00523354">
        <w:rPr>
          <w:rFonts w:ascii="Arial" w:eastAsia="Times New Roman" w:hAnsi="Arial"/>
          <w:bCs/>
          <w:color w:val="000000"/>
          <w:vertAlign w:val="subscript"/>
        </w:rPr>
        <w:t xml:space="preserve">А </w:t>
      </w:r>
      <w:r w:rsidRPr="00523354">
        <w:rPr>
          <w:rFonts w:ascii="Arial" w:eastAsia="Times New Roman" w:hAnsi="Arial"/>
          <w:bCs/>
          <w:color w:val="000000"/>
        </w:rPr>
        <w:t>– розмір не використаного страхового внеску, який був сплачений за попередній пакет страхування</w:t>
      </w:r>
      <w:r w:rsidR="003256D2" w:rsidRPr="00523354">
        <w:rPr>
          <w:rFonts w:ascii="Arial" w:eastAsia="Times New Roman" w:hAnsi="Arial"/>
          <w:bCs/>
          <w:color w:val="000000"/>
        </w:rPr>
        <w:t>, в тому числі до призупинення дії страхового покриття</w:t>
      </w:r>
      <w:r w:rsidRPr="00523354">
        <w:rPr>
          <w:rFonts w:ascii="Arial" w:eastAsia="Times New Roman" w:hAnsi="Arial"/>
          <w:bCs/>
          <w:color w:val="000000"/>
        </w:rPr>
        <w:t>;</w:t>
      </w:r>
    </w:p>
    <w:p w14:paraId="372F496F" w14:textId="5AE01EEF" w:rsidR="00910323" w:rsidRPr="00523354" w:rsidRDefault="00910323" w:rsidP="00910323">
      <w:pPr>
        <w:pStyle w:val="af3"/>
        <w:spacing w:after="120" w:line="0" w:lineRule="atLeast"/>
        <w:ind w:left="612"/>
        <w:jc w:val="both"/>
        <w:rPr>
          <w:rFonts w:ascii="Arial" w:eastAsia="Times New Roman" w:hAnsi="Arial"/>
          <w:bCs/>
          <w:color w:val="000000"/>
        </w:rPr>
      </w:pPr>
      <w:r w:rsidRPr="00523354">
        <w:rPr>
          <w:rFonts w:ascii="Arial" w:eastAsia="Times New Roman" w:hAnsi="Arial"/>
          <w:bCs/>
          <w:color w:val="000000"/>
        </w:rPr>
        <w:t>Т</w:t>
      </w:r>
      <w:r w:rsidRPr="00523354">
        <w:rPr>
          <w:rFonts w:ascii="Arial" w:eastAsia="Times New Roman" w:hAnsi="Arial"/>
          <w:bCs/>
          <w:color w:val="000000"/>
          <w:vertAlign w:val="subscript"/>
        </w:rPr>
        <w:t>в</w:t>
      </w:r>
      <w:r w:rsidRPr="00523354">
        <w:rPr>
          <w:rFonts w:ascii="Arial" w:eastAsia="Times New Roman" w:hAnsi="Arial"/>
          <w:bCs/>
          <w:color w:val="000000"/>
        </w:rPr>
        <w:t xml:space="preserve"> - кількість днів розраховані від дати наступної за датою </w:t>
      </w:r>
      <w:r w:rsidR="003256D2" w:rsidRPr="00523354">
        <w:rPr>
          <w:rFonts w:ascii="Arial" w:eastAsia="Times New Roman" w:hAnsi="Arial"/>
          <w:bCs/>
          <w:color w:val="000000"/>
        </w:rPr>
        <w:t>зміни пакету страхування</w:t>
      </w:r>
      <w:r w:rsidRPr="00523354">
        <w:rPr>
          <w:rFonts w:ascii="Arial" w:eastAsia="Times New Roman" w:hAnsi="Arial"/>
          <w:bCs/>
          <w:color w:val="000000"/>
        </w:rPr>
        <w:t xml:space="preserve"> до дати сплати чергового страхового внеску (включно) згідно строків сплати передбачених Договором.</w:t>
      </w:r>
    </w:p>
    <w:p w14:paraId="5FF6863C" w14:textId="64FAF4C4" w:rsidR="00910323" w:rsidRPr="00523354" w:rsidRDefault="00910323" w:rsidP="00523354">
      <w:pPr>
        <w:pStyle w:val="af3"/>
        <w:spacing w:after="120" w:line="0" w:lineRule="atLeast"/>
        <w:ind w:left="612"/>
        <w:jc w:val="both"/>
        <w:rPr>
          <w:rFonts w:ascii="Arial" w:eastAsia="Times New Roman" w:hAnsi="Arial"/>
          <w:color w:val="000000"/>
        </w:rPr>
      </w:pPr>
      <w:r w:rsidRPr="00523354">
        <w:rPr>
          <w:rFonts w:ascii="Arial" w:eastAsia="Times New Roman" w:hAnsi="Arial"/>
          <w:bCs/>
          <w:color w:val="000000"/>
        </w:rPr>
        <w:t>Т – кількість днів в періоді страхування в якому відбул</w:t>
      </w:r>
      <w:r w:rsidR="003256D2" w:rsidRPr="00523354">
        <w:rPr>
          <w:rFonts w:ascii="Arial" w:eastAsia="Times New Roman" w:hAnsi="Arial"/>
          <w:bCs/>
          <w:color w:val="000000"/>
        </w:rPr>
        <w:t>а</w:t>
      </w:r>
      <w:r w:rsidRPr="00523354">
        <w:rPr>
          <w:rFonts w:ascii="Arial" w:eastAsia="Times New Roman" w:hAnsi="Arial"/>
          <w:bCs/>
          <w:color w:val="000000"/>
        </w:rPr>
        <w:t xml:space="preserve">ся </w:t>
      </w:r>
      <w:r w:rsidR="003256D2" w:rsidRPr="00523354">
        <w:rPr>
          <w:rFonts w:ascii="Arial" w:eastAsia="Times New Roman" w:hAnsi="Arial"/>
          <w:bCs/>
          <w:color w:val="000000"/>
        </w:rPr>
        <w:t>зміна пакету.</w:t>
      </w:r>
    </w:p>
    <w:p w14:paraId="47BB1E32" w14:textId="4D6F5E2A" w:rsidR="00397C0A" w:rsidRPr="00A0381A" w:rsidRDefault="00397C0A" w:rsidP="00A0381A">
      <w:pPr>
        <w:spacing w:after="120" w:line="0" w:lineRule="atLeast"/>
        <w:ind w:left="-57"/>
        <w:jc w:val="both"/>
        <w:rPr>
          <w:rFonts w:ascii="Arial" w:eastAsia="Times New Roman" w:hAnsi="Arial"/>
          <w:color w:val="000000"/>
        </w:rPr>
      </w:pPr>
      <w:r w:rsidRPr="00A0381A">
        <w:rPr>
          <w:rFonts w:ascii="Arial" w:eastAsia="Times New Roman" w:hAnsi="Arial"/>
          <w:b/>
          <w:color w:val="000000"/>
        </w:rPr>
        <w:t>16.</w:t>
      </w:r>
      <w:r w:rsidR="00E27A68">
        <w:rPr>
          <w:rFonts w:ascii="Arial" w:eastAsia="Times New Roman" w:hAnsi="Arial"/>
          <w:b/>
          <w:color w:val="000000"/>
        </w:rPr>
        <w:t>5</w:t>
      </w:r>
      <w:r w:rsidRPr="00A0381A">
        <w:rPr>
          <w:rFonts w:ascii="Arial" w:eastAsia="Times New Roman" w:hAnsi="Arial"/>
          <w:b/>
          <w:color w:val="000000"/>
        </w:rPr>
        <w:t>.</w:t>
      </w:r>
      <w:r w:rsidRPr="00A0381A">
        <w:rPr>
          <w:rFonts w:ascii="Arial" w:eastAsia="Times New Roman" w:hAnsi="Arial"/>
          <w:color w:val="000000"/>
        </w:rPr>
        <w:t xml:space="preserve"> Дія Договору страхування припиняється, та він втрачає чинність за згодою Сторін, а також у наступних випадках:</w:t>
      </w:r>
    </w:p>
    <w:p w14:paraId="708242A5" w14:textId="447C5357" w:rsidR="00397C0A" w:rsidRPr="00A0381A" w:rsidRDefault="00397C0A" w:rsidP="00A0381A">
      <w:pPr>
        <w:spacing w:after="120" w:line="0" w:lineRule="atLeast"/>
        <w:ind w:left="-57"/>
        <w:jc w:val="both"/>
        <w:rPr>
          <w:rFonts w:ascii="Arial" w:eastAsia="Times New Roman" w:hAnsi="Arial"/>
          <w:color w:val="000000"/>
        </w:rPr>
      </w:pPr>
      <w:r w:rsidRPr="005855BA">
        <w:rPr>
          <w:rFonts w:ascii="Arial" w:eastAsia="Times New Roman" w:hAnsi="Arial"/>
          <w:b/>
          <w:color w:val="000000"/>
        </w:rPr>
        <w:lastRenderedPageBreak/>
        <w:t>16.</w:t>
      </w:r>
      <w:r w:rsidR="00E27A68">
        <w:rPr>
          <w:rFonts w:ascii="Arial" w:eastAsia="Times New Roman" w:hAnsi="Arial"/>
          <w:b/>
          <w:color w:val="000000"/>
        </w:rPr>
        <w:t>5</w:t>
      </w:r>
      <w:r w:rsidRPr="005855BA">
        <w:rPr>
          <w:rFonts w:ascii="Arial" w:eastAsia="Times New Roman" w:hAnsi="Arial"/>
          <w:b/>
          <w:color w:val="000000"/>
        </w:rPr>
        <w:t>.1</w:t>
      </w:r>
      <w:r w:rsidRPr="00A0381A">
        <w:rPr>
          <w:rFonts w:ascii="Arial" w:eastAsia="Times New Roman" w:hAnsi="Arial"/>
          <w:color w:val="000000"/>
        </w:rPr>
        <w:t xml:space="preserve">. Закінчення терміну дії Договору страхування: з 00 годин 00 хвилин дня, наступного за останнім днем закінчення дії Договору страхування, якщо інше не передбачено </w:t>
      </w:r>
      <w:r w:rsidR="005855BA">
        <w:rPr>
          <w:rFonts w:ascii="Arial" w:eastAsia="Times New Roman" w:hAnsi="Arial"/>
          <w:color w:val="000000"/>
        </w:rPr>
        <w:t>цією Пропозицією</w:t>
      </w:r>
      <w:r w:rsidRPr="00A0381A">
        <w:rPr>
          <w:rFonts w:ascii="Arial" w:eastAsia="Times New Roman" w:hAnsi="Arial"/>
          <w:color w:val="000000"/>
        </w:rPr>
        <w:t xml:space="preserve">; </w:t>
      </w:r>
    </w:p>
    <w:p w14:paraId="5043B604" w14:textId="70960186" w:rsidR="00397C0A" w:rsidRPr="00A0381A" w:rsidRDefault="00397C0A" w:rsidP="00A0381A">
      <w:pPr>
        <w:spacing w:after="120" w:line="0" w:lineRule="atLeast"/>
        <w:ind w:left="-57"/>
        <w:jc w:val="both"/>
        <w:rPr>
          <w:rFonts w:ascii="Arial" w:eastAsia="Times New Roman" w:hAnsi="Arial"/>
          <w:color w:val="000000"/>
        </w:rPr>
      </w:pPr>
      <w:r w:rsidRPr="005855BA">
        <w:rPr>
          <w:rFonts w:ascii="Arial" w:eastAsia="Times New Roman" w:hAnsi="Arial"/>
          <w:b/>
          <w:color w:val="000000"/>
        </w:rPr>
        <w:t>16.</w:t>
      </w:r>
      <w:r w:rsidR="00E27A68">
        <w:rPr>
          <w:rFonts w:ascii="Arial" w:eastAsia="Times New Roman" w:hAnsi="Arial"/>
          <w:b/>
          <w:color w:val="000000"/>
        </w:rPr>
        <w:t>5</w:t>
      </w:r>
      <w:r w:rsidRPr="005855BA">
        <w:rPr>
          <w:rFonts w:ascii="Arial" w:eastAsia="Times New Roman" w:hAnsi="Arial"/>
          <w:b/>
          <w:color w:val="000000"/>
        </w:rPr>
        <w:t>.2.</w:t>
      </w:r>
      <w:r w:rsidRPr="00A0381A">
        <w:rPr>
          <w:rFonts w:ascii="Arial" w:eastAsia="Times New Roman" w:hAnsi="Arial"/>
          <w:color w:val="000000"/>
        </w:rPr>
        <w:t xml:space="preserve"> Виконання Страховиком зобов’язань перед Страхувальником/Застрахованою особою, Вигодонабувачем у повному обсязі – з дня остаточного розрахунку;</w:t>
      </w:r>
    </w:p>
    <w:p w14:paraId="50AA9DE1" w14:textId="74B4899B" w:rsidR="00397C0A" w:rsidRPr="00A0381A" w:rsidRDefault="00397C0A" w:rsidP="00A0381A">
      <w:pPr>
        <w:spacing w:after="120" w:line="0" w:lineRule="atLeast"/>
        <w:ind w:left="-57"/>
        <w:jc w:val="both"/>
        <w:rPr>
          <w:rFonts w:ascii="Arial" w:eastAsia="Times New Roman" w:hAnsi="Arial"/>
          <w:color w:val="000000"/>
        </w:rPr>
      </w:pPr>
      <w:r w:rsidRPr="005855BA">
        <w:rPr>
          <w:rFonts w:ascii="Arial" w:eastAsia="Times New Roman" w:hAnsi="Arial"/>
          <w:b/>
          <w:color w:val="000000"/>
        </w:rPr>
        <w:t>16.</w:t>
      </w:r>
      <w:r w:rsidR="00E27A68">
        <w:rPr>
          <w:rFonts w:ascii="Arial" w:eastAsia="Times New Roman" w:hAnsi="Arial"/>
          <w:b/>
          <w:color w:val="000000"/>
        </w:rPr>
        <w:t>5</w:t>
      </w:r>
      <w:r w:rsidRPr="005855BA">
        <w:rPr>
          <w:rFonts w:ascii="Arial" w:eastAsia="Times New Roman" w:hAnsi="Arial"/>
          <w:b/>
          <w:color w:val="000000"/>
        </w:rPr>
        <w:t>.3</w:t>
      </w:r>
      <w:r w:rsidRPr="00A0381A">
        <w:rPr>
          <w:rFonts w:ascii="Arial" w:eastAsia="Times New Roman" w:hAnsi="Arial"/>
          <w:color w:val="000000"/>
        </w:rPr>
        <w:t>. При несплаті Страхувальником чергового страхового внеску у розмірі та у строки, передбачені Договором страхування або у порядку та у строки, визначені Договором страхування</w:t>
      </w:r>
      <w:r w:rsidR="005D4660">
        <w:rPr>
          <w:rFonts w:ascii="Arial" w:eastAsia="Times New Roman" w:hAnsi="Arial"/>
          <w:color w:val="000000"/>
        </w:rPr>
        <w:t xml:space="preserve">, </w:t>
      </w:r>
      <w:r w:rsidR="005D4660" w:rsidRPr="00A0381A">
        <w:rPr>
          <w:rFonts w:ascii="Arial" w:eastAsia="Times New Roman" w:hAnsi="Arial"/>
          <w:color w:val="000000"/>
        </w:rPr>
        <w:t xml:space="preserve">якщо інше не передбачено </w:t>
      </w:r>
      <w:r w:rsidR="005D4660">
        <w:rPr>
          <w:rFonts w:ascii="Arial" w:eastAsia="Times New Roman" w:hAnsi="Arial"/>
          <w:color w:val="000000"/>
        </w:rPr>
        <w:t>цією Пропозицією</w:t>
      </w:r>
      <w:r w:rsidRPr="00A0381A">
        <w:rPr>
          <w:rFonts w:ascii="Arial" w:eastAsia="Times New Roman" w:hAnsi="Arial"/>
          <w:color w:val="000000"/>
        </w:rPr>
        <w:t xml:space="preserve">; </w:t>
      </w:r>
    </w:p>
    <w:p w14:paraId="3C77A631" w14:textId="43ABB178" w:rsidR="00397C0A" w:rsidRPr="00A0381A" w:rsidRDefault="00397C0A" w:rsidP="00A0381A">
      <w:pPr>
        <w:spacing w:after="120" w:line="0" w:lineRule="atLeast"/>
        <w:ind w:left="-57"/>
        <w:jc w:val="both"/>
        <w:rPr>
          <w:rFonts w:ascii="Arial" w:eastAsia="Times New Roman" w:hAnsi="Arial"/>
          <w:color w:val="000000"/>
        </w:rPr>
      </w:pPr>
      <w:r w:rsidRPr="005855BA">
        <w:rPr>
          <w:rFonts w:ascii="Arial" w:eastAsia="Times New Roman" w:hAnsi="Arial"/>
          <w:b/>
          <w:color w:val="000000"/>
        </w:rPr>
        <w:t>16.</w:t>
      </w:r>
      <w:r w:rsidR="00E27A68">
        <w:rPr>
          <w:rFonts w:ascii="Arial" w:eastAsia="Times New Roman" w:hAnsi="Arial"/>
          <w:b/>
          <w:color w:val="000000"/>
        </w:rPr>
        <w:t>5</w:t>
      </w:r>
      <w:r w:rsidRPr="005855BA">
        <w:rPr>
          <w:rFonts w:ascii="Arial" w:eastAsia="Times New Roman" w:hAnsi="Arial"/>
          <w:b/>
          <w:color w:val="000000"/>
        </w:rPr>
        <w:t>.4.</w:t>
      </w:r>
      <w:r w:rsidRPr="00A0381A">
        <w:rPr>
          <w:rFonts w:ascii="Arial" w:eastAsia="Times New Roman" w:hAnsi="Arial"/>
          <w:color w:val="000000"/>
        </w:rPr>
        <w:t xml:space="preserve"> Ліквідації Страховика;</w:t>
      </w:r>
    </w:p>
    <w:p w14:paraId="552F7D64" w14:textId="2CC41792" w:rsidR="00397C0A" w:rsidRPr="00A0381A" w:rsidRDefault="00397C0A" w:rsidP="00A0381A">
      <w:pPr>
        <w:spacing w:after="120" w:line="0" w:lineRule="atLeast"/>
        <w:ind w:left="-57"/>
        <w:jc w:val="both"/>
        <w:rPr>
          <w:rFonts w:ascii="Arial" w:eastAsia="Times New Roman" w:hAnsi="Arial"/>
          <w:color w:val="000000"/>
        </w:rPr>
      </w:pPr>
      <w:r w:rsidRPr="005855BA">
        <w:rPr>
          <w:rFonts w:ascii="Arial" w:eastAsia="Times New Roman" w:hAnsi="Arial"/>
          <w:b/>
          <w:color w:val="000000"/>
        </w:rPr>
        <w:t>16.</w:t>
      </w:r>
      <w:r w:rsidR="00E27A68">
        <w:rPr>
          <w:rFonts w:ascii="Arial" w:eastAsia="Times New Roman" w:hAnsi="Arial"/>
          <w:b/>
          <w:color w:val="000000"/>
        </w:rPr>
        <w:t>5</w:t>
      </w:r>
      <w:r w:rsidRPr="005855BA">
        <w:rPr>
          <w:rFonts w:ascii="Arial" w:eastAsia="Times New Roman" w:hAnsi="Arial"/>
          <w:b/>
          <w:color w:val="000000"/>
        </w:rPr>
        <w:t>.5.</w:t>
      </w:r>
      <w:r w:rsidRPr="00A0381A">
        <w:rPr>
          <w:rFonts w:ascii="Arial" w:eastAsia="Times New Roman" w:hAnsi="Arial"/>
          <w:color w:val="000000"/>
        </w:rPr>
        <w:t xml:space="preserve"> Прийняття судового рішення про визнання Договору страхування недійсним;</w:t>
      </w:r>
    </w:p>
    <w:p w14:paraId="19EA4C22" w14:textId="79C900BF" w:rsidR="00397C0A" w:rsidRPr="00A0381A" w:rsidRDefault="00397C0A" w:rsidP="00A0381A">
      <w:pPr>
        <w:spacing w:after="120" w:line="0" w:lineRule="atLeast"/>
        <w:ind w:left="-57"/>
        <w:jc w:val="both"/>
        <w:rPr>
          <w:rFonts w:ascii="Arial" w:eastAsia="Times New Roman" w:hAnsi="Arial"/>
          <w:color w:val="000000"/>
        </w:rPr>
      </w:pPr>
      <w:r w:rsidRPr="005855BA">
        <w:rPr>
          <w:rFonts w:ascii="Arial" w:eastAsia="Times New Roman" w:hAnsi="Arial"/>
          <w:b/>
          <w:color w:val="000000"/>
        </w:rPr>
        <w:t>16</w:t>
      </w:r>
      <w:r w:rsidR="00E27A68">
        <w:rPr>
          <w:rFonts w:ascii="Arial" w:eastAsia="Times New Roman" w:hAnsi="Arial"/>
          <w:b/>
          <w:color w:val="000000"/>
        </w:rPr>
        <w:t>.5</w:t>
      </w:r>
      <w:r w:rsidRPr="005855BA">
        <w:rPr>
          <w:rFonts w:ascii="Arial" w:eastAsia="Times New Roman" w:hAnsi="Arial"/>
          <w:b/>
          <w:color w:val="000000"/>
        </w:rPr>
        <w:t>.6.</w:t>
      </w:r>
      <w:r w:rsidRPr="00A0381A">
        <w:rPr>
          <w:rFonts w:ascii="Arial" w:eastAsia="Times New Roman" w:hAnsi="Arial"/>
          <w:color w:val="000000"/>
        </w:rPr>
        <w:t xml:space="preserve"> Інших випадках, передбачених законодавством України.</w:t>
      </w:r>
    </w:p>
    <w:p w14:paraId="1D0D73B9" w14:textId="1CF77140" w:rsidR="00397C0A" w:rsidRPr="00A0381A" w:rsidRDefault="00397C0A" w:rsidP="00A0381A">
      <w:pPr>
        <w:spacing w:after="120" w:line="0" w:lineRule="atLeast"/>
        <w:ind w:left="-57"/>
        <w:jc w:val="both"/>
        <w:rPr>
          <w:rFonts w:ascii="Arial" w:eastAsia="Times New Roman" w:hAnsi="Arial"/>
          <w:color w:val="000000"/>
        </w:rPr>
      </w:pPr>
      <w:r w:rsidRPr="005855BA">
        <w:rPr>
          <w:rFonts w:ascii="Arial" w:eastAsia="Times New Roman" w:hAnsi="Arial"/>
          <w:b/>
          <w:color w:val="000000"/>
        </w:rPr>
        <w:t>16.</w:t>
      </w:r>
      <w:r w:rsidR="00E27A68">
        <w:rPr>
          <w:rFonts w:ascii="Arial" w:eastAsia="Times New Roman" w:hAnsi="Arial"/>
          <w:b/>
          <w:color w:val="000000"/>
        </w:rPr>
        <w:t>6</w:t>
      </w:r>
      <w:r w:rsidRPr="005855BA">
        <w:rPr>
          <w:rFonts w:ascii="Arial" w:eastAsia="Times New Roman" w:hAnsi="Arial"/>
          <w:b/>
          <w:color w:val="000000"/>
        </w:rPr>
        <w:t>.</w:t>
      </w:r>
      <w:r w:rsidRPr="00A0381A">
        <w:rPr>
          <w:rFonts w:ascii="Arial" w:eastAsia="Times New Roman" w:hAnsi="Arial"/>
          <w:color w:val="000000"/>
        </w:rPr>
        <w:t xml:space="preserve"> У разі дострокового припинення дії Договору викупна сума за Договором</w:t>
      </w:r>
      <w:r w:rsidR="005D4660">
        <w:rPr>
          <w:rFonts w:ascii="Arial" w:eastAsia="Times New Roman" w:hAnsi="Arial"/>
          <w:color w:val="000000"/>
        </w:rPr>
        <w:t xml:space="preserve"> дорівнює </w:t>
      </w:r>
      <w:r w:rsidR="00E27A68">
        <w:rPr>
          <w:rFonts w:ascii="Arial" w:eastAsia="Times New Roman" w:hAnsi="Arial"/>
          <w:color w:val="000000"/>
        </w:rPr>
        <w:t>50% від розміру не використаного страхового внеску (</w:t>
      </w:r>
      <w:r w:rsidR="00E27A68">
        <w:rPr>
          <w:rFonts w:ascii="Arial" w:eastAsia="Times New Roman" w:hAnsi="Arial"/>
          <w:bCs/>
          <w:color w:val="000000"/>
        </w:rPr>
        <w:t>СВ</w:t>
      </w:r>
      <w:r w:rsidR="00E27A68">
        <w:rPr>
          <w:rFonts w:ascii="Arial" w:eastAsia="Times New Roman" w:hAnsi="Arial"/>
          <w:bCs/>
          <w:color w:val="000000"/>
          <w:vertAlign w:val="subscript"/>
        </w:rPr>
        <w:t>А</w:t>
      </w:r>
      <w:r w:rsidR="00E27A68">
        <w:rPr>
          <w:rFonts w:ascii="Arial" w:eastAsia="Times New Roman" w:hAnsi="Arial"/>
          <w:color w:val="000000"/>
        </w:rPr>
        <w:t>).</w:t>
      </w:r>
    </w:p>
    <w:p w14:paraId="281D4285" w14:textId="593C5BAF" w:rsidR="00397C0A" w:rsidRPr="005855BA" w:rsidRDefault="00397C0A" w:rsidP="00397C0A">
      <w:pPr>
        <w:pStyle w:val="af3"/>
        <w:numPr>
          <w:ilvl w:val="0"/>
          <w:numId w:val="38"/>
        </w:numPr>
        <w:shd w:val="clear" w:color="auto" w:fill="BFBFBF" w:themeFill="background1" w:themeFillShade="BF"/>
        <w:spacing w:after="120" w:line="264" w:lineRule="auto"/>
        <w:jc w:val="both"/>
        <w:rPr>
          <w:rFonts w:ascii="Arial" w:eastAsia="Arial Narrow" w:hAnsi="Arial"/>
          <w:b/>
          <w:bCs/>
          <w:color w:val="000000"/>
        </w:rPr>
      </w:pPr>
      <w:r w:rsidRPr="005855BA">
        <w:rPr>
          <w:rFonts w:ascii="Arial" w:eastAsia="Arial Narrow" w:hAnsi="Arial"/>
          <w:b/>
          <w:bCs/>
          <w:color w:val="000000"/>
        </w:rPr>
        <w:t>ПОРЯДОК РОЗВ’ЯЗАННЯ СПОРІВ</w:t>
      </w:r>
    </w:p>
    <w:p w14:paraId="058DB8A5" w14:textId="3604CEF3" w:rsidR="00397C0A" w:rsidRPr="005855BA" w:rsidRDefault="00397C0A" w:rsidP="005855BA">
      <w:pPr>
        <w:spacing w:after="120" w:line="0" w:lineRule="atLeast"/>
        <w:ind w:left="-57"/>
        <w:jc w:val="both"/>
        <w:rPr>
          <w:rFonts w:ascii="Arial" w:eastAsia="Times New Roman" w:hAnsi="Arial"/>
          <w:color w:val="000000"/>
        </w:rPr>
      </w:pPr>
      <w:r w:rsidRPr="005855BA">
        <w:rPr>
          <w:rFonts w:ascii="Arial" w:eastAsia="Times New Roman" w:hAnsi="Arial"/>
          <w:b/>
          <w:color w:val="000000"/>
        </w:rPr>
        <w:t>17.1.</w:t>
      </w:r>
      <w:r w:rsidRPr="005855BA">
        <w:rPr>
          <w:rFonts w:ascii="Arial" w:eastAsia="Times New Roman" w:hAnsi="Arial"/>
          <w:color w:val="000000"/>
        </w:rPr>
        <w:t xml:space="preserve"> Спори за Договором, що виникають між Страхувальником і Страховиком, розв`язуються шляхом переговорів. </w:t>
      </w:r>
    </w:p>
    <w:p w14:paraId="28F13AA1" w14:textId="6D985AB4" w:rsidR="00397C0A" w:rsidRPr="005855BA" w:rsidRDefault="00397C0A" w:rsidP="005855BA">
      <w:pPr>
        <w:spacing w:after="120" w:line="0" w:lineRule="atLeast"/>
        <w:ind w:left="-57"/>
        <w:jc w:val="both"/>
        <w:rPr>
          <w:rFonts w:ascii="Arial" w:eastAsia="Times New Roman" w:hAnsi="Arial"/>
          <w:color w:val="000000"/>
        </w:rPr>
      </w:pPr>
      <w:r w:rsidRPr="005855BA">
        <w:rPr>
          <w:rFonts w:ascii="Arial" w:eastAsia="Times New Roman" w:hAnsi="Arial"/>
          <w:b/>
          <w:color w:val="000000"/>
        </w:rPr>
        <w:t>17.2.</w:t>
      </w:r>
      <w:r w:rsidRPr="005855BA">
        <w:rPr>
          <w:rFonts w:ascii="Arial" w:eastAsia="Times New Roman" w:hAnsi="Arial"/>
          <w:color w:val="000000"/>
        </w:rPr>
        <w:t xml:space="preserve"> Спори між Страховиком і Страхувальником/Застрахованою особою, Вигодонабувачем з приводу обставин та характеру настання страхового випадку, розміру та порядку здійснення страхових виплат тощо можуть вирішуватись Сторонами із залученням незалежних експертів. При цьому, оплата послуг незалежних експертів здійснюється Стороною, яка є ініціатором їх залучення. </w:t>
      </w:r>
    </w:p>
    <w:p w14:paraId="4962FE2A" w14:textId="56D3477F" w:rsidR="00397C0A" w:rsidRPr="005855BA" w:rsidRDefault="00397C0A" w:rsidP="005855BA">
      <w:pPr>
        <w:spacing w:after="120" w:line="0" w:lineRule="atLeast"/>
        <w:ind w:left="-57"/>
        <w:jc w:val="both"/>
        <w:rPr>
          <w:rFonts w:ascii="Arial" w:eastAsia="Times New Roman" w:hAnsi="Arial"/>
          <w:color w:val="000000"/>
        </w:rPr>
      </w:pPr>
      <w:r w:rsidRPr="005855BA">
        <w:rPr>
          <w:rFonts w:ascii="Arial" w:eastAsia="Times New Roman" w:hAnsi="Arial"/>
          <w:b/>
          <w:color w:val="000000"/>
        </w:rPr>
        <w:t>17.3.</w:t>
      </w:r>
      <w:r w:rsidRPr="005855BA">
        <w:rPr>
          <w:rFonts w:ascii="Arial" w:eastAsia="Times New Roman" w:hAnsi="Arial"/>
          <w:color w:val="000000"/>
        </w:rPr>
        <w:t xml:space="preserve"> При неможливості врегулювання спірних питань, справа передається на розгляд у відповідний суд, згідно чинного законодавства України.</w:t>
      </w:r>
    </w:p>
    <w:p w14:paraId="75BD7CA1" w14:textId="73B14527" w:rsidR="00397C0A" w:rsidRPr="005855BA" w:rsidRDefault="00397C0A" w:rsidP="005855BA">
      <w:pPr>
        <w:spacing w:after="120" w:line="0" w:lineRule="atLeast"/>
        <w:ind w:left="-57"/>
        <w:jc w:val="both"/>
        <w:rPr>
          <w:rFonts w:ascii="Arial" w:eastAsia="Times New Roman" w:hAnsi="Arial"/>
          <w:color w:val="000000"/>
        </w:rPr>
      </w:pPr>
      <w:r w:rsidRPr="005855BA">
        <w:rPr>
          <w:rFonts w:ascii="Arial" w:eastAsia="Times New Roman" w:hAnsi="Arial"/>
          <w:b/>
          <w:color w:val="000000"/>
        </w:rPr>
        <w:t>17.4.</w:t>
      </w:r>
      <w:r w:rsidRPr="005855BA">
        <w:rPr>
          <w:rFonts w:ascii="Arial" w:eastAsia="Times New Roman" w:hAnsi="Arial"/>
          <w:color w:val="000000"/>
        </w:rPr>
        <w:t xml:space="preserve"> Позови за вимогами, які витікають із Договору, укладеного за цією програмою, можуть бути пред’явлені Страховику в термін, передбачений чинним законодавством України.</w:t>
      </w:r>
    </w:p>
    <w:p w14:paraId="0163117F" w14:textId="6298C8A2" w:rsidR="00397C0A" w:rsidRPr="005855BA" w:rsidRDefault="00397C0A" w:rsidP="00397C0A">
      <w:pPr>
        <w:pStyle w:val="af3"/>
        <w:numPr>
          <w:ilvl w:val="0"/>
          <w:numId w:val="38"/>
        </w:numPr>
        <w:shd w:val="clear" w:color="auto" w:fill="BFBFBF" w:themeFill="background1" w:themeFillShade="BF"/>
        <w:spacing w:after="120" w:line="264" w:lineRule="auto"/>
        <w:jc w:val="both"/>
        <w:rPr>
          <w:rFonts w:ascii="Arial" w:eastAsia="Arial Narrow" w:hAnsi="Arial"/>
          <w:b/>
          <w:bCs/>
          <w:color w:val="000000"/>
        </w:rPr>
      </w:pPr>
      <w:r w:rsidRPr="005855BA">
        <w:rPr>
          <w:rFonts w:ascii="Arial" w:eastAsia="Arial Narrow" w:hAnsi="Arial"/>
          <w:b/>
          <w:bCs/>
          <w:color w:val="000000"/>
        </w:rPr>
        <w:t>ІНШІ УМОВИ</w:t>
      </w:r>
    </w:p>
    <w:p w14:paraId="50A2E2EB" w14:textId="3666CBD8" w:rsidR="00397C0A" w:rsidRPr="005855BA" w:rsidRDefault="00397C0A" w:rsidP="005855BA">
      <w:pPr>
        <w:spacing w:after="120" w:line="0" w:lineRule="atLeast"/>
        <w:ind w:left="-57"/>
        <w:jc w:val="both"/>
        <w:rPr>
          <w:rFonts w:ascii="Arial" w:eastAsia="Times New Roman" w:hAnsi="Arial"/>
          <w:color w:val="000000"/>
        </w:rPr>
      </w:pPr>
      <w:r w:rsidRPr="005855BA">
        <w:rPr>
          <w:rFonts w:ascii="Arial" w:eastAsia="Times New Roman" w:hAnsi="Arial"/>
          <w:b/>
          <w:color w:val="000000"/>
        </w:rPr>
        <w:t>18.1.</w:t>
      </w:r>
      <w:r w:rsidRPr="005855BA">
        <w:rPr>
          <w:rFonts w:ascii="Arial" w:eastAsia="Times New Roman" w:hAnsi="Arial"/>
          <w:color w:val="000000"/>
        </w:rPr>
        <w:t xml:space="preserve"> З усіх питань, не врегульованих Договором, сторони керуються Законом України «Про страхування» та Правилами страхування.</w:t>
      </w:r>
    </w:p>
    <w:p w14:paraId="13E82A8A" w14:textId="5D82C4BB" w:rsidR="00397C0A" w:rsidRPr="005855BA" w:rsidRDefault="00397C0A" w:rsidP="005855BA">
      <w:pPr>
        <w:spacing w:after="120" w:line="0" w:lineRule="atLeast"/>
        <w:ind w:left="-57"/>
        <w:jc w:val="both"/>
        <w:rPr>
          <w:rFonts w:ascii="Arial" w:eastAsia="Times New Roman" w:hAnsi="Arial"/>
          <w:color w:val="000000"/>
        </w:rPr>
      </w:pPr>
      <w:r w:rsidRPr="005855BA">
        <w:rPr>
          <w:rFonts w:ascii="Arial" w:eastAsia="Times New Roman" w:hAnsi="Arial"/>
          <w:b/>
          <w:color w:val="000000"/>
        </w:rPr>
        <w:t>18.2.</w:t>
      </w:r>
      <w:r w:rsidRPr="005855BA">
        <w:rPr>
          <w:rFonts w:ascii="Arial" w:eastAsia="Times New Roman" w:hAnsi="Arial"/>
          <w:color w:val="000000"/>
        </w:rPr>
        <w:t xml:space="preserve"> За невиконання або неналежне виконання умов Договору Сторони несуть відповідальність згідно із законодавством України. </w:t>
      </w:r>
    </w:p>
    <w:p w14:paraId="4CB4B4EB" w14:textId="2886494C" w:rsidR="00397C0A" w:rsidRPr="005855BA" w:rsidRDefault="00397C0A" w:rsidP="005855BA">
      <w:pPr>
        <w:spacing w:after="120" w:line="0" w:lineRule="atLeast"/>
        <w:ind w:left="-57"/>
        <w:jc w:val="both"/>
        <w:rPr>
          <w:rFonts w:ascii="Arial" w:eastAsia="Times New Roman" w:hAnsi="Arial"/>
          <w:color w:val="000000"/>
        </w:rPr>
      </w:pPr>
      <w:r w:rsidRPr="005855BA">
        <w:rPr>
          <w:rFonts w:ascii="Arial" w:eastAsia="Times New Roman" w:hAnsi="Arial"/>
          <w:b/>
          <w:color w:val="000000"/>
        </w:rPr>
        <w:t>18.3.</w:t>
      </w:r>
      <w:r w:rsidRPr="005855BA">
        <w:rPr>
          <w:rFonts w:ascii="Arial" w:eastAsia="Times New Roman" w:hAnsi="Arial"/>
          <w:color w:val="000000"/>
        </w:rPr>
        <w:t xml:space="preserve"> Сторони звільняються від виконання зобов'язань по Договору при настанні форс-мажорних обставин</w:t>
      </w:r>
      <w:r w:rsidR="00C44FB1" w:rsidRPr="005855BA">
        <w:rPr>
          <w:rFonts w:ascii="Arial" w:eastAsia="Times New Roman" w:hAnsi="Arial"/>
          <w:color w:val="000000"/>
        </w:rPr>
        <w:t xml:space="preserve"> (настання та тривалість яких підтверджена документально)</w:t>
      </w:r>
      <w:r w:rsidRPr="005855BA">
        <w:rPr>
          <w:rFonts w:ascii="Arial" w:eastAsia="Times New Roman" w:hAnsi="Arial"/>
          <w:color w:val="000000"/>
        </w:rPr>
        <w:t xml:space="preserve"> на термін дії таких обставин - ядерного вибуху, впливу іонізуючого випромінювання та радіоактивного забруднення, громадянської війни, актів узурпації влади, масових громадянських заворушень, страйків, заколотів, актів тероризму тощо. </w:t>
      </w:r>
    </w:p>
    <w:p w14:paraId="2594B97E" w14:textId="77777777" w:rsidR="00C44FB1" w:rsidRPr="00BE10F4" w:rsidRDefault="00C44FB1" w:rsidP="00397C0A">
      <w:pPr>
        <w:spacing w:after="120" w:line="0" w:lineRule="atLeast"/>
        <w:jc w:val="both"/>
        <w:rPr>
          <w:rFonts w:asciiTheme="minorHAnsi" w:eastAsia="Times New Roman" w:hAnsiTheme="minorHAnsi" w:cstheme="minorHAnsi"/>
          <w:color w:val="000000"/>
          <w:sz w:val="22"/>
          <w:szCs w:val="22"/>
        </w:rPr>
      </w:pPr>
    </w:p>
    <w:p w14:paraId="4E2B2629" w14:textId="72EFCCA3" w:rsidR="00397C0A" w:rsidRPr="00BE10F4" w:rsidRDefault="00397C0A" w:rsidP="00397C0A">
      <w:pPr>
        <w:spacing w:after="120" w:line="0" w:lineRule="atLeast"/>
        <w:jc w:val="both"/>
        <w:rPr>
          <w:rFonts w:asciiTheme="minorHAnsi" w:eastAsia="Times New Roman" w:hAnsiTheme="minorHAnsi" w:cstheme="minorHAnsi"/>
          <w:b/>
          <w:color w:val="000000"/>
          <w:sz w:val="22"/>
          <w:szCs w:val="22"/>
        </w:rPr>
      </w:pPr>
    </w:p>
    <w:p w14:paraId="0249014C" w14:textId="714DCE79" w:rsidR="00111965" w:rsidRPr="00111965" w:rsidRDefault="00397C0A" w:rsidP="00111965">
      <w:pPr>
        <w:suppressAutoHyphens w:val="0"/>
        <w:jc w:val="right"/>
        <w:rPr>
          <w:rFonts w:ascii="Arial" w:eastAsia="Times New Roman" w:hAnsi="Arial"/>
          <w:b/>
          <w:color w:val="000000"/>
        </w:rPr>
      </w:pPr>
      <w:r w:rsidRPr="00BE10F4">
        <w:rPr>
          <w:rFonts w:asciiTheme="minorHAnsi" w:hAnsiTheme="minorHAnsi" w:cstheme="minorHAnsi"/>
          <w:color w:val="FF0000"/>
          <w:sz w:val="22"/>
          <w:szCs w:val="22"/>
        </w:rPr>
        <w:br w:type="page"/>
      </w:r>
      <w:r w:rsidR="00111965" w:rsidRPr="00111965">
        <w:rPr>
          <w:rFonts w:ascii="Arial" w:eastAsia="Times New Roman" w:hAnsi="Arial"/>
          <w:b/>
          <w:color w:val="000000"/>
        </w:rPr>
        <w:lastRenderedPageBreak/>
        <w:t xml:space="preserve">Додаток № 1 до Пропозиції </w:t>
      </w:r>
    </w:p>
    <w:p w14:paraId="45C37E93" w14:textId="77777777" w:rsidR="00111965" w:rsidRPr="00111965" w:rsidRDefault="00111965" w:rsidP="00111965">
      <w:pPr>
        <w:suppressAutoHyphens w:val="0"/>
        <w:jc w:val="right"/>
        <w:rPr>
          <w:rFonts w:ascii="Arial" w:eastAsia="Times New Roman" w:hAnsi="Arial"/>
          <w:b/>
          <w:color w:val="000000"/>
        </w:rPr>
      </w:pPr>
    </w:p>
    <w:p w14:paraId="77DBAF8F" w14:textId="77777777" w:rsidR="00111965" w:rsidRPr="00111965" w:rsidRDefault="00111965" w:rsidP="00111965">
      <w:pPr>
        <w:suppressAutoHyphens w:val="0"/>
        <w:jc w:val="center"/>
        <w:rPr>
          <w:rFonts w:ascii="Arial" w:eastAsia="Times New Roman" w:hAnsi="Arial"/>
          <w:b/>
          <w:color w:val="000000"/>
        </w:rPr>
      </w:pPr>
      <w:r w:rsidRPr="00111965">
        <w:rPr>
          <w:rFonts w:ascii="Arial" w:eastAsia="Times New Roman" w:hAnsi="Arial"/>
          <w:b/>
          <w:color w:val="000000"/>
        </w:rPr>
        <w:t>ТАБЛИЦЯ РОЗМІРІВ СТРАХОВИХ ВИПЛАТ</w:t>
      </w:r>
    </w:p>
    <w:p w14:paraId="41EAEFD8" w14:textId="77777777" w:rsidR="00111965" w:rsidRPr="00111965" w:rsidRDefault="00111965" w:rsidP="00111965">
      <w:pPr>
        <w:suppressAutoHyphens w:val="0"/>
        <w:jc w:val="center"/>
        <w:rPr>
          <w:rFonts w:ascii="Arial" w:eastAsia="Times New Roman" w:hAnsi="Arial"/>
          <w:b/>
          <w:color w:val="000000"/>
        </w:rPr>
      </w:pPr>
      <w:r w:rsidRPr="00111965">
        <w:rPr>
          <w:rFonts w:ascii="Arial" w:eastAsia="Times New Roman" w:hAnsi="Arial"/>
          <w:b/>
          <w:color w:val="000000"/>
        </w:rPr>
        <w:t>за страховим випадком «Тілесне ушкодження Застрахованої особи внаслідок нещасного випадку, що стався під час дії Договору страхування»</w:t>
      </w:r>
    </w:p>
    <w:p w14:paraId="6D0004B6" w14:textId="77777777" w:rsidR="00111965" w:rsidRPr="00111965" w:rsidRDefault="00111965" w:rsidP="00111965">
      <w:pPr>
        <w:suppressAutoHyphens w:val="0"/>
        <w:jc w:val="center"/>
        <w:rPr>
          <w:rFonts w:ascii="Tahoma" w:eastAsia="Times New Roman" w:hAnsi="Tahoma" w:cs="Tahoma"/>
          <w:b/>
          <w:color w:val="000000"/>
          <w:sz w:val="16"/>
          <w:szCs w:val="16"/>
        </w:rPr>
      </w:pPr>
    </w:p>
    <w:tbl>
      <w:tblPr>
        <w:tblW w:w="10108" w:type="dxa"/>
        <w:tblInd w:w="93" w:type="dxa"/>
        <w:tblLayout w:type="fixed"/>
        <w:tblLook w:val="0000" w:firstRow="0" w:lastRow="0" w:firstColumn="0" w:lastColumn="0" w:noHBand="0" w:noVBand="0"/>
      </w:tblPr>
      <w:tblGrid>
        <w:gridCol w:w="1036"/>
        <w:gridCol w:w="7230"/>
        <w:gridCol w:w="1842"/>
      </w:tblGrid>
      <w:tr w:rsidR="00111965" w:rsidRPr="00111965" w14:paraId="308D1E81" w14:textId="77777777" w:rsidTr="00111965">
        <w:trPr>
          <w:trHeight w:val="58"/>
        </w:trPr>
        <w:tc>
          <w:tcPr>
            <w:tcW w:w="1036" w:type="dxa"/>
            <w:tcBorders>
              <w:top w:val="single" w:sz="4" w:space="0" w:color="auto"/>
              <w:left w:val="single" w:sz="4" w:space="0" w:color="auto"/>
              <w:bottom w:val="single" w:sz="4" w:space="0" w:color="auto"/>
              <w:right w:val="single" w:sz="4" w:space="0" w:color="auto"/>
            </w:tcBorders>
            <w:vAlign w:val="center"/>
          </w:tcPr>
          <w:p w14:paraId="34C1B2C1" w14:textId="77777777" w:rsidR="00111965" w:rsidRPr="00111965" w:rsidRDefault="00111965" w:rsidP="001605A6">
            <w:pPr>
              <w:jc w:val="center"/>
              <w:rPr>
                <w:rFonts w:ascii="Tahoma" w:hAnsi="Tahoma" w:cs="Tahoma"/>
                <w:b/>
                <w:bCs/>
                <w:sz w:val="16"/>
                <w:szCs w:val="16"/>
              </w:rPr>
            </w:pPr>
            <w:r w:rsidRPr="00111965">
              <w:rPr>
                <w:rFonts w:ascii="Tahoma" w:hAnsi="Tahoma" w:cs="Tahoma"/>
                <w:b/>
                <w:bCs/>
                <w:sz w:val="16"/>
                <w:szCs w:val="16"/>
              </w:rPr>
              <w:t>Стаття</w:t>
            </w:r>
          </w:p>
        </w:tc>
        <w:tc>
          <w:tcPr>
            <w:tcW w:w="7230" w:type="dxa"/>
            <w:tcBorders>
              <w:top w:val="single" w:sz="4" w:space="0" w:color="auto"/>
              <w:left w:val="single" w:sz="4" w:space="0" w:color="auto"/>
              <w:bottom w:val="single" w:sz="4" w:space="0" w:color="auto"/>
              <w:right w:val="nil"/>
            </w:tcBorders>
            <w:vAlign w:val="center"/>
          </w:tcPr>
          <w:p w14:paraId="05F35AAD" w14:textId="77777777" w:rsidR="00111965" w:rsidRPr="00111965" w:rsidRDefault="00111965" w:rsidP="001605A6">
            <w:pPr>
              <w:jc w:val="center"/>
              <w:rPr>
                <w:rFonts w:ascii="Tahoma" w:hAnsi="Tahoma" w:cs="Tahoma"/>
                <w:b/>
                <w:bCs/>
                <w:sz w:val="16"/>
                <w:szCs w:val="16"/>
              </w:rPr>
            </w:pPr>
            <w:r w:rsidRPr="00111965">
              <w:rPr>
                <w:rFonts w:ascii="Tahoma" w:hAnsi="Tahoma" w:cs="Tahoma"/>
                <w:b/>
                <w:bCs/>
                <w:sz w:val="16"/>
                <w:szCs w:val="16"/>
              </w:rPr>
              <w:t>Характер тілесного ушкодження</w:t>
            </w:r>
          </w:p>
        </w:tc>
        <w:tc>
          <w:tcPr>
            <w:tcW w:w="1842" w:type="dxa"/>
            <w:tcBorders>
              <w:top w:val="single" w:sz="4" w:space="0" w:color="auto"/>
              <w:left w:val="single" w:sz="4" w:space="0" w:color="auto"/>
              <w:bottom w:val="single" w:sz="4" w:space="0" w:color="auto"/>
              <w:right w:val="single" w:sz="4" w:space="0" w:color="auto"/>
            </w:tcBorders>
            <w:vAlign w:val="center"/>
          </w:tcPr>
          <w:p w14:paraId="63EA5A0A" w14:textId="77777777" w:rsidR="00111965" w:rsidRPr="00111965" w:rsidRDefault="00111965" w:rsidP="001605A6">
            <w:pPr>
              <w:jc w:val="center"/>
              <w:rPr>
                <w:rFonts w:ascii="Tahoma" w:hAnsi="Tahoma" w:cs="Tahoma"/>
                <w:b/>
                <w:sz w:val="16"/>
                <w:szCs w:val="16"/>
              </w:rPr>
            </w:pPr>
            <w:r w:rsidRPr="00111965">
              <w:rPr>
                <w:rFonts w:ascii="Tahoma" w:hAnsi="Tahoma" w:cs="Tahoma"/>
                <w:b/>
                <w:sz w:val="16"/>
                <w:szCs w:val="16"/>
              </w:rPr>
              <w:t>Відсоток страхової суми</w:t>
            </w:r>
          </w:p>
        </w:tc>
      </w:tr>
      <w:tr w:rsidR="00111965" w:rsidRPr="008E5EA4" w14:paraId="6C2EF41B" w14:textId="77777777" w:rsidTr="00111965">
        <w:trPr>
          <w:trHeight w:val="98"/>
        </w:trPr>
        <w:tc>
          <w:tcPr>
            <w:tcW w:w="1010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D811C8" w14:textId="77777777" w:rsidR="00111965" w:rsidRPr="00111965" w:rsidRDefault="00111965" w:rsidP="001605A6">
            <w:pPr>
              <w:ind w:firstLine="3026"/>
              <w:jc w:val="both"/>
              <w:rPr>
                <w:rFonts w:ascii="Tahoma" w:hAnsi="Tahoma" w:cs="Tahoma"/>
                <w:b/>
                <w:bCs/>
                <w:sz w:val="16"/>
                <w:szCs w:val="16"/>
              </w:rPr>
            </w:pPr>
            <w:r w:rsidRPr="00111965">
              <w:rPr>
                <w:rFonts w:ascii="Tahoma" w:hAnsi="Tahoma" w:cs="Tahoma"/>
                <w:b/>
                <w:bCs/>
                <w:sz w:val="16"/>
                <w:szCs w:val="16"/>
              </w:rPr>
              <w:t>РОЗДІЛ I. КІСТКИ ЧЕРЕПА, НЕРВОВА СИСТЕМА</w:t>
            </w:r>
          </w:p>
        </w:tc>
      </w:tr>
      <w:tr w:rsidR="00111965" w:rsidRPr="008E5EA4" w14:paraId="3F169200" w14:textId="77777777" w:rsidTr="00111965">
        <w:trPr>
          <w:trHeight w:val="187"/>
        </w:trPr>
        <w:tc>
          <w:tcPr>
            <w:tcW w:w="1036" w:type="dxa"/>
            <w:vMerge w:val="restart"/>
            <w:tcBorders>
              <w:top w:val="nil"/>
              <w:left w:val="single" w:sz="4" w:space="0" w:color="auto"/>
              <w:right w:val="nil"/>
            </w:tcBorders>
            <w:noWrap/>
          </w:tcPr>
          <w:p w14:paraId="60579077" w14:textId="77777777" w:rsidR="00111965" w:rsidRPr="00137705" w:rsidRDefault="00111965" w:rsidP="001605A6">
            <w:pPr>
              <w:spacing w:before="80"/>
              <w:jc w:val="center"/>
              <w:rPr>
                <w:rFonts w:ascii="Tahoma" w:hAnsi="Tahoma" w:cs="Tahoma"/>
                <w:b/>
                <w:sz w:val="16"/>
                <w:szCs w:val="16"/>
              </w:rPr>
            </w:pPr>
            <w:r w:rsidRPr="00137705">
              <w:rPr>
                <w:rFonts w:ascii="Tahoma" w:hAnsi="Tahoma" w:cs="Tahoma"/>
                <w:b/>
                <w:sz w:val="16"/>
                <w:szCs w:val="16"/>
              </w:rPr>
              <w:t>1</w:t>
            </w:r>
          </w:p>
        </w:tc>
        <w:tc>
          <w:tcPr>
            <w:tcW w:w="9072" w:type="dxa"/>
            <w:gridSpan w:val="2"/>
            <w:tcBorders>
              <w:top w:val="nil"/>
              <w:left w:val="single" w:sz="4" w:space="0" w:color="auto"/>
              <w:bottom w:val="single" w:sz="4" w:space="0" w:color="auto"/>
              <w:right w:val="single" w:sz="4" w:space="0" w:color="auto"/>
            </w:tcBorders>
          </w:tcPr>
          <w:p w14:paraId="1A4E0B5C" w14:textId="77777777" w:rsidR="00111965" w:rsidRPr="008E5EA4" w:rsidRDefault="00111965" w:rsidP="001605A6">
            <w:pPr>
              <w:spacing w:before="80"/>
              <w:rPr>
                <w:rFonts w:ascii="Tahoma" w:hAnsi="Tahoma" w:cs="Tahoma"/>
                <w:b/>
                <w:sz w:val="16"/>
                <w:szCs w:val="16"/>
              </w:rPr>
            </w:pPr>
            <w:r w:rsidRPr="008E5EA4">
              <w:rPr>
                <w:rFonts w:ascii="Tahoma" w:hAnsi="Tahoma" w:cs="Tahoma"/>
                <w:b/>
                <w:sz w:val="16"/>
                <w:szCs w:val="16"/>
              </w:rPr>
              <w:t>ПЕРЕЛОМ КІСТОК ЧЕРЕПА (за винятком переломів орбіти, кісток носу, виличних кісток, щелеп, зубів): </w:t>
            </w:r>
          </w:p>
        </w:tc>
      </w:tr>
      <w:tr w:rsidR="00111965" w:rsidRPr="008E5EA4" w14:paraId="50A12D66" w14:textId="77777777" w:rsidTr="00111965">
        <w:trPr>
          <w:trHeight w:val="147"/>
        </w:trPr>
        <w:tc>
          <w:tcPr>
            <w:tcW w:w="1036" w:type="dxa"/>
            <w:vMerge/>
            <w:tcBorders>
              <w:left w:val="single" w:sz="4" w:space="0" w:color="auto"/>
              <w:right w:val="nil"/>
            </w:tcBorders>
            <w:noWrap/>
          </w:tcPr>
          <w:p w14:paraId="5FEBF213" w14:textId="77777777" w:rsidR="00111965" w:rsidRPr="008E5EA4" w:rsidRDefault="00111965" w:rsidP="001605A6">
            <w:pPr>
              <w:jc w:val="center"/>
              <w:rPr>
                <w:rFonts w:ascii="Tahoma" w:hAnsi="Tahoma" w:cs="Tahoma"/>
                <w:sz w:val="16"/>
                <w:szCs w:val="16"/>
              </w:rPr>
            </w:pPr>
          </w:p>
        </w:tc>
        <w:tc>
          <w:tcPr>
            <w:tcW w:w="7230" w:type="dxa"/>
            <w:tcBorders>
              <w:top w:val="nil"/>
              <w:left w:val="single" w:sz="4" w:space="0" w:color="auto"/>
              <w:bottom w:val="single" w:sz="4" w:space="0" w:color="auto"/>
              <w:right w:val="nil"/>
            </w:tcBorders>
            <w:vAlign w:val="center"/>
          </w:tcPr>
          <w:p w14:paraId="79B2A834" w14:textId="77777777" w:rsidR="00111965" w:rsidRPr="008E5EA4" w:rsidRDefault="00111965" w:rsidP="001605A6">
            <w:pPr>
              <w:rPr>
                <w:rFonts w:ascii="Tahoma" w:hAnsi="Tahoma" w:cs="Tahoma"/>
                <w:sz w:val="16"/>
                <w:szCs w:val="16"/>
              </w:rPr>
            </w:pPr>
            <w:r w:rsidRPr="008E5EA4">
              <w:rPr>
                <w:rFonts w:ascii="Tahoma" w:hAnsi="Tahoma" w:cs="Tahoma"/>
                <w:sz w:val="16"/>
                <w:szCs w:val="16"/>
              </w:rPr>
              <w:t xml:space="preserve">а) зовнішньої пластинки кісток склепіння </w:t>
            </w:r>
          </w:p>
        </w:tc>
        <w:tc>
          <w:tcPr>
            <w:tcW w:w="1842" w:type="dxa"/>
            <w:tcBorders>
              <w:top w:val="nil"/>
              <w:left w:val="single" w:sz="4" w:space="0" w:color="auto"/>
              <w:bottom w:val="single" w:sz="4" w:space="0" w:color="auto"/>
              <w:right w:val="single" w:sz="4" w:space="0" w:color="auto"/>
            </w:tcBorders>
            <w:noWrap/>
            <w:vAlign w:val="center"/>
          </w:tcPr>
          <w:p w14:paraId="55EBC2E8" w14:textId="77777777" w:rsidR="00111965" w:rsidRPr="008E5EA4" w:rsidRDefault="00111965" w:rsidP="001605A6">
            <w:pPr>
              <w:jc w:val="center"/>
              <w:rPr>
                <w:rFonts w:ascii="Tahoma" w:hAnsi="Tahoma" w:cs="Tahoma"/>
                <w:sz w:val="16"/>
                <w:szCs w:val="16"/>
              </w:rPr>
            </w:pPr>
            <w:r w:rsidRPr="008E5EA4">
              <w:rPr>
                <w:rFonts w:ascii="Tahoma" w:hAnsi="Tahoma" w:cs="Tahoma"/>
                <w:sz w:val="16"/>
                <w:szCs w:val="16"/>
              </w:rPr>
              <w:t>5</w:t>
            </w:r>
          </w:p>
        </w:tc>
      </w:tr>
      <w:tr w:rsidR="00111965" w:rsidRPr="008E5EA4" w14:paraId="1A5C65CE" w14:textId="77777777" w:rsidTr="00111965">
        <w:trPr>
          <w:trHeight w:val="88"/>
        </w:trPr>
        <w:tc>
          <w:tcPr>
            <w:tcW w:w="1036" w:type="dxa"/>
            <w:vMerge/>
            <w:tcBorders>
              <w:left w:val="single" w:sz="4" w:space="0" w:color="auto"/>
              <w:right w:val="nil"/>
            </w:tcBorders>
            <w:noWrap/>
          </w:tcPr>
          <w:p w14:paraId="52578A34" w14:textId="77777777" w:rsidR="00111965" w:rsidRPr="008E5EA4" w:rsidRDefault="00111965" w:rsidP="001605A6">
            <w:pPr>
              <w:jc w:val="center"/>
              <w:rPr>
                <w:rFonts w:ascii="Tahoma" w:hAnsi="Tahoma" w:cs="Tahoma"/>
                <w:sz w:val="16"/>
                <w:szCs w:val="16"/>
              </w:rPr>
            </w:pPr>
          </w:p>
        </w:tc>
        <w:tc>
          <w:tcPr>
            <w:tcW w:w="7230" w:type="dxa"/>
            <w:tcBorders>
              <w:top w:val="single" w:sz="4" w:space="0" w:color="auto"/>
              <w:left w:val="single" w:sz="4" w:space="0" w:color="auto"/>
              <w:bottom w:val="single" w:sz="4" w:space="0" w:color="auto"/>
              <w:right w:val="nil"/>
            </w:tcBorders>
            <w:vAlign w:val="center"/>
          </w:tcPr>
          <w:p w14:paraId="035DD92B" w14:textId="77777777" w:rsidR="00111965" w:rsidRPr="008E5EA4" w:rsidRDefault="00111965" w:rsidP="001605A6">
            <w:pPr>
              <w:rPr>
                <w:rFonts w:ascii="Tahoma" w:hAnsi="Tahoma" w:cs="Tahoma"/>
                <w:sz w:val="16"/>
                <w:szCs w:val="16"/>
              </w:rPr>
            </w:pPr>
            <w:r w:rsidRPr="008E5EA4">
              <w:rPr>
                <w:rFonts w:ascii="Tahoma" w:hAnsi="Tahoma" w:cs="Tahoma"/>
                <w:sz w:val="16"/>
                <w:szCs w:val="16"/>
              </w:rPr>
              <w:t>б) склепіння</w:t>
            </w:r>
          </w:p>
        </w:tc>
        <w:tc>
          <w:tcPr>
            <w:tcW w:w="1842" w:type="dxa"/>
            <w:tcBorders>
              <w:top w:val="single" w:sz="4" w:space="0" w:color="auto"/>
              <w:left w:val="single" w:sz="4" w:space="0" w:color="auto"/>
              <w:bottom w:val="single" w:sz="4" w:space="0" w:color="auto"/>
              <w:right w:val="single" w:sz="4" w:space="0" w:color="auto"/>
            </w:tcBorders>
            <w:noWrap/>
            <w:vAlign w:val="center"/>
          </w:tcPr>
          <w:p w14:paraId="4260E5CB" w14:textId="77777777" w:rsidR="00111965" w:rsidRPr="008E5EA4" w:rsidRDefault="00111965" w:rsidP="001605A6">
            <w:pPr>
              <w:jc w:val="center"/>
              <w:rPr>
                <w:rFonts w:ascii="Tahoma" w:hAnsi="Tahoma" w:cs="Tahoma"/>
                <w:sz w:val="16"/>
                <w:szCs w:val="16"/>
              </w:rPr>
            </w:pPr>
            <w:r w:rsidRPr="008E5EA4">
              <w:rPr>
                <w:rFonts w:ascii="Tahoma" w:hAnsi="Tahoma" w:cs="Tahoma"/>
                <w:sz w:val="16"/>
                <w:szCs w:val="16"/>
              </w:rPr>
              <w:t>15</w:t>
            </w:r>
          </w:p>
        </w:tc>
      </w:tr>
      <w:tr w:rsidR="00111965" w:rsidRPr="008E5EA4" w14:paraId="3A8B0681" w14:textId="77777777" w:rsidTr="00111965">
        <w:trPr>
          <w:trHeight w:val="191"/>
        </w:trPr>
        <w:tc>
          <w:tcPr>
            <w:tcW w:w="1036" w:type="dxa"/>
            <w:vMerge/>
            <w:tcBorders>
              <w:left w:val="single" w:sz="4" w:space="0" w:color="auto"/>
              <w:right w:val="nil"/>
            </w:tcBorders>
            <w:noWrap/>
          </w:tcPr>
          <w:p w14:paraId="65BA4722" w14:textId="77777777" w:rsidR="00111965" w:rsidRPr="008E5EA4" w:rsidRDefault="00111965" w:rsidP="001605A6">
            <w:pPr>
              <w:jc w:val="center"/>
              <w:rPr>
                <w:rFonts w:ascii="Tahoma" w:hAnsi="Tahoma" w:cs="Tahoma"/>
                <w:sz w:val="16"/>
                <w:szCs w:val="16"/>
              </w:rPr>
            </w:pPr>
          </w:p>
        </w:tc>
        <w:tc>
          <w:tcPr>
            <w:tcW w:w="7230" w:type="dxa"/>
            <w:tcBorders>
              <w:top w:val="single" w:sz="4" w:space="0" w:color="auto"/>
              <w:left w:val="single" w:sz="4" w:space="0" w:color="auto"/>
              <w:bottom w:val="single" w:sz="4" w:space="0" w:color="auto"/>
              <w:right w:val="nil"/>
            </w:tcBorders>
            <w:vAlign w:val="center"/>
          </w:tcPr>
          <w:p w14:paraId="3647BF24" w14:textId="77777777" w:rsidR="00111965" w:rsidRPr="008E5EA4" w:rsidRDefault="00111965" w:rsidP="001605A6">
            <w:pPr>
              <w:rPr>
                <w:rFonts w:ascii="Tahoma" w:hAnsi="Tahoma" w:cs="Tahoma"/>
                <w:sz w:val="16"/>
                <w:szCs w:val="16"/>
              </w:rPr>
            </w:pPr>
            <w:r w:rsidRPr="008E5EA4">
              <w:rPr>
                <w:rFonts w:ascii="Tahoma" w:hAnsi="Tahoma" w:cs="Tahoma"/>
                <w:sz w:val="16"/>
                <w:szCs w:val="16"/>
              </w:rPr>
              <w:t>в) основи</w:t>
            </w:r>
          </w:p>
        </w:tc>
        <w:tc>
          <w:tcPr>
            <w:tcW w:w="1842" w:type="dxa"/>
            <w:tcBorders>
              <w:top w:val="single" w:sz="4" w:space="0" w:color="auto"/>
              <w:left w:val="single" w:sz="4" w:space="0" w:color="auto"/>
              <w:bottom w:val="single" w:sz="4" w:space="0" w:color="auto"/>
              <w:right w:val="single" w:sz="4" w:space="0" w:color="auto"/>
            </w:tcBorders>
            <w:noWrap/>
            <w:vAlign w:val="center"/>
          </w:tcPr>
          <w:p w14:paraId="797C8F1B" w14:textId="77777777" w:rsidR="00111965" w:rsidRPr="008E5EA4" w:rsidRDefault="00111965" w:rsidP="001605A6">
            <w:pPr>
              <w:jc w:val="center"/>
              <w:rPr>
                <w:rFonts w:ascii="Tahoma" w:hAnsi="Tahoma" w:cs="Tahoma"/>
                <w:sz w:val="16"/>
                <w:szCs w:val="16"/>
              </w:rPr>
            </w:pPr>
            <w:r w:rsidRPr="008E5EA4">
              <w:rPr>
                <w:rFonts w:ascii="Tahoma" w:hAnsi="Tahoma" w:cs="Tahoma"/>
                <w:sz w:val="16"/>
                <w:szCs w:val="16"/>
              </w:rPr>
              <w:t>20</w:t>
            </w:r>
          </w:p>
        </w:tc>
      </w:tr>
      <w:tr w:rsidR="00111965" w:rsidRPr="008E5EA4" w14:paraId="1C693D41" w14:textId="77777777" w:rsidTr="00111965">
        <w:trPr>
          <w:trHeight w:val="150"/>
        </w:trPr>
        <w:tc>
          <w:tcPr>
            <w:tcW w:w="1036" w:type="dxa"/>
            <w:vMerge/>
            <w:tcBorders>
              <w:left w:val="single" w:sz="4" w:space="0" w:color="auto"/>
              <w:right w:val="nil"/>
            </w:tcBorders>
            <w:noWrap/>
          </w:tcPr>
          <w:p w14:paraId="02855AE8" w14:textId="77777777" w:rsidR="00111965" w:rsidRPr="008E5EA4" w:rsidRDefault="00111965" w:rsidP="001605A6">
            <w:pPr>
              <w:jc w:val="center"/>
              <w:rPr>
                <w:rFonts w:ascii="Tahoma" w:hAnsi="Tahoma" w:cs="Tahoma"/>
                <w:sz w:val="16"/>
                <w:szCs w:val="16"/>
              </w:rPr>
            </w:pPr>
          </w:p>
        </w:tc>
        <w:tc>
          <w:tcPr>
            <w:tcW w:w="7230" w:type="dxa"/>
            <w:tcBorders>
              <w:top w:val="single" w:sz="4" w:space="0" w:color="auto"/>
              <w:left w:val="single" w:sz="4" w:space="0" w:color="auto"/>
              <w:bottom w:val="single" w:sz="4" w:space="0" w:color="auto"/>
              <w:right w:val="nil"/>
            </w:tcBorders>
            <w:vAlign w:val="center"/>
          </w:tcPr>
          <w:p w14:paraId="50FD3A2A" w14:textId="77777777" w:rsidR="00111965" w:rsidRPr="008E5EA4" w:rsidRDefault="00111965" w:rsidP="001605A6">
            <w:pPr>
              <w:rPr>
                <w:rFonts w:ascii="Tahoma" w:hAnsi="Tahoma" w:cs="Tahoma"/>
                <w:sz w:val="16"/>
                <w:szCs w:val="16"/>
              </w:rPr>
            </w:pPr>
            <w:r w:rsidRPr="008E5EA4">
              <w:rPr>
                <w:rFonts w:ascii="Tahoma" w:hAnsi="Tahoma" w:cs="Tahoma"/>
                <w:sz w:val="16"/>
                <w:szCs w:val="16"/>
              </w:rPr>
              <w:t>г) склепіння і основи</w:t>
            </w:r>
          </w:p>
        </w:tc>
        <w:tc>
          <w:tcPr>
            <w:tcW w:w="1842" w:type="dxa"/>
            <w:tcBorders>
              <w:top w:val="single" w:sz="4" w:space="0" w:color="auto"/>
              <w:left w:val="single" w:sz="4" w:space="0" w:color="auto"/>
              <w:bottom w:val="single" w:sz="4" w:space="0" w:color="auto"/>
              <w:right w:val="single" w:sz="4" w:space="0" w:color="auto"/>
            </w:tcBorders>
            <w:noWrap/>
            <w:vAlign w:val="center"/>
          </w:tcPr>
          <w:p w14:paraId="1DAD4CD5" w14:textId="77777777" w:rsidR="00111965" w:rsidRPr="008E5EA4" w:rsidRDefault="00111965" w:rsidP="001605A6">
            <w:pPr>
              <w:jc w:val="center"/>
              <w:rPr>
                <w:rFonts w:ascii="Tahoma" w:hAnsi="Tahoma" w:cs="Tahoma"/>
                <w:sz w:val="16"/>
                <w:szCs w:val="16"/>
              </w:rPr>
            </w:pPr>
            <w:r w:rsidRPr="008E5EA4">
              <w:rPr>
                <w:rFonts w:ascii="Tahoma" w:hAnsi="Tahoma" w:cs="Tahoma"/>
                <w:sz w:val="16"/>
                <w:szCs w:val="16"/>
              </w:rPr>
              <w:t>25</w:t>
            </w:r>
          </w:p>
        </w:tc>
      </w:tr>
      <w:tr w:rsidR="00111965" w:rsidRPr="008E5EA4" w14:paraId="4DE6644C" w14:textId="77777777" w:rsidTr="00111965">
        <w:trPr>
          <w:trHeight w:val="379"/>
        </w:trPr>
        <w:tc>
          <w:tcPr>
            <w:tcW w:w="1036" w:type="dxa"/>
            <w:vMerge/>
            <w:tcBorders>
              <w:left w:val="single" w:sz="4" w:space="0" w:color="auto"/>
              <w:bottom w:val="nil"/>
              <w:right w:val="nil"/>
            </w:tcBorders>
            <w:noWrap/>
          </w:tcPr>
          <w:p w14:paraId="0C5FB118" w14:textId="77777777" w:rsidR="00111965" w:rsidRPr="008E5EA4" w:rsidRDefault="00111965" w:rsidP="001605A6">
            <w:pPr>
              <w:jc w:val="center"/>
              <w:rPr>
                <w:rFonts w:ascii="Tahoma" w:hAnsi="Tahoma" w:cs="Tahoma"/>
                <w:sz w:val="16"/>
                <w:szCs w:val="16"/>
              </w:rPr>
            </w:pPr>
          </w:p>
        </w:tc>
        <w:tc>
          <w:tcPr>
            <w:tcW w:w="9072" w:type="dxa"/>
            <w:gridSpan w:val="2"/>
            <w:tcBorders>
              <w:top w:val="nil"/>
              <w:left w:val="single" w:sz="4" w:space="0" w:color="auto"/>
              <w:bottom w:val="single" w:sz="4" w:space="0" w:color="auto"/>
              <w:right w:val="single" w:sz="4" w:space="0" w:color="auto"/>
            </w:tcBorders>
            <w:vAlign w:val="center"/>
          </w:tcPr>
          <w:p w14:paraId="4E19AE53" w14:textId="77777777" w:rsidR="00111965" w:rsidRPr="008E5EA4" w:rsidRDefault="00111965" w:rsidP="001605A6">
            <w:pPr>
              <w:rPr>
                <w:rFonts w:ascii="Tahoma" w:hAnsi="Tahoma" w:cs="Tahoma"/>
                <w:b/>
                <w:sz w:val="16"/>
                <w:szCs w:val="16"/>
              </w:rPr>
            </w:pPr>
            <w:r w:rsidRPr="008E5EA4">
              <w:rPr>
                <w:rFonts w:ascii="Tahoma" w:hAnsi="Tahoma" w:cs="Tahoma"/>
                <w:b/>
                <w:sz w:val="16"/>
                <w:szCs w:val="16"/>
              </w:rPr>
              <w:t xml:space="preserve">Примітка: </w:t>
            </w:r>
          </w:p>
          <w:p w14:paraId="4A41805E" w14:textId="77777777" w:rsidR="00111965" w:rsidRPr="008E5EA4" w:rsidRDefault="00111965" w:rsidP="001605A6">
            <w:pPr>
              <w:rPr>
                <w:rFonts w:ascii="Tahoma" w:hAnsi="Tahoma" w:cs="Tahoma"/>
                <w:sz w:val="16"/>
                <w:szCs w:val="16"/>
              </w:rPr>
            </w:pPr>
            <w:r w:rsidRPr="008E5EA4">
              <w:rPr>
                <w:rFonts w:ascii="Tahoma" w:hAnsi="Tahoma" w:cs="Tahoma"/>
                <w:sz w:val="16"/>
                <w:szCs w:val="16"/>
              </w:rPr>
              <w:t>При відкритих переломах кісток черепа додатково виплачується 5% страхової суми одноразово.</w:t>
            </w:r>
          </w:p>
        </w:tc>
      </w:tr>
      <w:tr w:rsidR="00111965" w:rsidRPr="008E5EA4" w14:paraId="1CA149B0" w14:textId="77777777" w:rsidTr="001605A6">
        <w:trPr>
          <w:trHeight w:val="135"/>
        </w:trPr>
        <w:tc>
          <w:tcPr>
            <w:tcW w:w="1036" w:type="dxa"/>
            <w:vMerge w:val="restart"/>
            <w:tcBorders>
              <w:top w:val="single" w:sz="4" w:space="0" w:color="auto"/>
              <w:left w:val="single" w:sz="4" w:space="0" w:color="auto"/>
              <w:right w:val="single" w:sz="4" w:space="0" w:color="auto"/>
            </w:tcBorders>
            <w:noWrap/>
          </w:tcPr>
          <w:p w14:paraId="1AA2A2C2" w14:textId="77777777" w:rsidR="00111965" w:rsidRPr="00137705" w:rsidRDefault="00111965" w:rsidP="001605A6">
            <w:pPr>
              <w:spacing w:before="80"/>
              <w:jc w:val="center"/>
              <w:rPr>
                <w:rFonts w:ascii="Tahoma" w:hAnsi="Tahoma" w:cs="Tahoma"/>
                <w:b/>
                <w:sz w:val="16"/>
                <w:szCs w:val="16"/>
              </w:rPr>
            </w:pPr>
            <w:r w:rsidRPr="00137705">
              <w:rPr>
                <w:rFonts w:ascii="Tahoma" w:hAnsi="Tahoma" w:cs="Tahoma"/>
                <w:b/>
                <w:sz w:val="16"/>
                <w:szCs w:val="16"/>
              </w:rPr>
              <w:t>2</w:t>
            </w:r>
          </w:p>
        </w:tc>
        <w:tc>
          <w:tcPr>
            <w:tcW w:w="7230" w:type="dxa"/>
            <w:tcBorders>
              <w:top w:val="nil"/>
              <w:left w:val="nil"/>
              <w:bottom w:val="single" w:sz="4" w:space="0" w:color="auto"/>
              <w:right w:val="nil"/>
            </w:tcBorders>
            <w:vAlign w:val="bottom"/>
          </w:tcPr>
          <w:p w14:paraId="6C4ABC93" w14:textId="77777777" w:rsidR="00111965" w:rsidRPr="008E5EA4" w:rsidRDefault="00111965" w:rsidP="001605A6">
            <w:pPr>
              <w:spacing w:before="80"/>
              <w:rPr>
                <w:rFonts w:ascii="Tahoma" w:hAnsi="Tahoma" w:cs="Tahoma"/>
                <w:sz w:val="16"/>
                <w:szCs w:val="16"/>
              </w:rPr>
            </w:pPr>
            <w:r w:rsidRPr="008E5EA4">
              <w:rPr>
                <w:rFonts w:ascii="Tahoma" w:hAnsi="Tahoma" w:cs="Tahoma"/>
                <w:b/>
                <w:sz w:val="16"/>
                <w:szCs w:val="16"/>
              </w:rPr>
              <w:t>ВНУТРІШНЬОЧЕРЕПНІ ТРАВМАТИЧНІ ГЕМАТОМИ</w:t>
            </w:r>
            <w:r w:rsidRPr="008E5EA4">
              <w:rPr>
                <w:rFonts w:ascii="Tahoma" w:hAnsi="Tahoma" w:cs="Tahoma"/>
                <w:sz w:val="16"/>
                <w:szCs w:val="16"/>
              </w:rPr>
              <w:t>:</w:t>
            </w:r>
          </w:p>
        </w:tc>
        <w:tc>
          <w:tcPr>
            <w:tcW w:w="1842" w:type="dxa"/>
            <w:tcBorders>
              <w:top w:val="nil"/>
              <w:left w:val="nil"/>
              <w:bottom w:val="single" w:sz="4" w:space="0" w:color="auto"/>
              <w:right w:val="single" w:sz="4" w:space="0" w:color="auto"/>
            </w:tcBorders>
            <w:vAlign w:val="bottom"/>
          </w:tcPr>
          <w:p w14:paraId="0A3133EA" w14:textId="77777777" w:rsidR="00111965" w:rsidRPr="008E5EA4" w:rsidRDefault="00111965" w:rsidP="001605A6">
            <w:pPr>
              <w:rPr>
                <w:rFonts w:ascii="Tahoma" w:hAnsi="Tahoma" w:cs="Tahoma"/>
                <w:sz w:val="16"/>
                <w:szCs w:val="16"/>
              </w:rPr>
            </w:pPr>
            <w:r w:rsidRPr="008E5EA4">
              <w:rPr>
                <w:rFonts w:ascii="Tahoma" w:hAnsi="Tahoma" w:cs="Tahoma"/>
                <w:sz w:val="16"/>
                <w:szCs w:val="16"/>
              </w:rPr>
              <w:t> </w:t>
            </w:r>
          </w:p>
        </w:tc>
      </w:tr>
      <w:tr w:rsidR="00111965" w:rsidRPr="008E5EA4" w14:paraId="13D081F3" w14:textId="77777777" w:rsidTr="00111965">
        <w:trPr>
          <w:trHeight w:val="80"/>
        </w:trPr>
        <w:tc>
          <w:tcPr>
            <w:tcW w:w="1036" w:type="dxa"/>
            <w:vMerge/>
            <w:tcBorders>
              <w:left w:val="single" w:sz="4" w:space="0" w:color="auto"/>
              <w:right w:val="single" w:sz="4" w:space="0" w:color="auto"/>
            </w:tcBorders>
            <w:noWrap/>
          </w:tcPr>
          <w:p w14:paraId="7294A8D2" w14:textId="77777777" w:rsidR="00111965" w:rsidRPr="008E5EA4" w:rsidRDefault="00111965" w:rsidP="001605A6">
            <w:pPr>
              <w:jc w:val="center"/>
              <w:rPr>
                <w:rFonts w:ascii="Tahoma" w:hAnsi="Tahoma" w:cs="Tahoma"/>
                <w:sz w:val="16"/>
                <w:szCs w:val="16"/>
              </w:rPr>
            </w:pPr>
          </w:p>
        </w:tc>
        <w:tc>
          <w:tcPr>
            <w:tcW w:w="7230" w:type="dxa"/>
            <w:tcBorders>
              <w:top w:val="nil"/>
              <w:left w:val="nil"/>
              <w:bottom w:val="single" w:sz="4" w:space="0" w:color="auto"/>
              <w:right w:val="nil"/>
            </w:tcBorders>
            <w:vAlign w:val="center"/>
          </w:tcPr>
          <w:p w14:paraId="4C1D6FDB" w14:textId="77777777" w:rsidR="00111965" w:rsidRPr="008E5EA4" w:rsidRDefault="00111965" w:rsidP="001605A6">
            <w:pPr>
              <w:rPr>
                <w:rFonts w:ascii="Tahoma" w:hAnsi="Tahoma" w:cs="Tahoma"/>
                <w:sz w:val="16"/>
                <w:szCs w:val="16"/>
              </w:rPr>
            </w:pPr>
            <w:r w:rsidRPr="008E5EA4">
              <w:rPr>
                <w:rFonts w:ascii="Tahoma" w:hAnsi="Tahoma" w:cs="Tahoma"/>
                <w:sz w:val="16"/>
                <w:szCs w:val="16"/>
              </w:rPr>
              <w:t>а) епідуральна</w:t>
            </w:r>
          </w:p>
        </w:tc>
        <w:tc>
          <w:tcPr>
            <w:tcW w:w="1842" w:type="dxa"/>
            <w:tcBorders>
              <w:top w:val="nil"/>
              <w:left w:val="single" w:sz="4" w:space="0" w:color="auto"/>
              <w:bottom w:val="single" w:sz="4" w:space="0" w:color="auto"/>
              <w:right w:val="single" w:sz="4" w:space="0" w:color="auto"/>
            </w:tcBorders>
            <w:noWrap/>
            <w:vAlign w:val="center"/>
          </w:tcPr>
          <w:p w14:paraId="2059103C" w14:textId="77777777" w:rsidR="00111965" w:rsidRPr="008E5EA4" w:rsidRDefault="00111965" w:rsidP="001605A6">
            <w:pPr>
              <w:jc w:val="center"/>
              <w:rPr>
                <w:rFonts w:ascii="Tahoma" w:hAnsi="Tahoma" w:cs="Tahoma"/>
                <w:sz w:val="16"/>
                <w:szCs w:val="16"/>
              </w:rPr>
            </w:pPr>
            <w:r w:rsidRPr="008E5EA4">
              <w:rPr>
                <w:rFonts w:ascii="Tahoma" w:hAnsi="Tahoma" w:cs="Tahoma"/>
                <w:sz w:val="16"/>
                <w:szCs w:val="16"/>
              </w:rPr>
              <w:t>10</w:t>
            </w:r>
          </w:p>
        </w:tc>
      </w:tr>
      <w:tr w:rsidR="00111965" w:rsidRPr="008E5EA4" w14:paraId="48F8952B" w14:textId="77777777" w:rsidTr="00111965">
        <w:trPr>
          <w:trHeight w:val="68"/>
        </w:trPr>
        <w:tc>
          <w:tcPr>
            <w:tcW w:w="1036" w:type="dxa"/>
            <w:vMerge/>
            <w:tcBorders>
              <w:left w:val="single" w:sz="4" w:space="0" w:color="auto"/>
              <w:right w:val="single" w:sz="4" w:space="0" w:color="auto"/>
            </w:tcBorders>
            <w:noWrap/>
          </w:tcPr>
          <w:p w14:paraId="41160AF0" w14:textId="77777777" w:rsidR="00111965" w:rsidRPr="008E5EA4" w:rsidRDefault="00111965" w:rsidP="001605A6">
            <w:pPr>
              <w:jc w:val="center"/>
              <w:rPr>
                <w:rFonts w:ascii="Tahoma" w:hAnsi="Tahoma" w:cs="Tahoma"/>
                <w:sz w:val="16"/>
                <w:szCs w:val="16"/>
              </w:rPr>
            </w:pPr>
          </w:p>
        </w:tc>
        <w:tc>
          <w:tcPr>
            <w:tcW w:w="7230" w:type="dxa"/>
            <w:tcBorders>
              <w:top w:val="single" w:sz="4" w:space="0" w:color="auto"/>
              <w:left w:val="nil"/>
              <w:bottom w:val="single" w:sz="4" w:space="0" w:color="auto"/>
              <w:right w:val="nil"/>
            </w:tcBorders>
            <w:vAlign w:val="center"/>
          </w:tcPr>
          <w:p w14:paraId="05AE73DB" w14:textId="77777777" w:rsidR="00111965" w:rsidRPr="008E5EA4" w:rsidRDefault="00111965" w:rsidP="001605A6">
            <w:pPr>
              <w:rPr>
                <w:rFonts w:ascii="Tahoma" w:hAnsi="Tahoma" w:cs="Tahoma"/>
                <w:sz w:val="16"/>
                <w:szCs w:val="16"/>
              </w:rPr>
            </w:pPr>
            <w:r w:rsidRPr="008E5EA4">
              <w:rPr>
                <w:rFonts w:ascii="Tahoma" w:hAnsi="Tahoma" w:cs="Tahoma"/>
                <w:sz w:val="16"/>
                <w:szCs w:val="16"/>
              </w:rPr>
              <w:t>б) субдуральна, внутрішньомозкова</w:t>
            </w:r>
          </w:p>
        </w:tc>
        <w:tc>
          <w:tcPr>
            <w:tcW w:w="1842" w:type="dxa"/>
            <w:tcBorders>
              <w:top w:val="single" w:sz="4" w:space="0" w:color="auto"/>
              <w:left w:val="single" w:sz="4" w:space="0" w:color="auto"/>
              <w:bottom w:val="single" w:sz="4" w:space="0" w:color="auto"/>
              <w:right w:val="single" w:sz="4" w:space="0" w:color="auto"/>
            </w:tcBorders>
            <w:noWrap/>
            <w:vAlign w:val="center"/>
          </w:tcPr>
          <w:p w14:paraId="109F43CC" w14:textId="77777777" w:rsidR="00111965" w:rsidRPr="008E5EA4" w:rsidRDefault="00111965" w:rsidP="001605A6">
            <w:pPr>
              <w:jc w:val="center"/>
              <w:rPr>
                <w:rFonts w:ascii="Tahoma" w:hAnsi="Tahoma" w:cs="Tahoma"/>
                <w:sz w:val="16"/>
                <w:szCs w:val="16"/>
              </w:rPr>
            </w:pPr>
            <w:r w:rsidRPr="008E5EA4">
              <w:rPr>
                <w:rFonts w:ascii="Tahoma" w:hAnsi="Tahoma" w:cs="Tahoma"/>
                <w:sz w:val="16"/>
                <w:szCs w:val="16"/>
              </w:rPr>
              <w:t>15</w:t>
            </w:r>
          </w:p>
        </w:tc>
      </w:tr>
      <w:tr w:rsidR="00111965" w:rsidRPr="008E5EA4" w14:paraId="17D935A2" w14:textId="77777777" w:rsidTr="00111965">
        <w:trPr>
          <w:trHeight w:val="153"/>
        </w:trPr>
        <w:tc>
          <w:tcPr>
            <w:tcW w:w="1036" w:type="dxa"/>
            <w:vMerge/>
            <w:tcBorders>
              <w:left w:val="single" w:sz="4" w:space="0" w:color="auto"/>
              <w:bottom w:val="single" w:sz="4" w:space="0" w:color="auto"/>
              <w:right w:val="single" w:sz="4" w:space="0" w:color="auto"/>
            </w:tcBorders>
            <w:noWrap/>
          </w:tcPr>
          <w:p w14:paraId="037F64F9" w14:textId="77777777" w:rsidR="00111965" w:rsidRPr="008E5EA4" w:rsidRDefault="00111965" w:rsidP="001605A6">
            <w:pPr>
              <w:jc w:val="center"/>
              <w:rPr>
                <w:rFonts w:ascii="Tahoma" w:hAnsi="Tahoma" w:cs="Tahoma"/>
                <w:sz w:val="16"/>
                <w:szCs w:val="16"/>
              </w:rPr>
            </w:pPr>
          </w:p>
        </w:tc>
        <w:tc>
          <w:tcPr>
            <w:tcW w:w="7230" w:type="dxa"/>
            <w:tcBorders>
              <w:top w:val="single" w:sz="4" w:space="0" w:color="auto"/>
              <w:left w:val="nil"/>
              <w:bottom w:val="single" w:sz="4" w:space="0" w:color="auto"/>
              <w:right w:val="nil"/>
            </w:tcBorders>
            <w:vAlign w:val="center"/>
          </w:tcPr>
          <w:p w14:paraId="49514979" w14:textId="77777777" w:rsidR="00111965" w:rsidRPr="008E5EA4" w:rsidRDefault="00111965" w:rsidP="001605A6">
            <w:pPr>
              <w:rPr>
                <w:rFonts w:ascii="Tahoma" w:hAnsi="Tahoma" w:cs="Tahoma"/>
                <w:sz w:val="16"/>
                <w:szCs w:val="16"/>
              </w:rPr>
            </w:pPr>
            <w:r w:rsidRPr="008E5EA4">
              <w:rPr>
                <w:rFonts w:ascii="Tahoma" w:hAnsi="Tahoma" w:cs="Tahoma"/>
                <w:sz w:val="16"/>
                <w:szCs w:val="16"/>
              </w:rPr>
              <w:t>в) епідуральна і субдуральна; епідуральна і внутрішньомозкова</w:t>
            </w:r>
          </w:p>
        </w:tc>
        <w:tc>
          <w:tcPr>
            <w:tcW w:w="1842" w:type="dxa"/>
            <w:tcBorders>
              <w:top w:val="single" w:sz="4" w:space="0" w:color="auto"/>
              <w:left w:val="single" w:sz="4" w:space="0" w:color="auto"/>
              <w:bottom w:val="single" w:sz="4" w:space="0" w:color="auto"/>
              <w:right w:val="single" w:sz="4" w:space="0" w:color="auto"/>
            </w:tcBorders>
            <w:noWrap/>
            <w:vAlign w:val="center"/>
          </w:tcPr>
          <w:p w14:paraId="4E7C7675" w14:textId="77777777" w:rsidR="00111965" w:rsidRPr="008E5EA4" w:rsidRDefault="00111965" w:rsidP="001605A6">
            <w:pPr>
              <w:jc w:val="center"/>
              <w:rPr>
                <w:rFonts w:ascii="Tahoma" w:hAnsi="Tahoma" w:cs="Tahoma"/>
                <w:sz w:val="16"/>
                <w:szCs w:val="16"/>
              </w:rPr>
            </w:pPr>
            <w:r w:rsidRPr="008E5EA4">
              <w:rPr>
                <w:rFonts w:ascii="Tahoma" w:hAnsi="Tahoma" w:cs="Tahoma"/>
                <w:sz w:val="16"/>
                <w:szCs w:val="16"/>
              </w:rPr>
              <w:t>20</w:t>
            </w:r>
          </w:p>
        </w:tc>
      </w:tr>
      <w:tr w:rsidR="00111965" w:rsidRPr="008E5EA4" w14:paraId="44BD07C7" w14:textId="77777777" w:rsidTr="001605A6">
        <w:trPr>
          <w:trHeight w:val="211"/>
        </w:trPr>
        <w:tc>
          <w:tcPr>
            <w:tcW w:w="1036" w:type="dxa"/>
            <w:vMerge w:val="restart"/>
            <w:tcBorders>
              <w:top w:val="single" w:sz="4" w:space="0" w:color="auto"/>
              <w:left w:val="single" w:sz="4" w:space="0" w:color="auto"/>
              <w:bottom w:val="single" w:sz="4" w:space="0" w:color="auto"/>
              <w:right w:val="single" w:sz="4" w:space="0" w:color="auto"/>
            </w:tcBorders>
            <w:noWrap/>
          </w:tcPr>
          <w:p w14:paraId="02EB3423" w14:textId="77777777" w:rsidR="00111965" w:rsidRPr="00137705" w:rsidRDefault="00111965" w:rsidP="001605A6">
            <w:pPr>
              <w:spacing w:before="80"/>
              <w:jc w:val="center"/>
              <w:rPr>
                <w:rFonts w:ascii="Tahoma" w:hAnsi="Tahoma" w:cs="Tahoma"/>
                <w:b/>
                <w:sz w:val="16"/>
                <w:szCs w:val="16"/>
              </w:rPr>
            </w:pPr>
            <w:r w:rsidRPr="00137705">
              <w:rPr>
                <w:rFonts w:ascii="Tahoma" w:hAnsi="Tahoma" w:cs="Tahoma"/>
                <w:b/>
                <w:sz w:val="16"/>
                <w:szCs w:val="16"/>
              </w:rPr>
              <w:t>3</w:t>
            </w:r>
          </w:p>
        </w:tc>
        <w:tc>
          <w:tcPr>
            <w:tcW w:w="7230" w:type="dxa"/>
            <w:tcBorders>
              <w:top w:val="nil"/>
              <w:left w:val="nil"/>
              <w:bottom w:val="single" w:sz="4" w:space="0" w:color="auto"/>
              <w:right w:val="nil"/>
            </w:tcBorders>
            <w:vAlign w:val="bottom"/>
          </w:tcPr>
          <w:p w14:paraId="143BE39B" w14:textId="77777777" w:rsidR="00111965" w:rsidRPr="008E5EA4" w:rsidRDefault="00111965" w:rsidP="001605A6">
            <w:pPr>
              <w:spacing w:before="80"/>
              <w:rPr>
                <w:rFonts w:ascii="Tahoma" w:hAnsi="Tahoma" w:cs="Tahoma"/>
                <w:sz w:val="16"/>
                <w:szCs w:val="16"/>
              </w:rPr>
            </w:pPr>
            <w:r w:rsidRPr="008E5EA4">
              <w:rPr>
                <w:rFonts w:ascii="Tahoma" w:hAnsi="Tahoma" w:cs="Tahoma"/>
                <w:b/>
                <w:sz w:val="16"/>
                <w:szCs w:val="16"/>
              </w:rPr>
              <w:t>УШКОДЖЕННЯ ГОЛОВНОГО МОЗКУ</w:t>
            </w:r>
            <w:r w:rsidRPr="008E5EA4">
              <w:rPr>
                <w:rFonts w:ascii="Tahoma" w:hAnsi="Tahoma" w:cs="Tahoma"/>
                <w:sz w:val="16"/>
                <w:szCs w:val="16"/>
              </w:rPr>
              <w:t>:</w:t>
            </w:r>
          </w:p>
        </w:tc>
        <w:tc>
          <w:tcPr>
            <w:tcW w:w="1842" w:type="dxa"/>
            <w:tcBorders>
              <w:top w:val="nil"/>
              <w:left w:val="nil"/>
              <w:bottom w:val="single" w:sz="4" w:space="0" w:color="auto"/>
              <w:right w:val="single" w:sz="4" w:space="0" w:color="auto"/>
            </w:tcBorders>
            <w:vAlign w:val="bottom"/>
          </w:tcPr>
          <w:p w14:paraId="58977053" w14:textId="77777777" w:rsidR="00111965" w:rsidRPr="008E5EA4" w:rsidRDefault="00111965" w:rsidP="001605A6">
            <w:pPr>
              <w:rPr>
                <w:rFonts w:ascii="Tahoma" w:hAnsi="Tahoma" w:cs="Tahoma"/>
                <w:sz w:val="16"/>
                <w:szCs w:val="16"/>
              </w:rPr>
            </w:pPr>
            <w:r w:rsidRPr="008E5EA4">
              <w:rPr>
                <w:rFonts w:ascii="Tahoma" w:hAnsi="Tahoma" w:cs="Tahoma"/>
                <w:sz w:val="16"/>
                <w:szCs w:val="16"/>
              </w:rPr>
              <w:t> </w:t>
            </w:r>
          </w:p>
        </w:tc>
      </w:tr>
      <w:tr w:rsidR="00111965" w:rsidRPr="00111965" w14:paraId="77E7F470" w14:textId="77777777" w:rsidTr="008E5EA4">
        <w:trPr>
          <w:trHeight w:val="191"/>
        </w:trPr>
        <w:tc>
          <w:tcPr>
            <w:tcW w:w="1036" w:type="dxa"/>
            <w:vMerge/>
            <w:tcBorders>
              <w:left w:val="single" w:sz="4" w:space="0" w:color="auto"/>
              <w:bottom w:val="single" w:sz="4" w:space="0" w:color="auto"/>
              <w:right w:val="single" w:sz="4" w:space="0" w:color="auto"/>
            </w:tcBorders>
            <w:noWrap/>
          </w:tcPr>
          <w:p w14:paraId="22E03F27" w14:textId="77777777" w:rsidR="00111965" w:rsidRPr="00111965" w:rsidRDefault="00111965" w:rsidP="001605A6">
            <w:pPr>
              <w:jc w:val="center"/>
              <w:rPr>
                <w:rFonts w:ascii="Tahoma" w:hAnsi="Tahoma" w:cs="Tahoma"/>
                <w:sz w:val="16"/>
                <w:szCs w:val="16"/>
              </w:rPr>
            </w:pPr>
          </w:p>
        </w:tc>
        <w:tc>
          <w:tcPr>
            <w:tcW w:w="7230" w:type="dxa"/>
            <w:tcBorders>
              <w:top w:val="nil"/>
              <w:left w:val="nil"/>
              <w:bottom w:val="single" w:sz="4" w:space="0" w:color="auto"/>
              <w:right w:val="nil"/>
            </w:tcBorders>
            <w:vAlign w:val="center"/>
          </w:tcPr>
          <w:p w14:paraId="49E577F7" w14:textId="71DE6F8F" w:rsidR="00111965" w:rsidRPr="00111965" w:rsidRDefault="00111965" w:rsidP="001605A6">
            <w:pPr>
              <w:rPr>
                <w:rFonts w:ascii="Tahoma" w:hAnsi="Tahoma" w:cs="Tahoma"/>
                <w:sz w:val="16"/>
                <w:szCs w:val="16"/>
              </w:rPr>
            </w:pPr>
            <w:r w:rsidRPr="00111965">
              <w:rPr>
                <w:rFonts w:ascii="Tahoma" w:hAnsi="Tahoma" w:cs="Tahoma"/>
                <w:sz w:val="16"/>
                <w:szCs w:val="16"/>
              </w:rPr>
              <w:t>а) струс головного мозку при терміні лікування від 5 до 13 днів включно</w:t>
            </w:r>
          </w:p>
        </w:tc>
        <w:tc>
          <w:tcPr>
            <w:tcW w:w="1842" w:type="dxa"/>
            <w:tcBorders>
              <w:top w:val="nil"/>
              <w:left w:val="single" w:sz="4" w:space="0" w:color="auto"/>
              <w:bottom w:val="single" w:sz="4" w:space="0" w:color="auto"/>
              <w:right w:val="single" w:sz="4" w:space="0" w:color="auto"/>
            </w:tcBorders>
            <w:noWrap/>
            <w:vAlign w:val="center"/>
          </w:tcPr>
          <w:p w14:paraId="53016762" w14:textId="7D6AB1DD" w:rsidR="00111965" w:rsidRPr="00111965" w:rsidRDefault="00111965" w:rsidP="008E5EA4">
            <w:pPr>
              <w:rPr>
                <w:rFonts w:ascii="Tahoma" w:hAnsi="Tahoma" w:cs="Tahoma"/>
                <w:sz w:val="16"/>
                <w:szCs w:val="16"/>
              </w:rPr>
            </w:pPr>
            <w:r w:rsidRPr="00111965">
              <w:rPr>
                <w:rFonts w:ascii="Tahoma" w:hAnsi="Tahoma" w:cs="Tahoma"/>
                <w:sz w:val="16"/>
                <w:szCs w:val="16"/>
              </w:rPr>
              <w:t xml:space="preserve">              </w:t>
            </w:r>
            <w:r>
              <w:rPr>
                <w:rFonts w:ascii="Tahoma" w:hAnsi="Tahoma" w:cs="Tahoma"/>
                <w:sz w:val="16"/>
                <w:szCs w:val="16"/>
              </w:rPr>
              <w:t xml:space="preserve"> </w:t>
            </w:r>
            <w:r w:rsidRPr="00111965">
              <w:rPr>
                <w:rFonts w:ascii="Tahoma" w:hAnsi="Tahoma" w:cs="Tahoma"/>
                <w:sz w:val="16"/>
                <w:szCs w:val="16"/>
              </w:rPr>
              <w:t>3</w:t>
            </w:r>
          </w:p>
        </w:tc>
      </w:tr>
      <w:tr w:rsidR="008E5EA4" w:rsidRPr="00111965" w14:paraId="265B6A5F" w14:textId="77777777" w:rsidTr="008E5EA4">
        <w:trPr>
          <w:trHeight w:val="168"/>
        </w:trPr>
        <w:tc>
          <w:tcPr>
            <w:tcW w:w="1036" w:type="dxa"/>
            <w:vMerge/>
            <w:tcBorders>
              <w:left w:val="single" w:sz="4" w:space="0" w:color="auto"/>
              <w:bottom w:val="single" w:sz="4" w:space="0" w:color="auto"/>
              <w:right w:val="single" w:sz="4" w:space="0" w:color="auto"/>
            </w:tcBorders>
            <w:noWrap/>
          </w:tcPr>
          <w:p w14:paraId="7C571A07" w14:textId="77777777" w:rsidR="008E5EA4" w:rsidRPr="00111965" w:rsidRDefault="008E5EA4" w:rsidP="001605A6">
            <w:pPr>
              <w:jc w:val="center"/>
              <w:rPr>
                <w:rFonts w:ascii="Tahoma" w:hAnsi="Tahoma" w:cs="Tahoma"/>
                <w:sz w:val="16"/>
                <w:szCs w:val="16"/>
              </w:rPr>
            </w:pPr>
          </w:p>
        </w:tc>
        <w:tc>
          <w:tcPr>
            <w:tcW w:w="7230" w:type="dxa"/>
            <w:tcBorders>
              <w:top w:val="single" w:sz="4" w:space="0" w:color="auto"/>
              <w:left w:val="nil"/>
              <w:bottom w:val="single" w:sz="4" w:space="0" w:color="auto"/>
              <w:right w:val="nil"/>
            </w:tcBorders>
            <w:vAlign w:val="center"/>
          </w:tcPr>
          <w:p w14:paraId="348E87E3" w14:textId="2A84F7BD" w:rsidR="008E5EA4" w:rsidRPr="00111965" w:rsidRDefault="008E5EA4" w:rsidP="001605A6">
            <w:pPr>
              <w:rPr>
                <w:rFonts w:ascii="Tahoma" w:hAnsi="Tahoma" w:cs="Tahoma"/>
                <w:sz w:val="16"/>
                <w:szCs w:val="16"/>
              </w:rPr>
            </w:pPr>
            <w:r w:rsidRPr="00111965">
              <w:rPr>
                <w:rFonts w:ascii="Tahoma" w:hAnsi="Tahoma" w:cs="Tahoma"/>
                <w:sz w:val="16"/>
                <w:szCs w:val="16"/>
              </w:rPr>
              <w:t>б) струс головного мозку при терміні лікування 14 і більше днів</w:t>
            </w:r>
          </w:p>
        </w:tc>
        <w:tc>
          <w:tcPr>
            <w:tcW w:w="1842" w:type="dxa"/>
            <w:tcBorders>
              <w:top w:val="single" w:sz="4" w:space="0" w:color="auto"/>
              <w:left w:val="single" w:sz="4" w:space="0" w:color="auto"/>
              <w:bottom w:val="single" w:sz="4" w:space="0" w:color="auto"/>
              <w:right w:val="single" w:sz="4" w:space="0" w:color="auto"/>
            </w:tcBorders>
            <w:noWrap/>
            <w:vAlign w:val="center"/>
          </w:tcPr>
          <w:p w14:paraId="5AFFE75B" w14:textId="7764450F" w:rsidR="008E5EA4" w:rsidRPr="00111965" w:rsidRDefault="008E5EA4" w:rsidP="001605A6">
            <w:pPr>
              <w:jc w:val="center"/>
              <w:rPr>
                <w:rFonts w:ascii="Tahoma" w:hAnsi="Tahoma" w:cs="Tahoma"/>
                <w:sz w:val="16"/>
                <w:szCs w:val="16"/>
              </w:rPr>
            </w:pPr>
            <w:r w:rsidRPr="00111965">
              <w:rPr>
                <w:rFonts w:ascii="Tahoma" w:hAnsi="Tahoma" w:cs="Tahoma"/>
                <w:sz w:val="16"/>
                <w:szCs w:val="16"/>
              </w:rPr>
              <w:t>5</w:t>
            </w:r>
          </w:p>
        </w:tc>
      </w:tr>
      <w:tr w:rsidR="008E5EA4" w:rsidRPr="00111965" w14:paraId="18F2FE5E" w14:textId="77777777" w:rsidTr="008E5EA4">
        <w:trPr>
          <w:trHeight w:val="157"/>
        </w:trPr>
        <w:tc>
          <w:tcPr>
            <w:tcW w:w="1036" w:type="dxa"/>
            <w:vMerge/>
            <w:tcBorders>
              <w:left w:val="single" w:sz="4" w:space="0" w:color="auto"/>
              <w:bottom w:val="single" w:sz="4" w:space="0" w:color="auto"/>
              <w:right w:val="single" w:sz="4" w:space="0" w:color="auto"/>
            </w:tcBorders>
            <w:noWrap/>
          </w:tcPr>
          <w:p w14:paraId="40598E48" w14:textId="77777777" w:rsidR="008E5EA4" w:rsidRPr="00111965" w:rsidRDefault="008E5EA4" w:rsidP="001605A6">
            <w:pPr>
              <w:jc w:val="center"/>
              <w:rPr>
                <w:rFonts w:ascii="Tahoma" w:hAnsi="Tahoma" w:cs="Tahoma"/>
                <w:sz w:val="16"/>
                <w:szCs w:val="16"/>
              </w:rPr>
            </w:pPr>
          </w:p>
        </w:tc>
        <w:tc>
          <w:tcPr>
            <w:tcW w:w="7230" w:type="dxa"/>
            <w:tcBorders>
              <w:top w:val="single" w:sz="4" w:space="0" w:color="auto"/>
              <w:left w:val="nil"/>
              <w:bottom w:val="single" w:sz="4" w:space="0" w:color="auto"/>
              <w:right w:val="nil"/>
            </w:tcBorders>
            <w:vAlign w:val="center"/>
          </w:tcPr>
          <w:p w14:paraId="46B42E28" w14:textId="6F57AE6B" w:rsidR="008E5EA4" w:rsidRPr="00111965" w:rsidRDefault="008E5EA4" w:rsidP="008E5EA4">
            <w:pPr>
              <w:rPr>
                <w:rFonts w:ascii="Tahoma" w:hAnsi="Tahoma" w:cs="Tahoma"/>
                <w:sz w:val="16"/>
                <w:szCs w:val="16"/>
              </w:rPr>
            </w:pPr>
            <w:r w:rsidRPr="00111965">
              <w:rPr>
                <w:rFonts w:ascii="Tahoma" w:hAnsi="Tahoma" w:cs="Tahoma"/>
                <w:sz w:val="16"/>
                <w:szCs w:val="16"/>
              </w:rPr>
              <w:t>в) забій  головного мозку легкого ступеня тяжкості</w:t>
            </w:r>
          </w:p>
        </w:tc>
        <w:tc>
          <w:tcPr>
            <w:tcW w:w="1842" w:type="dxa"/>
            <w:tcBorders>
              <w:top w:val="single" w:sz="4" w:space="0" w:color="auto"/>
              <w:left w:val="single" w:sz="4" w:space="0" w:color="auto"/>
              <w:bottom w:val="single" w:sz="4" w:space="0" w:color="auto"/>
              <w:right w:val="single" w:sz="4" w:space="0" w:color="auto"/>
            </w:tcBorders>
            <w:noWrap/>
            <w:vAlign w:val="center"/>
          </w:tcPr>
          <w:p w14:paraId="095B91BF" w14:textId="1AF86AB8" w:rsidR="008E5EA4" w:rsidRPr="00111965" w:rsidRDefault="008E5EA4" w:rsidP="008E5EA4">
            <w:pPr>
              <w:jc w:val="center"/>
              <w:rPr>
                <w:rFonts w:ascii="Tahoma" w:hAnsi="Tahoma" w:cs="Tahoma"/>
                <w:sz w:val="16"/>
                <w:szCs w:val="16"/>
              </w:rPr>
            </w:pPr>
            <w:r w:rsidRPr="00111965">
              <w:rPr>
                <w:rFonts w:ascii="Tahoma" w:hAnsi="Tahoma" w:cs="Tahoma"/>
                <w:sz w:val="16"/>
                <w:szCs w:val="16"/>
              </w:rPr>
              <w:t>7</w:t>
            </w:r>
          </w:p>
        </w:tc>
      </w:tr>
      <w:tr w:rsidR="008E5EA4" w:rsidRPr="00111965" w14:paraId="4EFE1CB5" w14:textId="77777777" w:rsidTr="008E5EA4">
        <w:trPr>
          <w:trHeight w:val="225"/>
        </w:trPr>
        <w:tc>
          <w:tcPr>
            <w:tcW w:w="1036" w:type="dxa"/>
            <w:vMerge/>
            <w:tcBorders>
              <w:left w:val="single" w:sz="4" w:space="0" w:color="auto"/>
              <w:bottom w:val="single" w:sz="4" w:space="0" w:color="auto"/>
              <w:right w:val="single" w:sz="4" w:space="0" w:color="auto"/>
            </w:tcBorders>
            <w:noWrap/>
          </w:tcPr>
          <w:p w14:paraId="6D5D149F" w14:textId="77777777" w:rsidR="008E5EA4" w:rsidRPr="00111965" w:rsidRDefault="008E5EA4" w:rsidP="001605A6">
            <w:pPr>
              <w:jc w:val="center"/>
              <w:rPr>
                <w:rFonts w:ascii="Tahoma" w:hAnsi="Tahoma" w:cs="Tahoma"/>
                <w:sz w:val="16"/>
                <w:szCs w:val="16"/>
              </w:rPr>
            </w:pPr>
          </w:p>
        </w:tc>
        <w:tc>
          <w:tcPr>
            <w:tcW w:w="7230" w:type="dxa"/>
            <w:tcBorders>
              <w:top w:val="single" w:sz="4" w:space="0" w:color="auto"/>
              <w:left w:val="nil"/>
              <w:bottom w:val="single" w:sz="4" w:space="0" w:color="auto"/>
              <w:right w:val="nil"/>
            </w:tcBorders>
            <w:vAlign w:val="center"/>
          </w:tcPr>
          <w:p w14:paraId="26ECFDD1" w14:textId="2FE13FC1" w:rsidR="008E5EA4" w:rsidRPr="00111965" w:rsidRDefault="008E5EA4" w:rsidP="008E5EA4">
            <w:pPr>
              <w:rPr>
                <w:rFonts w:ascii="Tahoma" w:hAnsi="Tahoma" w:cs="Tahoma"/>
                <w:sz w:val="16"/>
                <w:szCs w:val="16"/>
              </w:rPr>
            </w:pPr>
            <w:r w:rsidRPr="00111965">
              <w:rPr>
                <w:rFonts w:ascii="Tahoma" w:hAnsi="Tahoma" w:cs="Tahoma"/>
                <w:sz w:val="16"/>
                <w:szCs w:val="16"/>
              </w:rPr>
              <w:t>г) забій  головного мозку середнього ступеня тяжкості, субарахноїдальний крововилив</w:t>
            </w:r>
          </w:p>
        </w:tc>
        <w:tc>
          <w:tcPr>
            <w:tcW w:w="1842" w:type="dxa"/>
            <w:tcBorders>
              <w:top w:val="single" w:sz="4" w:space="0" w:color="auto"/>
              <w:left w:val="single" w:sz="4" w:space="0" w:color="auto"/>
              <w:bottom w:val="single" w:sz="4" w:space="0" w:color="auto"/>
              <w:right w:val="single" w:sz="4" w:space="0" w:color="auto"/>
            </w:tcBorders>
            <w:noWrap/>
            <w:vAlign w:val="center"/>
          </w:tcPr>
          <w:p w14:paraId="6CD1FDAF" w14:textId="43E3F345" w:rsidR="008E5EA4" w:rsidRPr="00111965" w:rsidRDefault="008E5EA4" w:rsidP="008E5EA4">
            <w:pPr>
              <w:jc w:val="center"/>
              <w:rPr>
                <w:rFonts w:ascii="Tahoma" w:hAnsi="Tahoma" w:cs="Tahoma"/>
                <w:sz w:val="16"/>
                <w:szCs w:val="16"/>
              </w:rPr>
            </w:pPr>
            <w:r w:rsidRPr="00111965">
              <w:rPr>
                <w:rFonts w:ascii="Tahoma" w:hAnsi="Tahoma" w:cs="Tahoma"/>
                <w:sz w:val="16"/>
                <w:szCs w:val="16"/>
              </w:rPr>
              <w:t>10</w:t>
            </w:r>
          </w:p>
        </w:tc>
      </w:tr>
      <w:tr w:rsidR="008E5EA4" w:rsidRPr="00111965" w14:paraId="17CA2FDF" w14:textId="77777777" w:rsidTr="008E5EA4">
        <w:trPr>
          <w:trHeight w:val="203"/>
        </w:trPr>
        <w:tc>
          <w:tcPr>
            <w:tcW w:w="1036" w:type="dxa"/>
            <w:vMerge/>
            <w:tcBorders>
              <w:left w:val="single" w:sz="4" w:space="0" w:color="auto"/>
              <w:bottom w:val="single" w:sz="4" w:space="0" w:color="auto"/>
              <w:right w:val="single" w:sz="4" w:space="0" w:color="auto"/>
            </w:tcBorders>
            <w:noWrap/>
          </w:tcPr>
          <w:p w14:paraId="0273440A" w14:textId="77777777" w:rsidR="008E5EA4" w:rsidRPr="00111965" w:rsidRDefault="008E5EA4" w:rsidP="001605A6">
            <w:pPr>
              <w:jc w:val="center"/>
              <w:rPr>
                <w:rFonts w:ascii="Tahoma" w:hAnsi="Tahoma" w:cs="Tahoma"/>
                <w:sz w:val="16"/>
                <w:szCs w:val="16"/>
              </w:rPr>
            </w:pPr>
          </w:p>
        </w:tc>
        <w:tc>
          <w:tcPr>
            <w:tcW w:w="7230" w:type="dxa"/>
            <w:tcBorders>
              <w:top w:val="single" w:sz="4" w:space="0" w:color="auto"/>
              <w:left w:val="nil"/>
              <w:bottom w:val="single" w:sz="4" w:space="0" w:color="auto"/>
              <w:right w:val="nil"/>
            </w:tcBorders>
            <w:vAlign w:val="center"/>
          </w:tcPr>
          <w:p w14:paraId="1B05F57F" w14:textId="7A5522CE" w:rsidR="008E5EA4" w:rsidRPr="00111965" w:rsidRDefault="008E5EA4" w:rsidP="008E5EA4">
            <w:pPr>
              <w:rPr>
                <w:rFonts w:ascii="Tahoma" w:hAnsi="Tahoma" w:cs="Tahoma"/>
                <w:sz w:val="16"/>
                <w:szCs w:val="16"/>
              </w:rPr>
            </w:pPr>
            <w:r w:rsidRPr="00111965">
              <w:rPr>
                <w:rFonts w:ascii="Tahoma" w:hAnsi="Tahoma" w:cs="Tahoma"/>
                <w:sz w:val="16"/>
                <w:szCs w:val="16"/>
              </w:rPr>
              <w:t>д) забій  головного мозку тяжкого ступеня тяжкості</w:t>
            </w:r>
          </w:p>
        </w:tc>
        <w:tc>
          <w:tcPr>
            <w:tcW w:w="1842" w:type="dxa"/>
            <w:tcBorders>
              <w:top w:val="single" w:sz="4" w:space="0" w:color="auto"/>
              <w:left w:val="single" w:sz="4" w:space="0" w:color="auto"/>
              <w:bottom w:val="single" w:sz="4" w:space="0" w:color="auto"/>
              <w:right w:val="single" w:sz="4" w:space="0" w:color="auto"/>
            </w:tcBorders>
            <w:noWrap/>
            <w:vAlign w:val="center"/>
          </w:tcPr>
          <w:p w14:paraId="4EA7D604" w14:textId="2F254421" w:rsidR="008E5EA4" w:rsidRPr="00111965" w:rsidRDefault="008E5EA4" w:rsidP="008E5EA4">
            <w:pPr>
              <w:jc w:val="center"/>
              <w:rPr>
                <w:rFonts w:ascii="Tahoma" w:hAnsi="Tahoma" w:cs="Tahoma"/>
                <w:sz w:val="16"/>
                <w:szCs w:val="16"/>
              </w:rPr>
            </w:pPr>
            <w:r w:rsidRPr="00111965">
              <w:rPr>
                <w:rFonts w:ascii="Tahoma" w:hAnsi="Tahoma" w:cs="Tahoma"/>
                <w:sz w:val="16"/>
                <w:szCs w:val="16"/>
              </w:rPr>
              <w:t>15</w:t>
            </w:r>
          </w:p>
        </w:tc>
      </w:tr>
      <w:tr w:rsidR="008E5EA4" w:rsidRPr="00111965" w14:paraId="51F46857" w14:textId="77777777" w:rsidTr="008E5EA4">
        <w:trPr>
          <w:trHeight w:val="135"/>
        </w:trPr>
        <w:tc>
          <w:tcPr>
            <w:tcW w:w="1036" w:type="dxa"/>
            <w:vMerge/>
            <w:tcBorders>
              <w:left w:val="single" w:sz="4" w:space="0" w:color="auto"/>
              <w:bottom w:val="single" w:sz="4" w:space="0" w:color="auto"/>
              <w:right w:val="single" w:sz="4" w:space="0" w:color="auto"/>
            </w:tcBorders>
            <w:noWrap/>
          </w:tcPr>
          <w:p w14:paraId="55D518B7" w14:textId="77777777" w:rsidR="008E5EA4" w:rsidRPr="00111965" w:rsidRDefault="008E5EA4" w:rsidP="001605A6">
            <w:pPr>
              <w:jc w:val="center"/>
              <w:rPr>
                <w:rFonts w:ascii="Tahoma" w:hAnsi="Tahoma" w:cs="Tahoma"/>
                <w:sz w:val="16"/>
                <w:szCs w:val="16"/>
              </w:rPr>
            </w:pPr>
          </w:p>
        </w:tc>
        <w:tc>
          <w:tcPr>
            <w:tcW w:w="7230" w:type="dxa"/>
            <w:tcBorders>
              <w:top w:val="single" w:sz="4" w:space="0" w:color="auto"/>
              <w:left w:val="nil"/>
              <w:bottom w:val="single" w:sz="4" w:space="0" w:color="auto"/>
              <w:right w:val="nil"/>
            </w:tcBorders>
            <w:vAlign w:val="center"/>
          </w:tcPr>
          <w:p w14:paraId="6B21F6D3" w14:textId="44D99103" w:rsidR="008E5EA4" w:rsidRPr="00111965" w:rsidRDefault="008E5EA4" w:rsidP="008E5EA4">
            <w:pPr>
              <w:rPr>
                <w:rFonts w:ascii="Tahoma" w:hAnsi="Tahoma" w:cs="Tahoma"/>
                <w:sz w:val="16"/>
                <w:szCs w:val="16"/>
              </w:rPr>
            </w:pPr>
            <w:r w:rsidRPr="00111965">
              <w:rPr>
                <w:rFonts w:ascii="Tahoma" w:hAnsi="Tahoma" w:cs="Tahoma"/>
                <w:sz w:val="16"/>
                <w:szCs w:val="16"/>
              </w:rPr>
              <w:t>е) невилучені сторонні тіла порожнини черепа (за винятком шовного і пластичного</w:t>
            </w:r>
            <w:r>
              <w:rPr>
                <w:rFonts w:ascii="Tahoma" w:hAnsi="Tahoma" w:cs="Tahoma"/>
                <w:sz w:val="16"/>
                <w:szCs w:val="16"/>
              </w:rPr>
              <w:t xml:space="preserve"> </w:t>
            </w:r>
            <w:r w:rsidRPr="00111965">
              <w:rPr>
                <w:rFonts w:ascii="Tahoma" w:hAnsi="Tahoma" w:cs="Tahoma"/>
                <w:sz w:val="16"/>
                <w:szCs w:val="16"/>
              </w:rPr>
              <w:t>матеріалу)</w:t>
            </w:r>
          </w:p>
        </w:tc>
        <w:tc>
          <w:tcPr>
            <w:tcW w:w="1842" w:type="dxa"/>
            <w:tcBorders>
              <w:top w:val="single" w:sz="4" w:space="0" w:color="auto"/>
              <w:left w:val="single" w:sz="4" w:space="0" w:color="auto"/>
              <w:bottom w:val="single" w:sz="4" w:space="0" w:color="auto"/>
              <w:right w:val="single" w:sz="4" w:space="0" w:color="auto"/>
            </w:tcBorders>
            <w:noWrap/>
            <w:vAlign w:val="center"/>
          </w:tcPr>
          <w:p w14:paraId="1106EE66" w14:textId="58ACDBCE" w:rsidR="008E5EA4" w:rsidRPr="00111965" w:rsidRDefault="008E5EA4" w:rsidP="008E5EA4">
            <w:pPr>
              <w:jc w:val="center"/>
              <w:rPr>
                <w:rFonts w:ascii="Tahoma" w:hAnsi="Tahoma" w:cs="Tahoma"/>
                <w:sz w:val="16"/>
                <w:szCs w:val="16"/>
              </w:rPr>
            </w:pPr>
            <w:r w:rsidRPr="00111965">
              <w:rPr>
                <w:rFonts w:ascii="Tahoma" w:hAnsi="Tahoma" w:cs="Tahoma"/>
                <w:sz w:val="16"/>
                <w:szCs w:val="16"/>
              </w:rPr>
              <w:t>15</w:t>
            </w:r>
          </w:p>
        </w:tc>
      </w:tr>
      <w:tr w:rsidR="008E5EA4" w:rsidRPr="00111965" w14:paraId="1146D0C9" w14:textId="77777777" w:rsidTr="008E5EA4">
        <w:trPr>
          <w:trHeight w:val="168"/>
        </w:trPr>
        <w:tc>
          <w:tcPr>
            <w:tcW w:w="1036" w:type="dxa"/>
            <w:vMerge/>
            <w:tcBorders>
              <w:left w:val="single" w:sz="4" w:space="0" w:color="auto"/>
              <w:bottom w:val="single" w:sz="4" w:space="0" w:color="auto"/>
              <w:right w:val="single" w:sz="4" w:space="0" w:color="auto"/>
            </w:tcBorders>
            <w:noWrap/>
          </w:tcPr>
          <w:p w14:paraId="6ED35740" w14:textId="77777777" w:rsidR="008E5EA4" w:rsidRPr="00111965" w:rsidRDefault="008E5EA4" w:rsidP="001605A6">
            <w:pPr>
              <w:jc w:val="center"/>
              <w:rPr>
                <w:rFonts w:ascii="Tahoma" w:hAnsi="Tahoma" w:cs="Tahoma"/>
                <w:sz w:val="16"/>
                <w:szCs w:val="16"/>
              </w:rPr>
            </w:pPr>
          </w:p>
        </w:tc>
        <w:tc>
          <w:tcPr>
            <w:tcW w:w="7230" w:type="dxa"/>
            <w:tcBorders>
              <w:top w:val="single" w:sz="4" w:space="0" w:color="auto"/>
              <w:left w:val="nil"/>
              <w:right w:val="nil"/>
            </w:tcBorders>
            <w:vAlign w:val="center"/>
          </w:tcPr>
          <w:p w14:paraId="3CC722B8" w14:textId="6BE9D80B" w:rsidR="008E5EA4" w:rsidRPr="00111965" w:rsidRDefault="008E5EA4" w:rsidP="008E5EA4">
            <w:pPr>
              <w:rPr>
                <w:rFonts w:ascii="Tahoma" w:hAnsi="Tahoma" w:cs="Tahoma"/>
                <w:sz w:val="16"/>
                <w:szCs w:val="16"/>
              </w:rPr>
            </w:pPr>
            <w:r w:rsidRPr="00111965">
              <w:rPr>
                <w:rFonts w:ascii="Tahoma" w:hAnsi="Tahoma" w:cs="Tahoma"/>
                <w:sz w:val="16"/>
                <w:szCs w:val="16"/>
              </w:rPr>
              <w:t>ж) розтрощення  речовини головного мозку (без вказівки симптоматики)</w:t>
            </w:r>
          </w:p>
        </w:tc>
        <w:tc>
          <w:tcPr>
            <w:tcW w:w="1842" w:type="dxa"/>
            <w:tcBorders>
              <w:top w:val="single" w:sz="4" w:space="0" w:color="auto"/>
              <w:left w:val="single" w:sz="4" w:space="0" w:color="auto"/>
              <w:right w:val="single" w:sz="4" w:space="0" w:color="auto"/>
            </w:tcBorders>
            <w:noWrap/>
            <w:vAlign w:val="center"/>
          </w:tcPr>
          <w:p w14:paraId="3E8BB90C" w14:textId="0DCC1F46" w:rsidR="008E5EA4" w:rsidRPr="00111965" w:rsidRDefault="008E5EA4" w:rsidP="008E5EA4">
            <w:pPr>
              <w:jc w:val="center"/>
              <w:rPr>
                <w:rFonts w:ascii="Tahoma" w:hAnsi="Tahoma" w:cs="Tahoma"/>
                <w:sz w:val="16"/>
                <w:szCs w:val="16"/>
              </w:rPr>
            </w:pPr>
            <w:r w:rsidRPr="00111965">
              <w:rPr>
                <w:rFonts w:ascii="Tahoma" w:hAnsi="Tahoma" w:cs="Tahoma"/>
                <w:sz w:val="16"/>
                <w:szCs w:val="16"/>
              </w:rPr>
              <w:t>60</w:t>
            </w:r>
          </w:p>
        </w:tc>
      </w:tr>
      <w:tr w:rsidR="00111965" w:rsidRPr="00111965" w14:paraId="700C6604" w14:textId="77777777" w:rsidTr="001605A6">
        <w:trPr>
          <w:trHeight w:val="868"/>
        </w:trPr>
        <w:tc>
          <w:tcPr>
            <w:tcW w:w="1036" w:type="dxa"/>
            <w:vMerge/>
            <w:tcBorders>
              <w:left w:val="single" w:sz="4" w:space="0" w:color="auto"/>
              <w:bottom w:val="single" w:sz="4" w:space="0" w:color="auto"/>
              <w:right w:val="single" w:sz="4" w:space="0" w:color="auto"/>
            </w:tcBorders>
            <w:noWrap/>
          </w:tcPr>
          <w:p w14:paraId="189964BA" w14:textId="77777777" w:rsidR="00111965" w:rsidRPr="00111965" w:rsidRDefault="00111965" w:rsidP="001605A6">
            <w:pPr>
              <w:jc w:val="center"/>
              <w:rPr>
                <w:rFonts w:ascii="Tahoma" w:hAnsi="Tahoma" w:cs="Tahoma"/>
                <w:sz w:val="16"/>
                <w:szCs w:val="16"/>
              </w:rPr>
            </w:pPr>
          </w:p>
        </w:tc>
        <w:tc>
          <w:tcPr>
            <w:tcW w:w="9072" w:type="dxa"/>
            <w:gridSpan w:val="2"/>
            <w:tcBorders>
              <w:top w:val="single" w:sz="4" w:space="0" w:color="auto"/>
              <w:left w:val="nil"/>
              <w:right w:val="single" w:sz="4" w:space="0" w:color="000000"/>
            </w:tcBorders>
            <w:noWrap/>
            <w:vAlign w:val="center"/>
          </w:tcPr>
          <w:p w14:paraId="4FB9E6BF" w14:textId="77777777" w:rsidR="00111965" w:rsidRPr="00111965" w:rsidRDefault="00111965" w:rsidP="001605A6">
            <w:pPr>
              <w:jc w:val="both"/>
              <w:rPr>
                <w:rFonts w:ascii="Tahoma" w:hAnsi="Tahoma" w:cs="Tahoma"/>
                <w:b/>
                <w:sz w:val="16"/>
                <w:szCs w:val="16"/>
              </w:rPr>
            </w:pPr>
            <w:r w:rsidRPr="00111965">
              <w:rPr>
                <w:rFonts w:ascii="Tahoma" w:hAnsi="Tahoma" w:cs="Tahoma"/>
                <w:b/>
                <w:sz w:val="16"/>
                <w:szCs w:val="16"/>
              </w:rPr>
              <w:t>Примітки:</w:t>
            </w:r>
          </w:p>
          <w:p w14:paraId="29D6098D" w14:textId="77777777" w:rsidR="00111965" w:rsidRPr="00111965" w:rsidRDefault="00111965" w:rsidP="001605A6">
            <w:pPr>
              <w:jc w:val="both"/>
              <w:rPr>
                <w:rFonts w:ascii="Tahoma" w:hAnsi="Tahoma" w:cs="Tahoma"/>
                <w:sz w:val="16"/>
                <w:szCs w:val="16"/>
              </w:rPr>
            </w:pPr>
            <w:r w:rsidRPr="00111965">
              <w:rPr>
                <w:rFonts w:ascii="Tahoma" w:hAnsi="Tahoma" w:cs="Tahoma"/>
                <w:sz w:val="16"/>
                <w:szCs w:val="16"/>
              </w:rPr>
              <w:t>1) Страхова виплата за ст. 3 здійснюється тільки у випадку стаціонарного лікування Застрахованої особи при наявності висновку лікаря-невролога, об’єктивних клінічних даних та результатів інструментальних та/або лабораторних досліджень, що підтверджують діагноз.</w:t>
            </w:r>
          </w:p>
          <w:p w14:paraId="133929BC" w14:textId="77777777" w:rsidR="00111965" w:rsidRPr="00111965" w:rsidRDefault="00111965" w:rsidP="001605A6">
            <w:pPr>
              <w:jc w:val="both"/>
              <w:rPr>
                <w:rFonts w:ascii="Tahoma" w:hAnsi="Tahoma" w:cs="Tahoma"/>
                <w:sz w:val="16"/>
                <w:szCs w:val="16"/>
              </w:rPr>
            </w:pPr>
            <w:r w:rsidRPr="00111965">
              <w:rPr>
                <w:rFonts w:ascii="Tahoma" w:hAnsi="Tahoma" w:cs="Tahoma"/>
                <w:sz w:val="16"/>
                <w:szCs w:val="16"/>
              </w:rPr>
              <w:t>2) Якщо в зв'язку з черепно-мозковою травмою проводилися оперативні втручання на кістках черепа, головному мозку і його оболонках, додатково виплачується 3,5% страхової суми одноразово.</w:t>
            </w:r>
          </w:p>
          <w:p w14:paraId="1302DE07" w14:textId="3BC68BC2" w:rsidR="00111965" w:rsidRPr="00111965" w:rsidRDefault="00111965" w:rsidP="001605A6">
            <w:pPr>
              <w:jc w:val="both"/>
              <w:rPr>
                <w:rFonts w:ascii="Tahoma" w:hAnsi="Tahoma" w:cs="Tahoma"/>
                <w:b/>
                <w:sz w:val="16"/>
                <w:szCs w:val="16"/>
              </w:rPr>
            </w:pPr>
            <w:r w:rsidRPr="00111965">
              <w:rPr>
                <w:rFonts w:ascii="Tahoma" w:hAnsi="Tahoma" w:cs="Tahoma"/>
                <w:sz w:val="16"/>
                <w:szCs w:val="16"/>
              </w:rPr>
              <w:t xml:space="preserve">3) У тому випадку, коли в результаті однієї травми наступлять ушкодження, перераховані в одній статті, страхова виплата здійснюється по одному з підпунктів, що враховує найбільш важкі ушкодження. При ушкодженнях, зазначених у різних статтях, страхова виплата здійснюється з урахуванням кожного з них шляхом підсумовування.           </w:t>
            </w:r>
          </w:p>
        </w:tc>
      </w:tr>
      <w:tr w:rsidR="00111965" w:rsidRPr="00111965" w14:paraId="0843E171" w14:textId="77777777" w:rsidTr="001605A6">
        <w:trPr>
          <w:trHeight w:val="206"/>
        </w:trPr>
        <w:tc>
          <w:tcPr>
            <w:tcW w:w="1036" w:type="dxa"/>
            <w:vMerge w:val="restart"/>
            <w:tcBorders>
              <w:top w:val="single" w:sz="4" w:space="0" w:color="auto"/>
              <w:left w:val="single" w:sz="4" w:space="0" w:color="auto"/>
              <w:right w:val="single" w:sz="4" w:space="0" w:color="auto"/>
            </w:tcBorders>
            <w:noWrap/>
          </w:tcPr>
          <w:p w14:paraId="26B29F7D" w14:textId="77777777" w:rsidR="00111965" w:rsidRPr="00137705" w:rsidRDefault="00111965" w:rsidP="001605A6">
            <w:pPr>
              <w:spacing w:before="80"/>
              <w:jc w:val="center"/>
              <w:rPr>
                <w:rFonts w:ascii="Tahoma" w:hAnsi="Tahoma" w:cs="Tahoma"/>
                <w:b/>
                <w:sz w:val="16"/>
                <w:szCs w:val="16"/>
              </w:rPr>
            </w:pPr>
            <w:r w:rsidRPr="00137705">
              <w:rPr>
                <w:rFonts w:ascii="Tahoma" w:hAnsi="Tahoma" w:cs="Tahoma"/>
                <w:b/>
                <w:sz w:val="16"/>
                <w:szCs w:val="16"/>
              </w:rPr>
              <w:t>4</w:t>
            </w:r>
          </w:p>
        </w:tc>
        <w:tc>
          <w:tcPr>
            <w:tcW w:w="9072" w:type="dxa"/>
            <w:gridSpan w:val="2"/>
            <w:tcBorders>
              <w:top w:val="single" w:sz="4" w:space="0" w:color="auto"/>
              <w:left w:val="nil"/>
              <w:bottom w:val="single" w:sz="4" w:space="0" w:color="auto"/>
              <w:right w:val="single" w:sz="4" w:space="0" w:color="000000"/>
            </w:tcBorders>
            <w:vAlign w:val="center"/>
          </w:tcPr>
          <w:p w14:paraId="2D9D57F3" w14:textId="77777777" w:rsidR="00111965" w:rsidRPr="00111965" w:rsidRDefault="00111965" w:rsidP="001605A6">
            <w:pPr>
              <w:spacing w:before="80"/>
              <w:rPr>
                <w:rFonts w:ascii="Tahoma" w:hAnsi="Tahoma" w:cs="Tahoma"/>
                <w:sz w:val="16"/>
                <w:szCs w:val="16"/>
              </w:rPr>
            </w:pPr>
            <w:r w:rsidRPr="00111965">
              <w:rPr>
                <w:rFonts w:ascii="Tahoma" w:hAnsi="Tahoma" w:cs="Tahoma"/>
                <w:b/>
                <w:sz w:val="16"/>
                <w:szCs w:val="16"/>
              </w:rPr>
              <w:t>УШКОДЖЕННЯ НЕРВОВОЇ СИСТЕМИ, ЩО ПРИЗВЕЛО ДО ВИНИКНЕННЯ</w:t>
            </w:r>
            <w:r w:rsidRPr="00111965">
              <w:rPr>
                <w:rFonts w:ascii="Tahoma" w:hAnsi="Tahoma" w:cs="Tahoma"/>
                <w:sz w:val="16"/>
                <w:szCs w:val="16"/>
              </w:rPr>
              <w:t>:</w:t>
            </w:r>
          </w:p>
        </w:tc>
      </w:tr>
      <w:tr w:rsidR="00111965" w:rsidRPr="00111965" w14:paraId="3EBC9CA1" w14:textId="77777777" w:rsidTr="008E5EA4">
        <w:trPr>
          <w:trHeight w:val="139"/>
        </w:trPr>
        <w:tc>
          <w:tcPr>
            <w:tcW w:w="1036" w:type="dxa"/>
            <w:vMerge/>
            <w:tcBorders>
              <w:left w:val="single" w:sz="4" w:space="0" w:color="auto"/>
              <w:right w:val="single" w:sz="4" w:space="0" w:color="auto"/>
            </w:tcBorders>
            <w:noWrap/>
          </w:tcPr>
          <w:p w14:paraId="2F2C6F90" w14:textId="77777777" w:rsidR="00111965" w:rsidRPr="00111965" w:rsidRDefault="00111965" w:rsidP="001605A6">
            <w:pPr>
              <w:jc w:val="center"/>
              <w:rPr>
                <w:rFonts w:ascii="Tahoma" w:hAnsi="Tahoma" w:cs="Tahoma"/>
                <w:sz w:val="16"/>
                <w:szCs w:val="16"/>
              </w:rPr>
            </w:pPr>
          </w:p>
        </w:tc>
        <w:tc>
          <w:tcPr>
            <w:tcW w:w="7230" w:type="dxa"/>
            <w:tcBorders>
              <w:top w:val="nil"/>
              <w:left w:val="nil"/>
              <w:bottom w:val="single" w:sz="4" w:space="0" w:color="auto"/>
              <w:right w:val="nil"/>
            </w:tcBorders>
            <w:vAlign w:val="center"/>
          </w:tcPr>
          <w:p w14:paraId="56C0B40A" w14:textId="77777777" w:rsidR="00111965" w:rsidRPr="00111965" w:rsidRDefault="00111965" w:rsidP="001605A6">
            <w:pPr>
              <w:rPr>
                <w:rFonts w:ascii="Tahoma" w:hAnsi="Tahoma" w:cs="Tahoma"/>
                <w:sz w:val="16"/>
                <w:szCs w:val="16"/>
              </w:rPr>
            </w:pPr>
            <w:r w:rsidRPr="00111965">
              <w:rPr>
                <w:rFonts w:ascii="Tahoma" w:hAnsi="Tahoma" w:cs="Tahoma"/>
                <w:sz w:val="16"/>
                <w:szCs w:val="16"/>
              </w:rPr>
              <w:t>а) арахноїдиту, енцефаліту, арахноенцефаліту</w:t>
            </w:r>
          </w:p>
        </w:tc>
        <w:tc>
          <w:tcPr>
            <w:tcW w:w="1842" w:type="dxa"/>
            <w:tcBorders>
              <w:top w:val="nil"/>
              <w:left w:val="single" w:sz="4" w:space="0" w:color="auto"/>
              <w:bottom w:val="single" w:sz="4" w:space="0" w:color="auto"/>
              <w:right w:val="single" w:sz="4" w:space="0" w:color="auto"/>
            </w:tcBorders>
            <w:noWrap/>
            <w:vAlign w:val="center"/>
          </w:tcPr>
          <w:p w14:paraId="39C7BD79"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10</w:t>
            </w:r>
          </w:p>
        </w:tc>
      </w:tr>
      <w:tr w:rsidR="00111965" w:rsidRPr="00111965" w14:paraId="0BA93A07" w14:textId="77777777" w:rsidTr="008E5EA4">
        <w:trPr>
          <w:trHeight w:val="94"/>
        </w:trPr>
        <w:tc>
          <w:tcPr>
            <w:tcW w:w="1036" w:type="dxa"/>
            <w:vMerge/>
            <w:tcBorders>
              <w:left w:val="single" w:sz="4" w:space="0" w:color="auto"/>
              <w:right w:val="single" w:sz="4" w:space="0" w:color="auto"/>
            </w:tcBorders>
            <w:noWrap/>
          </w:tcPr>
          <w:p w14:paraId="64D1A5E0" w14:textId="77777777" w:rsidR="00111965" w:rsidRPr="00111965" w:rsidRDefault="00111965" w:rsidP="001605A6">
            <w:pPr>
              <w:jc w:val="center"/>
              <w:rPr>
                <w:rFonts w:ascii="Tahoma" w:hAnsi="Tahoma" w:cs="Tahoma"/>
                <w:sz w:val="16"/>
                <w:szCs w:val="16"/>
              </w:rPr>
            </w:pPr>
          </w:p>
        </w:tc>
        <w:tc>
          <w:tcPr>
            <w:tcW w:w="7230" w:type="dxa"/>
            <w:tcBorders>
              <w:top w:val="single" w:sz="4" w:space="0" w:color="auto"/>
              <w:left w:val="nil"/>
              <w:bottom w:val="single" w:sz="4" w:space="0" w:color="auto"/>
              <w:right w:val="nil"/>
            </w:tcBorders>
            <w:vAlign w:val="center"/>
          </w:tcPr>
          <w:p w14:paraId="59D576F6" w14:textId="77777777" w:rsidR="00111965" w:rsidRPr="00111965" w:rsidRDefault="00111965" w:rsidP="001605A6">
            <w:pPr>
              <w:rPr>
                <w:rFonts w:ascii="Tahoma" w:hAnsi="Tahoma" w:cs="Tahoma"/>
                <w:sz w:val="16"/>
                <w:szCs w:val="16"/>
              </w:rPr>
            </w:pPr>
            <w:r w:rsidRPr="00111965">
              <w:rPr>
                <w:rFonts w:ascii="Tahoma" w:hAnsi="Tahoma" w:cs="Tahoma"/>
                <w:sz w:val="16"/>
                <w:szCs w:val="16"/>
              </w:rPr>
              <w:t>б) посттравматичної епілепсії</w:t>
            </w:r>
          </w:p>
        </w:tc>
        <w:tc>
          <w:tcPr>
            <w:tcW w:w="1842" w:type="dxa"/>
            <w:tcBorders>
              <w:top w:val="single" w:sz="4" w:space="0" w:color="auto"/>
              <w:left w:val="single" w:sz="4" w:space="0" w:color="auto"/>
              <w:bottom w:val="single" w:sz="4" w:space="0" w:color="auto"/>
              <w:right w:val="single" w:sz="4" w:space="0" w:color="auto"/>
            </w:tcBorders>
            <w:noWrap/>
            <w:vAlign w:val="center"/>
          </w:tcPr>
          <w:p w14:paraId="6D41AD7B"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15</w:t>
            </w:r>
          </w:p>
        </w:tc>
      </w:tr>
      <w:tr w:rsidR="00111965" w:rsidRPr="00111965" w14:paraId="33B710E8" w14:textId="77777777" w:rsidTr="008E5EA4">
        <w:trPr>
          <w:trHeight w:val="68"/>
        </w:trPr>
        <w:tc>
          <w:tcPr>
            <w:tcW w:w="1036" w:type="dxa"/>
            <w:vMerge/>
            <w:tcBorders>
              <w:left w:val="single" w:sz="4" w:space="0" w:color="auto"/>
              <w:right w:val="single" w:sz="4" w:space="0" w:color="auto"/>
            </w:tcBorders>
            <w:noWrap/>
          </w:tcPr>
          <w:p w14:paraId="7623D935" w14:textId="77777777" w:rsidR="00111965" w:rsidRPr="00111965" w:rsidRDefault="00111965" w:rsidP="001605A6">
            <w:pPr>
              <w:jc w:val="center"/>
              <w:rPr>
                <w:rFonts w:ascii="Tahoma" w:hAnsi="Tahoma" w:cs="Tahoma"/>
                <w:sz w:val="16"/>
                <w:szCs w:val="16"/>
              </w:rPr>
            </w:pPr>
          </w:p>
        </w:tc>
        <w:tc>
          <w:tcPr>
            <w:tcW w:w="7230" w:type="dxa"/>
            <w:tcBorders>
              <w:top w:val="single" w:sz="4" w:space="0" w:color="auto"/>
              <w:left w:val="nil"/>
              <w:bottom w:val="single" w:sz="4" w:space="0" w:color="auto"/>
              <w:right w:val="nil"/>
            </w:tcBorders>
            <w:vAlign w:val="center"/>
          </w:tcPr>
          <w:p w14:paraId="5850CF12" w14:textId="77777777" w:rsidR="00111965" w:rsidRPr="00111965" w:rsidRDefault="00111965" w:rsidP="001605A6">
            <w:pPr>
              <w:rPr>
                <w:rFonts w:ascii="Tahoma" w:hAnsi="Tahoma" w:cs="Tahoma"/>
                <w:sz w:val="16"/>
                <w:szCs w:val="16"/>
              </w:rPr>
            </w:pPr>
            <w:r w:rsidRPr="00111965">
              <w:rPr>
                <w:rFonts w:ascii="Tahoma" w:hAnsi="Tahoma" w:cs="Tahoma"/>
                <w:sz w:val="16"/>
                <w:szCs w:val="16"/>
              </w:rPr>
              <w:t>в) верхнього або нижнього монопарезу (парезу однієї верхньої або нижньої кінцівки)</w:t>
            </w:r>
          </w:p>
        </w:tc>
        <w:tc>
          <w:tcPr>
            <w:tcW w:w="1842" w:type="dxa"/>
            <w:tcBorders>
              <w:top w:val="single" w:sz="4" w:space="0" w:color="auto"/>
              <w:left w:val="single" w:sz="4" w:space="0" w:color="auto"/>
              <w:bottom w:val="single" w:sz="4" w:space="0" w:color="auto"/>
              <w:right w:val="single" w:sz="4" w:space="0" w:color="auto"/>
            </w:tcBorders>
            <w:noWrap/>
            <w:vAlign w:val="center"/>
          </w:tcPr>
          <w:p w14:paraId="2F24D974"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30</w:t>
            </w:r>
          </w:p>
        </w:tc>
      </w:tr>
      <w:tr w:rsidR="00111965" w:rsidRPr="00111965" w14:paraId="1EDD5140" w14:textId="77777777" w:rsidTr="008E5EA4">
        <w:trPr>
          <w:trHeight w:val="143"/>
        </w:trPr>
        <w:tc>
          <w:tcPr>
            <w:tcW w:w="1036" w:type="dxa"/>
            <w:vMerge/>
            <w:tcBorders>
              <w:left w:val="single" w:sz="4" w:space="0" w:color="auto"/>
              <w:right w:val="single" w:sz="4" w:space="0" w:color="auto"/>
            </w:tcBorders>
            <w:noWrap/>
          </w:tcPr>
          <w:p w14:paraId="11105EFD" w14:textId="77777777" w:rsidR="00111965" w:rsidRPr="00111965" w:rsidRDefault="00111965" w:rsidP="001605A6">
            <w:pPr>
              <w:jc w:val="center"/>
              <w:rPr>
                <w:rFonts w:ascii="Tahoma" w:hAnsi="Tahoma" w:cs="Tahoma"/>
                <w:sz w:val="16"/>
                <w:szCs w:val="16"/>
              </w:rPr>
            </w:pPr>
          </w:p>
        </w:tc>
        <w:tc>
          <w:tcPr>
            <w:tcW w:w="7230" w:type="dxa"/>
            <w:tcBorders>
              <w:top w:val="single" w:sz="4" w:space="0" w:color="auto"/>
              <w:left w:val="nil"/>
              <w:bottom w:val="single" w:sz="4" w:space="0" w:color="auto"/>
              <w:right w:val="nil"/>
            </w:tcBorders>
            <w:vAlign w:val="center"/>
          </w:tcPr>
          <w:p w14:paraId="3C18C70F" w14:textId="77777777" w:rsidR="00111965" w:rsidRPr="00111965" w:rsidRDefault="00111965" w:rsidP="001605A6">
            <w:pPr>
              <w:rPr>
                <w:rFonts w:ascii="Tahoma" w:hAnsi="Tahoma" w:cs="Tahoma"/>
                <w:sz w:val="16"/>
                <w:szCs w:val="16"/>
              </w:rPr>
            </w:pPr>
            <w:r w:rsidRPr="00111965">
              <w:rPr>
                <w:rFonts w:ascii="Tahoma" w:hAnsi="Tahoma" w:cs="Tahoma"/>
                <w:sz w:val="16"/>
                <w:szCs w:val="16"/>
              </w:rPr>
              <w:t>г) гемі-  або парапарезу (парезу обох верхніх або обох нижніх кінцівок, парезу правих або лівих кінцівок)</w:t>
            </w:r>
          </w:p>
        </w:tc>
        <w:tc>
          <w:tcPr>
            <w:tcW w:w="1842" w:type="dxa"/>
            <w:tcBorders>
              <w:top w:val="single" w:sz="4" w:space="0" w:color="auto"/>
              <w:left w:val="single" w:sz="4" w:space="0" w:color="auto"/>
              <w:bottom w:val="single" w:sz="4" w:space="0" w:color="auto"/>
              <w:right w:val="single" w:sz="4" w:space="0" w:color="auto"/>
            </w:tcBorders>
            <w:noWrap/>
            <w:vAlign w:val="center"/>
          </w:tcPr>
          <w:p w14:paraId="1D99584D"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40</w:t>
            </w:r>
          </w:p>
        </w:tc>
      </w:tr>
      <w:tr w:rsidR="00111965" w:rsidRPr="00111965" w14:paraId="1E66547C" w14:textId="77777777" w:rsidTr="008E5EA4">
        <w:trPr>
          <w:trHeight w:val="68"/>
        </w:trPr>
        <w:tc>
          <w:tcPr>
            <w:tcW w:w="1036" w:type="dxa"/>
            <w:vMerge/>
            <w:tcBorders>
              <w:left w:val="single" w:sz="4" w:space="0" w:color="auto"/>
              <w:right w:val="single" w:sz="4" w:space="0" w:color="auto"/>
            </w:tcBorders>
            <w:noWrap/>
          </w:tcPr>
          <w:p w14:paraId="2B82BE79" w14:textId="77777777" w:rsidR="00111965" w:rsidRPr="00111965" w:rsidRDefault="00111965" w:rsidP="001605A6">
            <w:pPr>
              <w:jc w:val="center"/>
              <w:rPr>
                <w:rFonts w:ascii="Tahoma" w:hAnsi="Tahoma" w:cs="Tahoma"/>
                <w:sz w:val="16"/>
                <w:szCs w:val="16"/>
              </w:rPr>
            </w:pPr>
          </w:p>
        </w:tc>
        <w:tc>
          <w:tcPr>
            <w:tcW w:w="7230" w:type="dxa"/>
            <w:tcBorders>
              <w:top w:val="single" w:sz="4" w:space="0" w:color="auto"/>
              <w:left w:val="nil"/>
              <w:bottom w:val="single" w:sz="4" w:space="0" w:color="auto"/>
              <w:right w:val="nil"/>
            </w:tcBorders>
            <w:vAlign w:val="center"/>
          </w:tcPr>
          <w:p w14:paraId="51D1E09A" w14:textId="77777777" w:rsidR="00111965" w:rsidRPr="00111965" w:rsidRDefault="00111965" w:rsidP="001605A6">
            <w:pPr>
              <w:rPr>
                <w:rFonts w:ascii="Tahoma" w:hAnsi="Tahoma" w:cs="Tahoma"/>
                <w:sz w:val="16"/>
                <w:szCs w:val="16"/>
              </w:rPr>
            </w:pPr>
            <w:r w:rsidRPr="00111965">
              <w:rPr>
                <w:rFonts w:ascii="Tahoma" w:hAnsi="Tahoma" w:cs="Tahoma"/>
                <w:sz w:val="16"/>
                <w:szCs w:val="16"/>
              </w:rPr>
              <w:t>д) моноплегії (паралічу однієї кінцівки)</w:t>
            </w:r>
          </w:p>
        </w:tc>
        <w:tc>
          <w:tcPr>
            <w:tcW w:w="1842" w:type="dxa"/>
            <w:tcBorders>
              <w:top w:val="single" w:sz="4" w:space="0" w:color="auto"/>
              <w:left w:val="single" w:sz="4" w:space="0" w:color="auto"/>
              <w:bottom w:val="single" w:sz="4" w:space="0" w:color="auto"/>
              <w:right w:val="single" w:sz="4" w:space="0" w:color="auto"/>
            </w:tcBorders>
            <w:noWrap/>
            <w:vAlign w:val="center"/>
          </w:tcPr>
          <w:p w14:paraId="7BA25A12"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60</w:t>
            </w:r>
          </w:p>
        </w:tc>
      </w:tr>
      <w:tr w:rsidR="00111965" w:rsidRPr="00111965" w14:paraId="53771126" w14:textId="77777777" w:rsidTr="008E5EA4">
        <w:trPr>
          <w:trHeight w:val="165"/>
        </w:trPr>
        <w:tc>
          <w:tcPr>
            <w:tcW w:w="1036" w:type="dxa"/>
            <w:vMerge/>
            <w:tcBorders>
              <w:left w:val="single" w:sz="4" w:space="0" w:color="auto"/>
              <w:right w:val="single" w:sz="4" w:space="0" w:color="auto"/>
            </w:tcBorders>
            <w:noWrap/>
          </w:tcPr>
          <w:p w14:paraId="56C3DAE8" w14:textId="77777777" w:rsidR="00111965" w:rsidRPr="00111965" w:rsidRDefault="00111965" w:rsidP="001605A6">
            <w:pPr>
              <w:jc w:val="center"/>
              <w:rPr>
                <w:rFonts w:ascii="Tahoma" w:hAnsi="Tahoma" w:cs="Tahoma"/>
                <w:sz w:val="16"/>
                <w:szCs w:val="16"/>
              </w:rPr>
            </w:pPr>
          </w:p>
        </w:tc>
        <w:tc>
          <w:tcPr>
            <w:tcW w:w="7230" w:type="dxa"/>
            <w:tcBorders>
              <w:top w:val="single" w:sz="4" w:space="0" w:color="auto"/>
              <w:left w:val="nil"/>
              <w:bottom w:val="single" w:sz="4" w:space="0" w:color="auto"/>
              <w:right w:val="nil"/>
            </w:tcBorders>
            <w:vAlign w:val="center"/>
          </w:tcPr>
          <w:p w14:paraId="32B1E986" w14:textId="77777777" w:rsidR="00111965" w:rsidRPr="00111965" w:rsidRDefault="00111965" w:rsidP="001605A6">
            <w:pPr>
              <w:rPr>
                <w:rFonts w:ascii="Tahoma" w:hAnsi="Tahoma" w:cs="Tahoma"/>
                <w:sz w:val="16"/>
                <w:szCs w:val="16"/>
              </w:rPr>
            </w:pPr>
            <w:r w:rsidRPr="00111965">
              <w:rPr>
                <w:rFonts w:ascii="Tahoma" w:hAnsi="Tahoma" w:cs="Tahoma"/>
                <w:sz w:val="16"/>
                <w:szCs w:val="16"/>
              </w:rPr>
              <w:t>е) тетрапарезу (парезу верхніх і нижніх кінцівок)</w:t>
            </w:r>
          </w:p>
        </w:tc>
        <w:tc>
          <w:tcPr>
            <w:tcW w:w="1842" w:type="dxa"/>
            <w:tcBorders>
              <w:top w:val="single" w:sz="4" w:space="0" w:color="auto"/>
              <w:left w:val="single" w:sz="4" w:space="0" w:color="auto"/>
              <w:bottom w:val="single" w:sz="4" w:space="0" w:color="auto"/>
              <w:right w:val="single" w:sz="4" w:space="0" w:color="auto"/>
            </w:tcBorders>
            <w:noWrap/>
            <w:vAlign w:val="center"/>
          </w:tcPr>
          <w:p w14:paraId="6E587B17"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70</w:t>
            </w:r>
          </w:p>
        </w:tc>
      </w:tr>
      <w:tr w:rsidR="00111965" w:rsidRPr="00111965" w14:paraId="68DEFFA2" w14:textId="77777777" w:rsidTr="008E5EA4">
        <w:trPr>
          <w:trHeight w:val="124"/>
        </w:trPr>
        <w:tc>
          <w:tcPr>
            <w:tcW w:w="1036" w:type="dxa"/>
            <w:vMerge/>
            <w:tcBorders>
              <w:left w:val="single" w:sz="4" w:space="0" w:color="auto"/>
              <w:right w:val="single" w:sz="4" w:space="0" w:color="auto"/>
            </w:tcBorders>
            <w:noWrap/>
          </w:tcPr>
          <w:p w14:paraId="19D9B8F2" w14:textId="77777777" w:rsidR="00111965" w:rsidRPr="00111965" w:rsidRDefault="00111965" w:rsidP="001605A6">
            <w:pPr>
              <w:jc w:val="center"/>
              <w:rPr>
                <w:rFonts w:ascii="Tahoma" w:hAnsi="Tahoma" w:cs="Tahoma"/>
                <w:sz w:val="16"/>
                <w:szCs w:val="16"/>
              </w:rPr>
            </w:pPr>
          </w:p>
        </w:tc>
        <w:tc>
          <w:tcPr>
            <w:tcW w:w="7230" w:type="dxa"/>
            <w:tcBorders>
              <w:top w:val="single" w:sz="4" w:space="0" w:color="auto"/>
              <w:left w:val="nil"/>
              <w:bottom w:val="single" w:sz="4" w:space="0" w:color="auto"/>
              <w:right w:val="nil"/>
            </w:tcBorders>
            <w:vAlign w:val="center"/>
          </w:tcPr>
          <w:p w14:paraId="5098E318" w14:textId="77777777" w:rsidR="00111965" w:rsidRPr="00111965" w:rsidRDefault="00111965" w:rsidP="001605A6">
            <w:pPr>
              <w:rPr>
                <w:rFonts w:ascii="Tahoma" w:hAnsi="Tahoma" w:cs="Tahoma"/>
                <w:sz w:val="16"/>
                <w:szCs w:val="16"/>
              </w:rPr>
            </w:pPr>
            <w:r w:rsidRPr="00111965">
              <w:rPr>
                <w:rFonts w:ascii="Tahoma" w:hAnsi="Tahoma" w:cs="Tahoma"/>
                <w:sz w:val="16"/>
                <w:szCs w:val="16"/>
              </w:rPr>
              <w:t>є) гемі-, пара-  або тетраплегії, афазії (втрати мови), декортикації, порушення функції тазових органів</w:t>
            </w:r>
          </w:p>
        </w:tc>
        <w:tc>
          <w:tcPr>
            <w:tcW w:w="1842" w:type="dxa"/>
            <w:tcBorders>
              <w:top w:val="single" w:sz="4" w:space="0" w:color="auto"/>
              <w:left w:val="single" w:sz="4" w:space="0" w:color="auto"/>
              <w:bottom w:val="single" w:sz="4" w:space="0" w:color="auto"/>
              <w:right w:val="single" w:sz="4" w:space="0" w:color="auto"/>
            </w:tcBorders>
            <w:noWrap/>
            <w:vAlign w:val="center"/>
          </w:tcPr>
          <w:p w14:paraId="144CFEFE"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100</w:t>
            </w:r>
          </w:p>
        </w:tc>
      </w:tr>
      <w:tr w:rsidR="00111965" w:rsidRPr="00111965" w14:paraId="7193B362" w14:textId="77777777" w:rsidTr="001605A6">
        <w:trPr>
          <w:trHeight w:val="917"/>
        </w:trPr>
        <w:tc>
          <w:tcPr>
            <w:tcW w:w="1036" w:type="dxa"/>
            <w:vMerge/>
            <w:tcBorders>
              <w:left w:val="single" w:sz="4" w:space="0" w:color="auto"/>
              <w:bottom w:val="single" w:sz="4" w:space="0" w:color="auto"/>
              <w:right w:val="single" w:sz="4" w:space="0" w:color="auto"/>
            </w:tcBorders>
            <w:noWrap/>
          </w:tcPr>
          <w:p w14:paraId="4E01CDE1" w14:textId="77777777" w:rsidR="00111965" w:rsidRPr="00111965" w:rsidRDefault="00111965" w:rsidP="001605A6">
            <w:pPr>
              <w:jc w:val="center"/>
              <w:rPr>
                <w:rFonts w:ascii="Tahoma" w:hAnsi="Tahoma" w:cs="Tahoma"/>
                <w:sz w:val="16"/>
                <w:szCs w:val="16"/>
              </w:rPr>
            </w:pPr>
          </w:p>
        </w:tc>
        <w:tc>
          <w:tcPr>
            <w:tcW w:w="9072" w:type="dxa"/>
            <w:gridSpan w:val="2"/>
            <w:tcBorders>
              <w:top w:val="nil"/>
              <w:left w:val="nil"/>
              <w:bottom w:val="single" w:sz="4" w:space="0" w:color="auto"/>
              <w:right w:val="single" w:sz="4" w:space="0" w:color="auto"/>
            </w:tcBorders>
            <w:noWrap/>
            <w:vAlign w:val="center"/>
          </w:tcPr>
          <w:p w14:paraId="36441D63" w14:textId="77777777" w:rsidR="00111965" w:rsidRPr="00111965" w:rsidRDefault="00111965" w:rsidP="001605A6">
            <w:pPr>
              <w:jc w:val="both"/>
              <w:rPr>
                <w:rFonts w:ascii="Tahoma" w:hAnsi="Tahoma" w:cs="Tahoma"/>
                <w:b/>
                <w:sz w:val="16"/>
                <w:szCs w:val="16"/>
              </w:rPr>
            </w:pPr>
            <w:r w:rsidRPr="00111965">
              <w:rPr>
                <w:rFonts w:ascii="Tahoma" w:hAnsi="Tahoma" w:cs="Tahoma"/>
                <w:b/>
                <w:sz w:val="16"/>
                <w:szCs w:val="16"/>
              </w:rPr>
              <w:t>Примітки:</w:t>
            </w:r>
          </w:p>
          <w:p w14:paraId="6E2820F9" w14:textId="77777777" w:rsidR="00111965" w:rsidRPr="00111965" w:rsidRDefault="00111965" w:rsidP="001605A6">
            <w:pPr>
              <w:jc w:val="both"/>
              <w:rPr>
                <w:rFonts w:ascii="Tahoma" w:hAnsi="Tahoma" w:cs="Tahoma"/>
                <w:sz w:val="16"/>
                <w:szCs w:val="16"/>
              </w:rPr>
            </w:pPr>
            <w:r w:rsidRPr="00111965">
              <w:rPr>
                <w:rFonts w:ascii="Tahoma" w:hAnsi="Tahoma" w:cs="Tahoma"/>
                <w:sz w:val="16"/>
                <w:szCs w:val="16"/>
              </w:rPr>
              <w:t>1) Страхова виплата в зв'язку з наслідками травми нервової системи, що зазначені в ст. 4,  здійснюється по одному з підпунктів, що враховує найбільш важкі наслідки травми, у тому випадку, якщо вони встановлені лікувально-профілактичною установою не раніше 6 місяців із дня травми і підтверджені довідкою цієї установи. При цьому виплата здійснюється додатково до страхової виплати, здійсненої в зв’язку зі страховими подіями, що призвели до ураження нервової системи. Загальна сума виплат не може перевищувати 100%.</w:t>
            </w:r>
          </w:p>
          <w:p w14:paraId="1485F1A3" w14:textId="77777777" w:rsidR="00111965" w:rsidRPr="00111965" w:rsidRDefault="00111965" w:rsidP="001605A6">
            <w:pPr>
              <w:jc w:val="both"/>
              <w:rPr>
                <w:rFonts w:ascii="Tahoma" w:hAnsi="Tahoma" w:cs="Tahoma"/>
                <w:sz w:val="16"/>
                <w:szCs w:val="16"/>
              </w:rPr>
            </w:pPr>
            <w:r w:rsidRPr="00111965">
              <w:rPr>
                <w:rFonts w:ascii="Tahoma" w:hAnsi="Tahoma" w:cs="Tahoma"/>
                <w:sz w:val="16"/>
                <w:szCs w:val="16"/>
              </w:rPr>
              <w:t xml:space="preserve">2) У тих випадках, коли черепно-мозкова травма спричинила зниження гостроти зору або зниження слуху, страхова виплата здійснюється з урахуванням обсягу такої черепно-мозкової травми та зазначених ускладнень за відповідними статтями шляхом підсумовування.  </w:t>
            </w:r>
          </w:p>
        </w:tc>
      </w:tr>
      <w:tr w:rsidR="00111965" w:rsidRPr="00111965" w14:paraId="3FB41707" w14:textId="77777777" w:rsidTr="008E5EA4">
        <w:trPr>
          <w:trHeight w:val="152"/>
        </w:trPr>
        <w:tc>
          <w:tcPr>
            <w:tcW w:w="1036" w:type="dxa"/>
            <w:vMerge w:val="restart"/>
            <w:tcBorders>
              <w:top w:val="nil"/>
              <w:left w:val="single" w:sz="4" w:space="0" w:color="auto"/>
              <w:right w:val="nil"/>
            </w:tcBorders>
            <w:noWrap/>
          </w:tcPr>
          <w:p w14:paraId="4A55A725" w14:textId="77777777" w:rsidR="00111965" w:rsidRPr="00137705" w:rsidRDefault="00111965" w:rsidP="001605A6">
            <w:pPr>
              <w:spacing w:before="80"/>
              <w:jc w:val="center"/>
              <w:rPr>
                <w:rFonts w:ascii="Tahoma" w:hAnsi="Tahoma" w:cs="Tahoma"/>
                <w:b/>
                <w:sz w:val="16"/>
                <w:szCs w:val="16"/>
              </w:rPr>
            </w:pPr>
            <w:r w:rsidRPr="00137705">
              <w:rPr>
                <w:rFonts w:ascii="Tahoma" w:hAnsi="Tahoma" w:cs="Tahoma"/>
                <w:b/>
                <w:sz w:val="16"/>
                <w:szCs w:val="16"/>
              </w:rPr>
              <w:t>5</w:t>
            </w:r>
          </w:p>
        </w:tc>
        <w:tc>
          <w:tcPr>
            <w:tcW w:w="7230" w:type="dxa"/>
            <w:tcBorders>
              <w:top w:val="nil"/>
              <w:left w:val="single" w:sz="4" w:space="0" w:color="auto"/>
              <w:bottom w:val="single" w:sz="4" w:space="0" w:color="auto"/>
              <w:right w:val="nil"/>
            </w:tcBorders>
            <w:vAlign w:val="center"/>
          </w:tcPr>
          <w:p w14:paraId="52FA09B0" w14:textId="77777777" w:rsidR="00111965" w:rsidRPr="00111965" w:rsidRDefault="00111965" w:rsidP="001605A6">
            <w:pPr>
              <w:spacing w:before="80"/>
              <w:rPr>
                <w:rFonts w:ascii="Tahoma" w:hAnsi="Tahoma" w:cs="Tahoma"/>
                <w:b/>
                <w:sz w:val="16"/>
                <w:szCs w:val="16"/>
              </w:rPr>
            </w:pPr>
            <w:r w:rsidRPr="00111965">
              <w:rPr>
                <w:rFonts w:ascii="Tahoma" w:hAnsi="Tahoma" w:cs="Tahoma"/>
                <w:b/>
                <w:sz w:val="16"/>
                <w:szCs w:val="16"/>
              </w:rPr>
              <w:t>ПЕРИФЕРИЧНЕ УШКОДЖЕННЯ ОДНОГО АБО ДЕКІЛЬКОХ ЧЕРЕПНО-МОЗКОВИХ НЕРВІВ</w:t>
            </w:r>
          </w:p>
        </w:tc>
        <w:tc>
          <w:tcPr>
            <w:tcW w:w="1842" w:type="dxa"/>
            <w:tcBorders>
              <w:top w:val="nil"/>
              <w:left w:val="single" w:sz="4" w:space="0" w:color="auto"/>
              <w:bottom w:val="single" w:sz="4" w:space="0" w:color="auto"/>
              <w:right w:val="single" w:sz="4" w:space="0" w:color="auto"/>
            </w:tcBorders>
            <w:noWrap/>
            <w:vAlign w:val="center"/>
          </w:tcPr>
          <w:p w14:paraId="5D527735"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10</w:t>
            </w:r>
          </w:p>
        </w:tc>
      </w:tr>
      <w:tr w:rsidR="00111965" w:rsidRPr="00111965" w14:paraId="79C1F18D" w14:textId="77777777" w:rsidTr="008E5EA4">
        <w:trPr>
          <w:trHeight w:val="524"/>
        </w:trPr>
        <w:tc>
          <w:tcPr>
            <w:tcW w:w="1036" w:type="dxa"/>
            <w:vMerge/>
            <w:tcBorders>
              <w:left w:val="single" w:sz="4" w:space="0" w:color="auto"/>
              <w:bottom w:val="single" w:sz="4" w:space="0" w:color="auto"/>
              <w:right w:val="nil"/>
            </w:tcBorders>
            <w:noWrap/>
          </w:tcPr>
          <w:p w14:paraId="7AE43B29" w14:textId="77777777" w:rsidR="00111965" w:rsidRPr="00111965" w:rsidRDefault="00111965" w:rsidP="001605A6">
            <w:pPr>
              <w:jc w:val="center"/>
              <w:rPr>
                <w:rFonts w:ascii="Tahoma" w:hAnsi="Tahoma" w:cs="Tahoma"/>
                <w:sz w:val="16"/>
                <w:szCs w:val="16"/>
              </w:rPr>
            </w:pPr>
          </w:p>
        </w:tc>
        <w:tc>
          <w:tcPr>
            <w:tcW w:w="9072" w:type="dxa"/>
            <w:gridSpan w:val="2"/>
            <w:tcBorders>
              <w:top w:val="single" w:sz="4" w:space="0" w:color="auto"/>
              <w:left w:val="single" w:sz="4" w:space="0" w:color="auto"/>
              <w:bottom w:val="single" w:sz="4" w:space="0" w:color="auto"/>
              <w:right w:val="single" w:sz="4" w:space="0" w:color="000000"/>
            </w:tcBorders>
            <w:noWrap/>
            <w:vAlign w:val="center"/>
          </w:tcPr>
          <w:p w14:paraId="20BE8902" w14:textId="77777777" w:rsidR="00111965" w:rsidRPr="00111965" w:rsidRDefault="00111965" w:rsidP="001605A6">
            <w:pPr>
              <w:rPr>
                <w:rFonts w:ascii="Tahoma" w:hAnsi="Tahoma" w:cs="Tahoma"/>
                <w:b/>
                <w:sz w:val="16"/>
                <w:szCs w:val="16"/>
              </w:rPr>
            </w:pPr>
            <w:r w:rsidRPr="00111965">
              <w:rPr>
                <w:rFonts w:ascii="Tahoma" w:hAnsi="Tahoma" w:cs="Tahoma"/>
                <w:b/>
                <w:sz w:val="16"/>
                <w:szCs w:val="16"/>
              </w:rPr>
              <w:t>Примітка:</w:t>
            </w:r>
          </w:p>
          <w:p w14:paraId="489AE7F8" w14:textId="77777777" w:rsidR="00111965" w:rsidRPr="00111965" w:rsidRDefault="00111965" w:rsidP="001605A6">
            <w:pPr>
              <w:rPr>
                <w:rFonts w:ascii="Tahoma" w:hAnsi="Tahoma" w:cs="Tahoma"/>
                <w:b/>
                <w:sz w:val="16"/>
                <w:szCs w:val="16"/>
              </w:rPr>
            </w:pPr>
            <w:r w:rsidRPr="00111965">
              <w:rPr>
                <w:rFonts w:ascii="Tahoma" w:hAnsi="Tahoma" w:cs="Tahoma"/>
                <w:sz w:val="16"/>
                <w:szCs w:val="16"/>
              </w:rPr>
              <w:t>Якщо ушкодження черепно-мозкових нервів мало місце при переломі кісток основи черепа, страхова виплата здійснюється за ст.1; ст.5 при цьому не застосовується.</w:t>
            </w:r>
          </w:p>
        </w:tc>
      </w:tr>
      <w:tr w:rsidR="00111965" w:rsidRPr="00111965" w14:paraId="5010753C" w14:textId="77777777" w:rsidTr="001605A6">
        <w:trPr>
          <w:trHeight w:val="148"/>
        </w:trPr>
        <w:tc>
          <w:tcPr>
            <w:tcW w:w="1036" w:type="dxa"/>
            <w:vMerge w:val="restart"/>
            <w:tcBorders>
              <w:top w:val="single" w:sz="4" w:space="0" w:color="auto"/>
              <w:left w:val="single" w:sz="4" w:space="0" w:color="auto"/>
              <w:bottom w:val="single" w:sz="4" w:space="0" w:color="auto"/>
              <w:right w:val="single" w:sz="4" w:space="0" w:color="auto"/>
            </w:tcBorders>
            <w:noWrap/>
          </w:tcPr>
          <w:p w14:paraId="205CB3F9" w14:textId="77777777" w:rsidR="00111965" w:rsidRPr="00137705" w:rsidRDefault="00111965" w:rsidP="001605A6">
            <w:pPr>
              <w:spacing w:before="80"/>
              <w:jc w:val="center"/>
              <w:rPr>
                <w:rFonts w:ascii="Tahoma" w:hAnsi="Tahoma" w:cs="Tahoma"/>
                <w:b/>
                <w:sz w:val="16"/>
                <w:szCs w:val="16"/>
              </w:rPr>
            </w:pPr>
            <w:r w:rsidRPr="00137705">
              <w:rPr>
                <w:rFonts w:ascii="Tahoma" w:hAnsi="Tahoma" w:cs="Tahoma"/>
                <w:b/>
                <w:sz w:val="16"/>
                <w:szCs w:val="16"/>
              </w:rPr>
              <w:t>6</w:t>
            </w:r>
          </w:p>
        </w:tc>
        <w:tc>
          <w:tcPr>
            <w:tcW w:w="9072" w:type="dxa"/>
            <w:gridSpan w:val="2"/>
            <w:tcBorders>
              <w:top w:val="single" w:sz="4" w:space="0" w:color="auto"/>
              <w:left w:val="nil"/>
              <w:bottom w:val="single" w:sz="4" w:space="0" w:color="auto"/>
              <w:right w:val="single" w:sz="4" w:space="0" w:color="000000"/>
            </w:tcBorders>
            <w:vAlign w:val="center"/>
          </w:tcPr>
          <w:p w14:paraId="1F7113C7" w14:textId="77777777" w:rsidR="00111965" w:rsidRPr="00111965" w:rsidRDefault="00111965" w:rsidP="001605A6">
            <w:pPr>
              <w:spacing w:before="80"/>
              <w:rPr>
                <w:rFonts w:ascii="Tahoma" w:hAnsi="Tahoma" w:cs="Tahoma"/>
                <w:sz w:val="16"/>
                <w:szCs w:val="16"/>
              </w:rPr>
            </w:pPr>
            <w:r w:rsidRPr="00111965">
              <w:rPr>
                <w:rFonts w:ascii="Tahoma" w:hAnsi="Tahoma" w:cs="Tahoma"/>
                <w:b/>
                <w:sz w:val="16"/>
                <w:szCs w:val="16"/>
              </w:rPr>
              <w:t>УШКОДЖЕННЯ СПИННОГО МОЗКУ НА БУДЬ-ЯКОМУ РІВНІ, КІНСЬКОГО ХВОСТА, БЕЗ ЗАЗНАЧЕННЯ СИМПТОМІВ</w:t>
            </w:r>
            <w:r w:rsidRPr="00111965">
              <w:rPr>
                <w:rFonts w:ascii="Tahoma" w:hAnsi="Tahoma" w:cs="Tahoma"/>
                <w:sz w:val="16"/>
                <w:szCs w:val="16"/>
              </w:rPr>
              <w:t>:</w:t>
            </w:r>
          </w:p>
        </w:tc>
      </w:tr>
      <w:tr w:rsidR="00111965" w:rsidRPr="00111965" w14:paraId="51FBCD15" w14:textId="77777777" w:rsidTr="008E5EA4">
        <w:trPr>
          <w:trHeight w:val="210"/>
        </w:trPr>
        <w:tc>
          <w:tcPr>
            <w:tcW w:w="1036" w:type="dxa"/>
            <w:vMerge/>
            <w:tcBorders>
              <w:left w:val="single" w:sz="4" w:space="0" w:color="auto"/>
              <w:bottom w:val="single" w:sz="4" w:space="0" w:color="auto"/>
              <w:right w:val="single" w:sz="4" w:space="0" w:color="auto"/>
            </w:tcBorders>
            <w:noWrap/>
          </w:tcPr>
          <w:p w14:paraId="226E64A0" w14:textId="77777777" w:rsidR="00111965" w:rsidRPr="00111965" w:rsidRDefault="00111965" w:rsidP="001605A6">
            <w:pPr>
              <w:jc w:val="center"/>
              <w:rPr>
                <w:rFonts w:ascii="Tahoma" w:hAnsi="Tahoma" w:cs="Tahoma"/>
                <w:sz w:val="16"/>
                <w:szCs w:val="16"/>
              </w:rPr>
            </w:pPr>
          </w:p>
        </w:tc>
        <w:tc>
          <w:tcPr>
            <w:tcW w:w="7230" w:type="dxa"/>
            <w:tcBorders>
              <w:top w:val="nil"/>
              <w:left w:val="nil"/>
              <w:bottom w:val="single" w:sz="4" w:space="0" w:color="auto"/>
              <w:right w:val="nil"/>
            </w:tcBorders>
            <w:vAlign w:val="center"/>
          </w:tcPr>
          <w:p w14:paraId="2A5B6980" w14:textId="05A87865" w:rsidR="00111965" w:rsidRPr="00111965" w:rsidRDefault="00111965" w:rsidP="001605A6">
            <w:pPr>
              <w:rPr>
                <w:rFonts w:ascii="Tahoma" w:hAnsi="Tahoma" w:cs="Tahoma"/>
                <w:sz w:val="16"/>
                <w:szCs w:val="16"/>
              </w:rPr>
            </w:pPr>
            <w:r w:rsidRPr="00111965">
              <w:rPr>
                <w:rFonts w:ascii="Tahoma" w:hAnsi="Tahoma" w:cs="Tahoma"/>
                <w:sz w:val="16"/>
                <w:szCs w:val="16"/>
              </w:rPr>
              <w:t>а) струс</w:t>
            </w:r>
          </w:p>
        </w:tc>
        <w:tc>
          <w:tcPr>
            <w:tcW w:w="1842" w:type="dxa"/>
            <w:tcBorders>
              <w:top w:val="nil"/>
              <w:left w:val="single" w:sz="4" w:space="0" w:color="auto"/>
              <w:bottom w:val="single" w:sz="4" w:space="0" w:color="auto"/>
              <w:right w:val="single" w:sz="4" w:space="0" w:color="auto"/>
            </w:tcBorders>
            <w:noWrap/>
            <w:vAlign w:val="center"/>
          </w:tcPr>
          <w:p w14:paraId="44C19848" w14:textId="2B1F78CF" w:rsidR="00111965" w:rsidRPr="00111965" w:rsidRDefault="00111965" w:rsidP="008E5EA4">
            <w:pPr>
              <w:jc w:val="center"/>
              <w:rPr>
                <w:rFonts w:ascii="Tahoma" w:hAnsi="Tahoma" w:cs="Tahoma"/>
                <w:sz w:val="16"/>
                <w:szCs w:val="16"/>
              </w:rPr>
            </w:pPr>
            <w:r w:rsidRPr="00111965">
              <w:rPr>
                <w:rFonts w:ascii="Tahoma" w:hAnsi="Tahoma" w:cs="Tahoma"/>
                <w:sz w:val="16"/>
                <w:szCs w:val="16"/>
              </w:rPr>
              <w:t>5</w:t>
            </w:r>
          </w:p>
        </w:tc>
      </w:tr>
      <w:tr w:rsidR="008E5EA4" w:rsidRPr="00111965" w14:paraId="30E3F8D6" w14:textId="77777777" w:rsidTr="008E5EA4">
        <w:trPr>
          <w:trHeight w:val="173"/>
        </w:trPr>
        <w:tc>
          <w:tcPr>
            <w:tcW w:w="1036" w:type="dxa"/>
            <w:vMerge/>
            <w:tcBorders>
              <w:left w:val="single" w:sz="4" w:space="0" w:color="auto"/>
              <w:bottom w:val="single" w:sz="4" w:space="0" w:color="auto"/>
              <w:right w:val="single" w:sz="4" w:space="0" w:color="auto"/>
            </w:tcBorders>
            <w:noWrap/>
          </w:tcPr>
          <w:p w14:paraId="4619A37F" w14:textId="77777777" w:rsidR="008E5EA4" w:rsidRPr="00111965" w:rsidRDefault="008E5EA4" w:rsidP="001605A6">
            <w:pPr>
              <w:jc w:val="center"/>
              <w:rPr>
                <w:rFonts w:ascii="Tahoma" w:hAnsi="Tahoma" w:cs="Tahoma"/>
                <w:sz w:val="16"/>
                <w:szCs w:val="16"/>
              </w:rPr>
            </w:pPr>
          </w:p>
        </w:tc>
        <w:tc>
          <w:tcPr>
            <w:tcW w:w="7230" w:type="dxa"/>
            <w:tcBorders>
              <w:top w:val="single" w:sz="4" w:space="0" w:color="auto"/>
              <w:left w:val="nil"/>
              <w:bottom w:val="single" w:sz="4" w:space="0" w:color="auto"/>
              <w:right w:val="nil"/>
            </w:tcBorders>
            <w:vAlign w:val="center"/>
          </w:tcPr>
          <w:p w14:paraId="60A21933" w14:textId="0C260491" w:rsidR="008E5EA4" w:rsidRPr="00111965" w:rsidRDefault="008E5EA4" w:rsidP="001605A6">
            <w:pPr>
              <w:rPr>
                <w:rFonts w:ascii="Tahoma" w:hAnsi="Tahoma" w:cs="Tahoma"/>
                <w:sz w:val="16"/>
                <w:szCs w:val="16"/>
              </w:rPr>
            </w:pPr>
            <w:r w:rsidRPr="00111965">
              <w:rPr>
                <w:rFonts w:ascii="Tahoma" w:hAnsi="Tahoma" w:cs="Tahoma"/>
                <w:sz w:val="16"/>
                <w:szCs w:val="16"/>
              </w:rPr>
              <w:t>б) забій</w:t>
            </w:r>
          </w:p>
        </w:tc>
        <w:tc>
          <w:tcPr>
            <w:tcW w:w="1842" w:type="dxa"/>
            <w:tcBorders>
              <w:top w:val="single" w:sz="4" w:space="0" w:color="auto"/>
              <w:left w:val="single" w:sz="4" w:space="0" w:color="auto"/>
              <w:bottom w:val="single" w:sz="4" w:space="0" w:color="auto"/>
              <w:right w:val="single" w:sz="4" w:space="0" w:color="auto"/>
            </w:tcBorders>
            <w:noWrap/>
            <w:vAlign w:val="center"/>
          </w:tcPr>
          <w:p w14:paraId="45ADA01B" w14:textId="5B1D61A9" w:rsidR="008E5EA4" w:rsidRPr="00111965" w:rsidRDefault="008E5EA4" w:rsidP="001605A6">
            <w:pPr>
              <w:jc w:val="center"/>
              <w:rPr>
                <w:rFonts w:ascii="Tahoma" w:hAnsi="Tahoma" w:cs="Tahoma"/>
                <w:sz w:val="16"/>
                <w:szCs w:val="16"/>
              </w:rPr>
            </w:pPr>
            <w:r w:rsidRPr="00111965">
              <w:rPr>
                <w:rFonts w:ascii="Tahoma" w:hAnsi="Tahoma" w:cs="Tahoma"/>
                <w:sz w:val="16"/>
                <w:szCs w:val="16"/>
              </w:rPr>
              <w:t>10</w:t>
            </w:r>
          </w:p>
        </w:tc>
      </w:tr>
      <w:tr w:rsidR="008E5EA4" w:rsidRPr="00111965" w14:paraId="6F5C7FDB" w14:textId="77777777" w:rsidTr="008E5EA4">
        <w:trPr>
          <w:trHeight w:val="209"/>
        </w:trPr>
        <w:tc>
          <w:tcPr>
            <w:tcW w:w="1036" w:type="dxa"/>
            <w:vMerge/>
            <w:tcBorders>
              <w:left w:val="single" w:sz="4" w:space="0" w:color="auto"/>
              <w:bottom w:val="single" w:sz="4" w:space="0" w:color="auto"/>
              <w:right w:val="single" w:sz="4" w:space="0" w:color="auto"/>
            </w:tcBorders>
            <w:noWrap/>
          </w:tcPr>
          <w:p w14:paraId="3EA42161" w14:textId="77777777" w:rsidR="008E5EA4" w:rsidRPr="00111965" w:rsidRDefault="008E5EA4" w:rsidP="001605A6">
            <w:pPr>
              <w:jc w:val="center"/>
              <w:rPr>
                <w:rFonts w:ascii="Tahoma" w:hAnsi="Tahoma" w:cs="Tahoma"/>
                <w:sz w:val="16"/>
                <w:szCs w:val="16"/>
              </w:rPr>
            </w:pPr>
          </w:p>
        </w:tc>
        <w:tc>
          <w:tcPr>
            <w:tcW w:w="7230" w:type="dxa"/>
            <w:tcBorders>
              <w:top w:val="single" w:sz="4" w:space="0" w:color="auto"/>
              <w:left w:val="nil"/>
              <w:bottom w:val="single" w:sz="4" w:space="0" w:color="auto"/>
              <w:right w:val="nil"/>
            </w:tcBorders>
            <w:vAlign w:val="center"/>
          </w:tcPr>
          <w:p w14:paraId="39A15F68" w14:textId="716A66ED" w:rsidR="008E5EA4" w:rsidRPr="00111965" w:rsidRDefault="008E5EA4" w:rsidP="008E5EA4">
            <w:pPr>
              <w:rPr>
                <w:rFonts w:ascii="Tahoma" w:hAnsi="Tahoma" w:cs="Tahoma"/>
                <w:sz w:val="16"/>
                <w:szCs w:val="16"/>
              </w:rPr>
            </w:pPr>
            <w:r w:rsidRPr="00111965">
              <w:rPr>
                <w:rFonts w:ascii="Tahoma" w:hAnsi="Tahoma" w:cs="Tahoma"/>
                <w:sz w:val="16"/>
                <w:szCs w:val="16"/>
              </w:rPr>
              <w:t xml:space="preserve">в) здавлювання, гематомієлія </w:t>
            </w:r>
          </w:p>
        </w:tc>
        <w:tc>
          <w:tcPr>
            <w:tcW w:w="1842" w:type="dxa"/>
            <w:tcBorders>
              <w:top w:val="single" w:sz="4" w:space="0" w:color="auto"/>
              <w:left w:val="single" w:sz="4" w:space="0" w:color="auto"/>
              <w:bottom w:val="single" w:sz="4" w:space="0" w:color="auto"/>
              <w:right w:val="single" w:sz="4" w:space="0" w:color="auto"/>
            </w:tcBorders>
            <w:noWrap/>
            <w:vAlign w:val="center"/>
          </w:tcPr>
          <w:p w14:paraId="7ED5E91A" w14:textId="19FB881D" w:rsidR="008E5EA4" w:rsidRPr="00111965" w:rsidRDefault="008E5EA4" w:rsidP="008E5EA4">
            <w:pPr>
              <w:jc w:val="center"/>
              <w:rPr>
                <w:rFonts w:ascii="Tahoma" w:hAnsi="Tahoma" w:cs="Tahoma"/>
                <w:sz w:val="16"/>
                <w:szCs w:val="16"/>
              </w:rPr>
            </w:pPr>
            <w:r w:rsidRPr="00111965">
              <w:rPr>
                <w:rFonts w:ascii="Tahoma" w:hAnsi="Tahoma" w:cs="Tahoma"/>
                <w:sz w:val="16"/>
                <w:szCs w:val="16"/>
              </w:rPr>
              <w:t>30</w:t>
            </w:r>
          </w:p>
        </w:tc>
      </w:tr>
      <w:tr w:rsidR="008E5EA4" w:rsidRPr="00111965" w14:paraId="692BD3B7" w14:textId="77777777" w:rsidTr="008E5EA4">
        <w:trPr>
          <w:trHeight w:val="331"/>
        </w:trPr>
        <w:tc>
          <w:tcPr>
            <w:tcW w:w="1036" w:type="dxa"/>
            <w:vMerge/>
            <w:tcBorders>
              <w:left w:val="single" w:sz="4" w:space="0" w:color="auto"/>
              <w:bottom w:val="single" w:sz="4" w:space="0" w:color="auto"/>
              <w:right w:val="single" w:sz="4" w:space="0" w:color="auto"/>
            </w:tcBorders>
            <w:noWrap/>
          </w:tcPr>
          <w:p w14:paraId="7C9931E2" w14:textId="77777777" w:rsidR="008E5EA4" w:rsidRPr="00111965" w:rsidRDefault="008E5EA4" w:rsidP="001605A6">
            <w:pPr>
              <w:jc w:val="center"/>
              <w:rPr>
                <w:rFonts w:ascii="Tahoma" w:hAnsi="Tahoma" w:cs="Tahoma"/>
                <w:sz w:val="16"/>
                <w:szCs w:val="16"/>
              </w:rPr>
            </w:pPr>
          </w:p>
        </w:tc>
        <w:tc>
          <w:tcPr>
            <w:tcW w:w="7230" w:type="dxa"/>
            <w:tcBorders>
              <w:top w:val="single" w:sz="4" w:space="0" w:color="auto"/>
              <w:left w:val="nil"/>
              <w:bottom w:val="single" w:sz="4" w:space="0" w:color="auto"/>
              <w:right w:val="nil"/>
            </w:tcBorders>
            <w:vAlign w:val="center"/>
          </w:tcPr>
          <w:p w14:paraId="1C1BAED4" w14:textId="4B2F1F90" w:rsidR="008E5EA4" w:rsidRPr="00111965" w:rsidRDefault="008E5EA4" w:rsidP="008E5EA4">
            <w:pPr>
              <w:rPr>
                <w:rFonts w:ascii="Tahoma" w:hAnsi="Tahoma" w:cs="Tahoma"/>
                <w:sz w:val="16"/>
                <w:szCs w:val="16"/>
              </w:rPr>
            </w:pPr>
            <w:r w:rsidRPr="00111965">
              <w:rPr>
                <w:rFonts w:ascii="Tahoma" w:hAnsi="Tahoma" w:cs="Tahoma"/>
                <w:sz w:val="16"/>
                <w:szCs w:val="16"/>
              </w:rPr>
              <w:t>г) частковий розрив спинного мозку</w:t>
            </w:r>
            <w:r w:rsidRPr="00111965" w:rsidDel="008E5EA4">
              <w:rPr>
                <w:rFonts w:ascii="Tahoma" w:hAnsi="Tahoma" w:cs="Tahoma"/>
                <w:sz w:val="16"/>
                <w:szCs w:val="16"/>
              </w:rPr>
              <w:t xml:space="preserve"> </w:t>
            </w:r>
          </w:p>
        </w:tc>
        <w:tc>
          <w:tcPr>
            <w:tcW w:w="1842" w:type="dxa"/>
            <w:tcBorders>
              <w:top w:val="single" w:sz="4" w:space="0" w:color="auto"/>
              <w:left w:val="single" w:sz="4" w:space="0" w:color="auto"/>
              <w:bottom w:val="single" w:sz="4" w:space="0" w:color="auto"/>
              <w:right w:val="single" w:sz="4" w:space="0" w:color="auto"/>
            </w:tcBorders>
            <w:noWrap/>
            <w:vAlign w:val="center"/>
          </w:tcPr>
          <w:p w14:paraId="6D0EBB14" w14:textId="69DAB040" w:rsidR="008E5EA4" w:rsidRPr="00111965" w:rsidRDefault="008E5EA4" w:rsidP="008E5EA4">
            <w:pPr>
              <w:jc w:val="center"/>
              <w:rPr>
                <w:rFonts w:ascii="Tahoma" w:hAnsi="Tahoma" w:cs="Tahoma"/>
                <w:sz w:val="16"/>
                <w:szCs w:val="16"/>
              </w:rPr>
            </w:pPr>
            <w:r w:rsidRPr="00111965">
              <w:rPr>
                <w:rFonts w:ascii="Tahoma" w:hAnsi="Tahoma" w:cs="Tahoma"/>
                <w:sz w:val="16"/>
                <w:szCs w:val="16"/>
              </w:rPr>
              <w:t>60</w:t>
            </w:r>
          </w:p>
        </w:tc>
      </w:tr>
      <w:tr w:rsidR="008E5EA4" w:rsidRPr="00111965" w14:paraId="7FED3C0A" w14:textId="77777777" w:rsidTr="008E5EA4">
        <w:trPr>
          <w:trHeight w:val="126"/>
        </w:trPr>
        <w:tc>
          <w:tcPr>
            <w:tcW w:w="1036" w:type="dxa"/>
            <w:vMerge/>
            <w:tcBorders>
              <w:left w:val="single" w:sz="4" w:space="0" w:color="auto"/>
              <w:bottom w:val="single" w:sz="4" w:space="0" w:color="auto"/>
              <w:right w:val="single" w:sz="4" w:space="0" w:color="auto"/>
            </w:tcBorders>
            <w:noWrap/>
          </w:tcPr>
          <w:p w14:paraId="7312D91F" w14:textId="77777777" w:rsidR="008E5EA4" w:rsidRPr="00111965" w:rsidRDefault="008E5EA4" w:rsidP="001605A6">
            <w:pPr>
              <w:jc w:val="center"/>
              <w:rPr>
                <w:rFonts w:ascii="Tahoma" w:hAnsi="Tahoma" w:cs="Tahoma"/>
                <w:sz w:val="16"/>
                <w:szCs w:val="16"/>
              </w:rPr>
            </w:pPr>
          </w:p>
        </w:tc>
        <w:tc>
          <w:tcPr>
            <w:tcW w:w="7230" w:type="dxa"/>
            <w:tcBorders>
              <w:top w:val="single" w:sz="4" w:space="0" w:color="auto"/>
              <w:left w:val="nil"/>
              <w:right w:val="nil"/>
            </w:tcBorders>
            <w:vAlign w:val="center"/>
          </w:tcPr>
          <w:p w14:paraId="352066AF" w14:textId="5007A926" w:rsidR="008E5EA4" w:rsidRPr="00111965" w:rsidRDefault="008E5EA4" w:rsidP="008E5EA4">
            <w:pPr>
              <w:rPr>
                <w:rFonts w:ascii="Tahoma" w:hAnsi="Tahoma" w:cs="Tahoma"/>
                <w:sz w:val="16"/>
                <w:szCs w:val="16"/>
              </w:rPr>
            </w:pPr>
            <w:r w:rsidRPr="00111965">
              <w:rPr>
                <w:rFonts w:ascii="Tahoma" w:hAnsi="Tahoma" w:cs="Tahoma"/>
                <w:sz w:val="16"/>
                <w:szCs w:val="16"/>
              </w:rPr>
              <w:t>д) повний розрив спинного мозку</w:t>
            </w:r>
          </w:p>
        </w:tc>
        <w:tc>
          <w:tcPr>
            <w:tcW w:w="1842" w:type="dxa"/>
            <w:tcBorders>
              <w:top w:val="single" w:sz="4" w:space="0" w:color="auto"/>
              <w:left w:val="single" w:sz="4" w:space="0" w:color="auto"/>
              <w:right w:val="single" w:sz="4" w:space="0" w:color="auto"/>
            </w:tcBorders>
            <w:noWrap/>
            <w:vAlign w:val="center"/>
          </w:tcPr>
          <w:p w14:paraId="37101B1F" w14:textId="3171E576" w:rsidR="008E5EA4" w:rsidRPr="00111965" w:rsidRDefault="008E5EA4" w:rsidP="008E5EA4">
            <w:pPr>
              <w:jc w:val="center"/>
              <w:rPr>
                <w:rFonts w:ascii="Tahoma" w:hAnsi="Tahoma" w:cs="Tahoma"/>
                <w:sz w:val="16"/>
                <w:szCs w:val="16"/>
              </w:rPr>
            </w:pPr>
            <w:r w:rsidRPr="00111965">
              <w:rPr>
                <w:rFonts w:ascii="Tahoma" w:hAnsi="Tahoma" w:cs="Tahoma"/>
                <w:sz w:val="16"/>
                <w:szCs w:val="16"/>
              </w:rPr>
              <w:t>100</w:t>
            </w:r>
          </w:p>
        </w:tc>
      </w:tr>
      <w:tr w:rsidR="00111965" w:rsidRPr="00111965" w14:paraId="37E9E1B3" w14:textId="77777777" w:rsidTr="001605A6">
        <w:trPr>
          <w:trHeight w:val="660"/>
        </w:trPr>
        <w:tc>
          <w:tcPr>
            <w:tcW w:w="1036" w:type="dxa"/>
            <w:vMerge/>
            <w:tcBorders>
              <w:left w:val="single" w:sz="4" w:space="0" w:color="auto"/>
              <w:bottom w:val="single" w:sz="4" w:space="0" w:color="auto"/>
              <w:right w:val="single" w:sz="4" w:space="0" w:color="auto"/>
            </w:tcBorders>
            <w:noWrap/>
          </w:tcPr>
          <w:p w14:paraId="43F7910B" w14:textId="77777777" w:rsidR="00111965" w:rsidRPr="00111965" w:rsidRDefault="00111965" w:rsidP="001605A6">
            <w:pPr>
              <w:jc w:val="center"/>
              <w:rPr>
                <w:rFonts w:ascii="Tahoma" w:hAnsi="Tahoma" w:cs="Tahoma"/>
                <w:sz w:val="16"/>
                <w:szCs w:val="16"/>
              </w:rPr>
            </w:pPr>
          </w:p>
        </w:tc>
        <w:tc>
          <w:tcPr>
            <w:tcW w:w="9072" w:type="dxa"/>
            <w:gridSpan w:val="2"/>
            <w:tcBorders>
              <w:top w:val="single" w:sz="4" w:space="0" w:color="auto"/>
              <w:left w:val="nil"/>
              <w:bottom w:val="single" w:sz="4" w:space="0" w:color="auto"/>
              <w:right w:val="single" w:sz="4" w:space="0" w:color="000000"/>
            </w:tcBorders>
            <w:vAlign w:val="center"/>
          </w:tcPr>
          <w:p w14:paraId="0B843ADA" w14:textId="77777777" w:rsidR="00111965" w:rsidRPr="00111965" w:rsidRDefault="00111965" w:rsidP="001605A6">
            <w:pPr>
              <w:jc w:val="both"/>
              <w:rPr>
                <w:rFonts w:ascii="Tahoma" w:hAnsi="Tahoma" w:cs="Tahoma"/>
                <w:b/>
                <w:sz w:val="16"/>
                <w:szCs w:val="16"/>
              </w:rPr>
            </w:pPr>
            <w:r w:rsidRPr="00111965">
              <w:rPr>
                <w:rFonts w:ascii="Tahoma" w:hAnsi="Tahoma" w:cs="Tahoma"/>
                <w:b/>
                <w:sz w:val="16"/>
                <w:szCs w:val="16"/>
              </w:rPr>
              <w:t>Примітки:</w:t>
            </w:r>
          </w:p>
          <w:p w14:paraId="6AD2673A" w14:textId="77777777" w:rsidR="00111965" w:rsidRPr="00111965" w:rsidRDefault="00111965" w:rsidP="001605A6">
            <w:pPr>
              <w:jc w:val="both"/>
              <w:rPr>
                <w:rFonts w:ascii="Tahoma" w:hAnsi="Tahoma" w:cs="Tahoma"/>
                <w:sz w:val="16"/>
                <w:szCs w:val="16"/>
              </w:rPr>
            </w:pPr>
            <w:r w:rsidRPr="00111965">
              <w:rPr>
                <w:rFonts w:ascii="Tahoma" w:hAnsi="Tahoma" w:cs="Tahoma"/>
                <w:sz w:val="16"/>
                <w:szCs w:val="16"/>
              </w:rPr>
              <w:t>1) У тому випадку, якщо страхова виплата була здійснена за ст.6.а), 6.б), 6.в), 6.г), але надалі виникли ускладнення, перераховані в ст.4 і підтверджені довідкою лікувально-профілактичної установи, страхова виплата за ст.4 здійснюється додатково до попередньої виплати.</w:t>
            </w:r>
          </w:p>
          <w:p w14:paraId="24CF1874" w14:textId="77777777" w:rsidR="00111965" w:rsidRPr="00111965" w:rsidRDefault="00111965" w:rsidP="001605A6">
            <w:pPr>
              <w:jc w:val="both"/>
              <w:rPr>
                <w:rFonts w:ascii="Tahoma" w:hAnsi="Tahoma" w:cs="Tahoma"/>
                <w:b/>
                <w:sz w:val="16"/>
                <w:szCs w:val="16"/>
              </w:rPr>
            </w:pPr>
            <w:r w:rsidRPr="00111965">
              <w:rPr>
                <w:rFonts w:ascii="Tahoma" w:hAnsi="Tahoma" w:cs="Tahoma"/>
                <w:sz w:val="16"/>
                <w:szCs w:val="16"/>
              </w:rPr>
              <w:t>2) Якщо в зв'язку з травмою хребта і спинного мозку проводилися оперативні втручання, додатково виплачується 3,5% страхової суми одноразово.</w:t>
            </w:r>
          </w:p>
        </w:tc>
      </w:tr>
      <w:tr w:rsidR="00111965" w:rsidRPr="00111965" w14:paraId="1B113595" w14:textId="77777777" w:rsidTr="008E5EA4">
        <w:trPr>
          <w:trHeight w:val="238"/>
        </w:trPr>
        <w:tc>
          <w:tcPr>
            <w:tcW w:w="1036" w:type="dxa"/>
            <w:vMerge w:val="restart"/>
            <w:tcBorders>
              <w:top w:val="single" w:sz="4" w:space="0" w:color="auto"/>
              <w:left w:val="single" w:sz="4" w:space="0" w:color="auto"/>
              <w:right w:val="nil"/>
            </w:tcBorders>
            <w:noWrap/>
          </w:tcPr>
          <w:p w14:paraId="2284556A" w14:textId="77777777" w:rsidR="00111965" w:rsidRPr="00137705" w:rsidRDefault="00111965" w:rsidP="001605A6">
            <w:pPr>
              <w:spacing w:before="80"/>
              <w:jc w:val="center"/>
              <w:rPr>
                <w:rFonts w:ascii="Tahoma" w:hAnsi="Tahoma" w:cs="Tahoma"/>
                <w:b/>
                <w:sz w:val="16"/>
                <w:szCs w:val="16"/>
              </w:rPr>
            </w:pPr>
            <w:r w:rsidRPr="00137705">
              <w:rPr>
                <w:rFonts w:ascii="Tahoma" w:hAnsi="Tahoma" w:cs="Tahoma"/>
                <w:b/>
                <w:sz w:val="16"/>
                <w:szCs w:val="16"/>
              </w:rPr>
              <w:t>7</w:t>
            </w:r>
          </w:p>
        </w:tc>
        <w:tc>
          <w:tcPr>
            <w:tcW w:w="7230" w:type="dxa"/>
            <w:tcBorders>
              <w:top w:val="single" w:sz="4" w:space="0" w:color="auto"/>
              <w:left w:val="single" w:sz="4" w:space="0" w:color="auto"/>
              <w:bottom w:val="single" w:sz="4" w:space="0" w:color="auto"/>
              <w:right w:val="nil"/>
            </w:tcBorders>
            <w:vAlign w:val="bottom"/>
          </w:tcPr>
          <w:p w14:paraId="49CD7EA0" w14:textId="77777777" w:rsidR="00111965" w:rsidRPr="00111965" w:rsidRDefault="00111965" w:rsidP="001605A6">
            <w:pPr>
              <w:spacing w:before="80"/>
              <w:rPr>
                <w:rFonts w:ascii="Tahoma" w:hAnsi="Tahoma" w:cs="Tahoma"/>
                <w:b/>
                <w:sz w:val="16"/>
                <w:szCs w:val="16"/>
              </w:rPr>
            </w:pPr>
            <w:r w:rsidRPr="00111965">
              <w:rPr>
                <w:rFonts w:ascii="Tahoma" w:hAnsi="Tahoma" w:cs="Tahoma"/>
                <w:b/>
                <w:sz w:val="16"/>
                <w:szCs w:val="16"/>
              </w:rPr>
              <w:t xml:space="preserve">ТРАВМАТИЧНІ НЕВРИТИ НА ОДНІЙ КІНЦІВЦІ </w:t>
            </w:r>
          </w:p>
        </w:tc>
        <w:tc>
          <w:tcPr>
            <w:tcW w:w="1842" w:type="dxa"/>
            <w:tcBorders>
              <w:top w:val="single" w:sz="4" w:space="0" w:color="auto"/>
              <w:left w:val="single" w:sz="4" w:space="0" w:color="auto"/>
              <w:bottom w:val="single" w:sz="4" w:space="0" w:color="auto"/>
              <w:right w:val="single" w:sz="4" w:space="0" w:color="auto"/>
            </w:tcBorders>
            <w:noWrap/>
            <w:vAlign w:val="center"/>
          </w:tcPr>
          <w:p w14:paraId="6B7FA606"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5</w:t>
            </w:r>
          </w:p>
        </w:tc>
      </w:tr>
      <w:tr w:rsidR="00111965" w:rsidRPr="00111965" w14:paraId="0013068F" w14:textId="77777777" w:rsidTr="008E5EA4">
        <w:trPr>
          <w:trHeight w:val="271"/>
        </w:trPr>
        <w:tc>
          <w:tcPr>
            <w:tcW w:w="1036" w:type="dxa"/>
            <w:vMerge/>
            <w:tcBorders>
              <w:left w:val="single" w:sz="4" w:space="0" w:color="auto"/>
              <w:bottom w:val="single" w:sz="4" w:space="0" w:color="auto"/>
              <w:right w:val="nil"/>
            </w:tcBorders>
            <w:noWrap/>
          </w:tcPr>
          <w:p w14:paraId="7E416347" w14:textId="77777777" w:rsidR="00111965" w:rsidRPr="00111965" w:rsidRDefault="00111965" w:rsidP="001605A6">
            <w:pPr>
              <w:jc w:val="center"/>
              <w:rPr>
                <w:rFonts w:ascii="Tahoma" w:hAnsi="Tahoma" w:cs="Tahoma"/>
                <w:sz w:val="16"/>
                <w:szCs w:val="16"/>
              </w:rPr>
            </w:pPr>
          </w:p>
        </w:tc>
        <w:tc>
          <w:tcPr>
            <w:tcW w:w="9072" w:type="dxa"/>
            <w:gridSpan w:val="2"/>
            <w:tcBorders>
              <w:top w:val="nil"/>
              <w:left w:val="single" w:sz="4" w:space="0" w:color="auto"/>
              <w:bottom w:val="single" w:sz="4" w:space="0" w:color="auto"/>
              <w:right w:val="single" w:sz="4" w:space="0" w:color="auto"/>
            </w:tcBorders>
            <w:vAlign w:val="bottom"/>
          </w:tcPr>
          <w:p w14:paraId="2D8A85F1" w14:textId="77777777" w:rsidR="00111965" w:rsidRPr="00111965" w:rsidRDefault="00111965" w:rsidP="001605A6">
            <w:pPr>
              <w:rPr>
                <w:rFonts w:ascii="Tahoma" w:hAnsi="Tahoma" w:cs="Tahoma"/>
                <w:b/>
                <w:sz w:val="16"/>
                <w:szCs w:val="16"/>
              </w:rPr>
            </w:pPr>
            <w:r w:rsidRPr="00111965">
              <w:rPr>
                <w:rFonts w:ascii="Tahoma" w:hAnsi="Tahoma" w:cs="Tahoma"/>
                <w:b/>
                <w:sz w:val="16"/>
                <w:szCs w:val="16"/>
              </w:rPr>
              <w:t>Примітка:</w:t>
            </w:r>
          </w:p>
          <w:p w14:paraId="36413ECD" w14:textId="77777777" w:rsidR="00111965" w:rsidRPr="00111965" w:rsidRDefault="00111965" w:rsidP="001605A6">
            <w:pPr>
              <w:rPr>
                <w:rFonts w:ascii="Tahoma" w:hAnsi="Tahoma" w:cs="Tahoma"/>
                <w:sz w:val="16"/>
                <w:szCs w:val="16"/>
              </w:rPr>
            </w:pPr>
            <w:r w:rsidRPr="00111965">
              <w:rPr>
                <w:rFonts w:ascii="Tahoma" w:hAnsi="Tahoma" w:cs="Tahoma"/>
                <w:sz w:val="16"/>
                <w:szCs w:val="16"/>
              </w:rPr>
              <w:t>Травматичні неврити внаслідок ушкоджень нервів на рівні стопи та кисті не дають підстав для страхової виплати.</w:t>
            </w:r>
          </w:p>
        </w:tc>
      </w:tr>
      <w:tr w:rsidR="00111965" w:rsidRPr="00111965" w14:paraId="7DD502E4" w14:textId="77777777" w:rsidTr="001605A6">
        <w:trPr>
          <w:trHeight w:val="255"/>
        </w:trPr>
        <w:tc>
          <w:tcPr>
            <w:tcW w:w="1036" w:type="dxa"/>
            <w:vMerge w:val="restart"/>
            <w:tcBorders>
              <w:top w:val="single" w:sz="4" w:space="0" w:color="auto"/>
              <w:left w:val="single" w:sz="4" w:space="0" w:color="auto"/>
              <w:right w:val="single" w:sz="4" w:space="0" w:color="auto"/>
            </w:tcBorders>
            <w:noWrap/>
          </w:tcPr>
          <w:p w14:paraId="74EF4562" w14:textId="77777777" w:rsidR="00111965" w:rsidRPr="00137705" w:rsidRDefault="00111965" w:rsidP="001605A6">
            <w:pPr>
              <w:spacing w:before="80"/>
              <w:jc w:val="center"/>
              <w:rPr>
                <w:rFonts w:ascii="Tahoma" w:hAnsi="Tahoma" w:cs="Tahoma"/>
                <w:b/>
                <w:sz w:val="16"/>
                <w:szCs w:val="16"/>
              </w:rPr>
            </w:pPr>
            <w:r w:rsidRPr="00137705">
              <w:rPr>
                <w:rFonts w:ascii="Tahoma" w:hAnsi="Tahoma" w:cs="Tahoma"/>
                <w:b/>
                <w:sz w:val="16"/>
                <w:szCs w:val="16"/>
              </w:rPr>
              <w:t>8</w:t>
            </w:r>
          </w:p>
        </w:tc>
        <w:tc>
          <w:tcPr>
            <w:tcW w:w="9072" w:type="dxa"/>
            <w:gridSpan w:val="2"/>
            <w:tcBorders>
              <w:top w:val="single" w:sz="4" w:space="0" w:color="auto"/>
              <w:left w:val="nil"/>
              <w:bottom w:val="single" w:sz="4" w:space="0" w:color="auto"/>
              <w:right w:val="single" w:sz="4" w:space="0" w:color="auto"/>
            </w:tcBorders>
            <w:vAlign w:val="center"/>
          </w:tcPr>
          <w:p w14:paraId="1A45AB9A" w14:textId="77777777" w:rsidR="00111965" w:rsidRPr="00111965" w:rsidRDefault="00111965" w:rsidP="001605A6">
            <w:pPr>
              <w:spacing w:before="80"/>
              <w:rPr>
                <w:rFonts w:ascii="Tahoma" w:hAnsi="Tahoma" w:cs="Tahoma"/>
                <w:b/>
                <w:sz w:val="16"/>
                <w:szCs w:val="16"/>
              </w:rPr>
            </w:pPr>
            <w:r w:rsidRPr="00111965">
              <w:rPr>
                <w:rFonts w:ascii="Tahoma" w:hAnsi="Tahoma" w:cs="Tahoma"/>
                <w:b/>
                <w:sz w:val="16"/>
                <w:szCs w:val="16"/>
              </w:rPr>
              <w:t>УШКОДЖЕННЯ (РОЗРИВ, ПОРАНЕННЯ) ШИЙНОГО, ПЛЕЧОВОГО, ПОПЕРЕКОВОГО, КРИЖОВОГО СПЛЕТІНЬ</w:t>
            </w:r>
          </w:p>
        </w:tc>
      </w:tr>
      <w:tr w:rsidR="00111965" w:rsidRPr="00111965" w14:paraId="5AA944BD" w14:textId="77777777" w:rsidTr="008E5EA4">
        <w:trPr>
          <w:trHeight w:val="123"/>
        </w:trPr>
        <w:tc>
          <w:tcPr>
            <w:tcW w:w="1036" w:type="dxa"/>
            <w:vMerge/>
            <w:tcBorders>
              <w:left w:val="single" w:sz="4" w:space="0" w:color="auto"/>
              <w:right w:val="single" w:sz="4" w:space="0" w:color="auto"/>
            </w:tcBorders>
            <w:noWrap/>
          </w:tcPr>
          <w:p w14:paraId="6FDCDDC3" w14:textId="77777777" w:rsidR="00111965" w:rsidRPr="006A5864" w:rsidRDefault="00111965" w:rsidP="001605A6">
            <w:pPr>
              <w:jc w:val="center"/>
              <w:rPr>
                <w:rFonts w:ascii="Tahoma" w:hAnsi="Tahoma" w:cs="Tahoma"/>
                <w:b/>
                <w:sz w:val="16"/>
                <w:szCs w:val="16"/>
              </w:rPr>
            </w:pPr>
          </w:p>
        </w:tc>
        <w:tc>
          <w:tcPr>
            <w:tcW w:w="7230" w:type="dxa"/>
            <w:tcBorders>
              <w:top w:val="nil"/>
              <w:left w:val="nil"/>
              <w:bottom w:val="single" w:sz="4" w:space="0" w:color="auto"/>
              <w:right w:val="nil"/>
            </w:tcBorders>
            <w:vAlign w:val="bottom"/>
          </w:tcPr>
          <w:p w14:paraId="07346247" w14:textId="77777777" w:rsidR="00111965" w:rsidRPr="00111965" w:rsidRDefault="00111965" w:rsidP="001605A6">
            <w:pPr>
              <w:rPr>
                <w:rFonts w:ascii="Tahoma" w:hAnsi="Tahoma" w:cs="Tahoma"/>
                <w:sz w:val="16"/>
                <w:szCs w:val="16"/>
              </w:rPr>
            </w:pPr>
            <w:r w:rsidRPr="00111965">
              <w:rPr>
                <w:rFonts w:ascii="Tahoma" w:hAnsi="Tahoma" w:cs="Tahoma"/>
                <w:sz w:val="16"/>
                <w:szCs w:val="16"/>
              </w:rPr>
              <w:t>а) травматичний плексит</w:t>
            </w:r>
          </w:p>
        </w:tc>
        <w:tc>
          <w:tcPr>
            <w:tcW w:w="1842" w:type="dxa"/>
            <w:tcBorders>
              <w:top w:val="nil"/>
              <w:left w:val="single" w:sz="4" w:space="0" w:color="auto"/>
              <w:bottom w:val="single" w:sz="4" w:space="0" w:color="auto"/>
              <w:right w:val="single" w:sz="4" w:space="0" w:color="auto"/>
            </w:tcBorders>
            <w:noWrap/>
            <w:vAlign w:val="center"/>
          </w:tcPr>
          <w:p w14:paraId="7FAAE893"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10</w:t>
            </w:r>
          </w:p>
        </w:tc>
      </w:tr>
      <w:tr w:rsidR="00111965" w:rsidRPr="00111965" w14:paraId="51F44D37" w14:textId="77777777" w:rsidTr="008E5EA4">
        <w:trPr>
          <w:trHeight w:val="78"/>
        </w:trPr>
        <w:tc>
          <w:tcPr>
            <w:tcW w:w="1036" w:type="dxa"/>
            <w:vMerge/>
            <w:tcBorders>
              <w:left w:val="single" w:sz="4" w:space="0" w:color="auto"/>
              <w:right w:val="single" w:sz="4" w:space="0" w:color="auto"/>
            </w:tcBorders>
            <w:noWrap/>
          </w:tcPr>
          <w:p w14:paraId="2ABEF1E2" w14:textId="77777777" w:rsidR="00111965" w:rsidRPr="006A5864" w:rsidRDefault="00111965" w:rsidP="001605A6">
            <w:pPr>
              <w:jc w:val="center"/>
              <w:rPr>
                <w:rFonts w:ascii="Tahoma" w:hAnsi="Tahoma" w:cs="Tahoma"/>
                <w:b/>
                <w:sz w:val="16"/>
                <w:szCs w:val="16"/>
              </w:rPr>
            </w:pPr>
          </w:p>
        </w:tc>
        <w:tc>
          <w:tcPr>
            <w:tcW w:w="7230" w:type="dxa"/>
            <w:tcBorders>
              <w:top w:val="single" w:sz="4" w:space="0" w:color="auto"/>
              <w:left w:val="nil"/>
              <w:bottom w:val="single" w:sz="4" w:space="0" w:color="auto"/>
              <w:right w:val="nil"/>
            </w:tcBorders>
            <w:vAlign w:val="bottom"/>
          </w:tcPr>
          <w:p w14:paraId="7A52422A" w14:textId="77777777" w:rsidR="00111965" w:rsidRPr="00111965" w:rsidRDefault="00111965" w:rsidP="001605A6">
            <w:pPr>
              <w:rPr>
                <w:rFonts w:ascii="Tahoma" w:hAnsi="Tahoma" w:cs="Tahoma"/>
                <w:sz w:val="16"/>
                <w:szCs w:val="16"/>
              </w:rPr>
            </w:pPr>
            <w:r w:rsidRPr="00111965">
              <w:rPr>
                <w:rFonts w:ascii="Tahoma" w:hAnsi="Tahoma" w:cs="Tahoma"/>
                <w:sz w:val="16"/>
                <w:szCs w:val="16"/>
              </w:rPr>
              <w:t>б) частковий розрив сплетення</w:t>
            </w:r>
          </w:p>
        </w:tc>
        <w:tc>
          <w:tcPr>
            <w:tcW w:w="1842" w:type="dxa"/>
            <w:tcBorders>
              <w:top w:val="single" w:sz="4" w:space="0" w:color="auto"/>
              <w:left w:val="single" w:sz="4" w:space="0" w:color="auto"/>
              <w:bottom w:val="single" w:sz="4" w:space="0" w:color="auto"/>
              <w:right w:val="single" w:sz="4" w:space="0" w:color="auto"/>
            </w:tcBorders>
            <w:noWrap/>
            <w:vAlign w:val="center"/>
          </w:tcPr>
          <w:p w14:paraId="40C14802"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40</w:t>
            </w:r>
          </w:p>
        </w:tc>
      </w:tr>
      <w:tr w:rsidR="00111965" w:rsidRPr="00111965" w14:paraId="0FB5A570" w14:textId="77777777" w:rsidTr="008E5EA4">
        <w:trPr>
          <w:trHeight w:val="68"/>
        </w:trPr>
        <w:tc>
          <w:tcPr>
            <w:tcW w:w="1036" w:type="dxa"/>
            <w:vMerge/>
            <w:tcBorders>
              <w:left w:val="single" w:sz="4" w:space="0" w:color="auto"/>
              <w:right w:val="single" w:sz="4" w:space="0" w:color="auto"/>
            </w:tcBorders>
            <w:noWrap/>
          </w:tcPr>
          <w:p w14:paraId="244324AD" w14:textId="77777777" w:rsidR="00111965" w:rsidRPr="006A5864" w:rsidRDefault="00111965" w:rsidP="001605A6">
            <w:pPr>
              <w:jc w:val="center"/>
              <w:rPr>
                <w:rFonts w:ascii="Tahoma" w:hAnsi="Tahoma" w:cs="Tahoma"/>
                <w:b/>
                <w:sz w:val="16"/>
                <w:szCs w:val="16"/>
              </w:rPr>
            </w:pPr>
          </w:p>
        </w:tc>
        <w:tc>
          <w:tcPr>
            <w:tcW w:w="7230" w:type="dxa"/>
            <w:tcBorders>
              <w:top w:val="single" w:sz="4" w:space="0" w:color="auto"/>
              <w:left w:val="nil"/>
              <w:bottom w:val="single" w:sz="4" w:space="0" w:color="auto"/>
              <w:right w:val="nil"/>
            </w:tcBorders>
            <w:vAlign w:val="bottom"/>
          </w:tcPr>
          <w:p w14:paraId="3EE2D7B1" w14:textId="77777777" w:rsidR="00111965" w:rsidRPr="00111965" w:rsidRDefault="00111965" w:rsidP="001605A6">
            <w:pPr>
              <w:rPr>
                <w:rFonts w:ascii="Tahoma" w:hAnsi="Tahoma" w:cs="Tahoma"/>
                <w:sz w:val="16"/>
                <w:szCs w:val="16"/>
              </w:rPr>
            </w:pPr>
            <w:r w:rsidRPr="00111965">
              <w:rPr>
                <w:rFonts w:ascii="Tahoma" w:hAnsi="Tahoma" w:cs="Tahoma"/>
                <w:sz w:val="16"/>
                <w:szCs w:val="16"/>
              </w:rPr>
              <w:t>в) розрив сплетення</w:t>
            </w:r>
          </w:p>
        </w:tc>
        <w:tc>
          <w:tcPr>
            <w:tcW w:w="1842" w:type="dxa"/>
            <w:tcBorders>
              <w:top w:val="single" w:sz="4" w:space="0" w:color="auto"/>
              <w:left w:val="single" w:sz="4" w:space="0" w:color="auto"/>
              <w:bottom w:val="single" w:sz="4" w:space="0" w:color="auto"/>
              <w:right w:val="single" w:sz="4" w:space="0" w:color="auto"/>
            </w:tcBorders>
            <w:noWrap/>
            <w:vAlign w:val="center"/>
          </w:tcPr>
          <w:p w14:paraId="1F7968C9"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70</w:t>
            </w:r>
          </w:p>
        </w:tc>
      </w:tr>
      <w:tr w:rsidR="00111965" w:rsidRPr="00111965" w14:paraId="519568EB" w14:textId="77777777" w:rsidTr="001605A6">
        <w:trPr>
          <w:trHeight w:val="550"/>
        </w:trPr>
        <w:tc>
          <w:tcPr>
            <w:tcW w:w="1036" w:type="dxa"/>
            <w:vMerge/>
            <w:tcBorders>
              <w:left w:val="single" w:sz="4" w:space="0" w:color="auto"/>
              <w:bottom w:val="single" w:sz="4" w:space="0" w:color="auto"/>
              <w:right w:val="single" w:sz="4" w:space="0" w:color="auto"/>
            </w:tcBorders>
            <w:noWrap/>
          </w:tcPr>
          <w:p w14:paraId="469878ED" w14:textId="77777777" w:rsidR="00111965" w:rsidRPr="006A5864" w:rsidRDefault="00111965" w:rsidP="001605A6">
            <w:pPr>
              <w:jc w:val="center"/>
              <w:rPr>
                <w:rFonts w:ascii="Tahoma" w:hAnsi="Tahoma" w:cs="Tahoma"/>
                <w:b/>
                <w:sz w:val="16"/>
                <w:szCs w:val="16"/>
              </w:rPr>
            </w:pPr>
          </w:p>
        </w:tc>
        <w:tc>
          <w:tcPr>
            <w:tcW w:w="9072" w:type="dxa"/>
            <w:gridSpan w:val="2"/>
            <w:tcBorders>
              <w:top w:val="single" w:sz="4" w:space="0" w:color="auto"/>
              <w:left w:val="nil"/>
              <w:bottom w:val="single" w:sz="4" w:space="0" w:color="auto"/>
              <w:right w:val="single" w:sz="4" w:space="0" w:color="auto"/>
            </w:tcBorders>
            <w:vAlign w:val="center"/>
          </w:tcPr>
          <w:p w14:paraId="626401A0" w14:textId="77777777" w:rsidR="00111965" w:rsidRPr="00111965" w:rsidRDefault="00111965" w:rsidP="001605A6">
            <w:pPr>
              <w:rPr>
                <w:rFonts w:ascii="Tahoma" w:hAnsi="Tahoma" w:cs="Tahoma"/>
                <w:b/>
                <w:sz w:val="16"/>
                <w:szCs w:val="16"/>
              </w:rPr>
            </w:pPr>
            <w:r w:rsidRPr="00111965">
              <w:rPr>
                <w:rFonts w:ascii="Tahoma" w:hAnsi="Tahoma" w:cs="Tahoma"/>
                <w:b/>
                <w:sz w:val="16"/>
                <w:szCs w:val="16"/>
              </w:rPr>
              <w:t>Примітки:</w:t>
            </w:r>
          </w:p>
          <w:p w14:paraId="319F35B0" w14:textId="77777777" w:rsidR="00111965" w:rsidRPr="00111965" w:rsidRDefault="00111965" w:rsidP="001605A6">
            <w:pPr>
              <w:rPr>
                <w:rFonts w:ascii="Tahoma" w:hAnsi="Tahoma" w:cs="Tahoma"/>
                <w:sz w:val="16"/>
                <w:szCs w:val="16"/>
              </w:rPr>
            </w:pPr>
            <w:r w:rsidRPr="00111965">
              <w:rPr>
                <w:rFonts w:ascii="Tahoma" w:hAnsi="Tahoma" w:cs="Tahoma"/>
                <w:sz w:val="16"/>
                <w:szCs w:val="16"/>
              </w:rPr>
              <w:t>1) Страхові виплати за статтею 8 здійснюються з вирахуванням раніше виплачених виплат за статтею 7 у зв’язку з тим самим страховим випадком. Страхові виплати за статтею 7 не здійснюються у випадку раніше здійснених страхових виплат за статтею 8 у зв’язку з тим самим страховим випадком.</w:t>
            </w:r>
          </w:p>
          <w:p w14:paraId="43DB5D41" w14:textId="77777777" w:rsidR="00111965" w:rsidRPr="00111965" w:rsidRDefault="00111965" w:rsidP="001605A6">
            <w:pPr>
              <w:rPr>
                <w:rFonts w:ascii="Tahoma" w:hAnsi="Tahoma" w:cs="Tahoma"/>
                <w:b/>
                <w:sz w:val="16"/>
                <w:szCs w:val="16"/>
              </w:rPr>
            </w:pPr>
            <w:r w:rsidRPr="00111965">
              <w:rPr>
                <w:rFonts w:ascii="Tahoma" w:hAnsi="Tahoma" w:cs="Tahoma"/>
                <w:sz w:val="16"/>
                <w:szCs w:val="16"/>
              </w:rPr>
              <w:t>2) Невралгії, невропатії, що виникли в зв'язку з травмою, не дають підстав для страхової виплати.</w:t>
            </w:r>
          </w:p>
        </w:tc>
      </w:tr>
      <w:tr w:rsidR="00111965" w:rsidRPr="00111965" w14:paraId="05BE24EF" w14:textId="77777777" w:rsidTr="001605A6">
        <w:trPr>
          <w:trHeight w:val="95"/>
        </w:trPr>
        <w:tc>
          <w:tcPr>
            <w:tcW w:w="1036" w:type="dxa"/>
            <w:tcBorders>
              <w:top w:val="single" w:sz="4" w:space="0" w:color="auto"/>
              <w:left w:val="single" w:sz="4" w:space="0" w:color="auto"/>
              <w:bottom w:val="nil"/>
              <w:right w:val="single" w:sz="4" w:space="0" w:color="auto"/>
            </w:tcBorders>
            <w:noWrap/>
          </w:tcPr>
          <w:p w14:paraId="6BE6E532" w14:textId="77777777" w:rsidR="00111965" w:rsidRPr="00137705" w:rsidRDefault="00111965" w:rsidP="001605A6">
            <w:pPr>
              <w:spacing w:before="80"/>
              <w:jc w:val="center"/>
              <w:rPr>
                <w:rFonts w:ascii="Tahoma" w:hAnsi="Tahoma" w:cs="Tahoma"/>
                <w:b/>
                <w:sz w:val="16"/>
                <w:szCs w:val="16"/>
              </w:rPr>
            </w:pPr>
            <w:r w:rsidRPr="00137705">
              <w:rPr>
                <w:rFonts w:ascii="Tahoma" w:hAnsi="Tahoma" w:cs="Tahoma"/>
                <w:b/>
                <w:sz w:val="16"/>
                <w:szCs w:val="16"/>
              </w:rPr>
              <w:br w:type="page"/>
              <w:t>9</w:t>
            </w:r>
          </w:p>
        </w:tc>
        <w:tc>
          <w:tcPr>
            <w:tcW w:w="9072" w:type="dxa"/>
            <w:gridSpan w:val="2"/>
            <w:tcBorders>
              <w:top w:val="single" w:sz="4" w:space="0" w:color="auto"/>
              <w:left w:val="nil"/>
              <w:bottom w:val="single" w:sz="4" w:space="0" w:color="auto"/>
              <w:right w:val="single" w:sz="4" w:space="0" w:color="000000"/>
            </w:tcBorders>
            <w:vAlign w:val="center"/>
          </w:tcPr>
          <w:p w14:paraId="13F3A99A" w14:textId="77777777" w:rsidR="00111965" w:rsidRPr="00111965" w:rsidRDefault="00111965" w:rsidP="001605A6">
            <w:pPr>
              <w:spacing w:before="80"/>
              <w:rPr>
                <w:rFonts w:ascii="Tahoma" w:hAnsi="Tahoma" w:cs="Tahoma"/>
                <w:sz w:val="16"/>
                <w:szCs w:val="16"/>
              </w:rPr>
            </w:pPr>
            <w:r w:rsidRPr="00111965">
              <w:rPr>
                <w:rFonts w:ascii="Tahoma" w:hAnsi="Tahoma" w:cs="Tahoma"/>
                <w:b/>
                <w:sz w:val="16"/>
                <w:szCs w:val="16"/>
              </w:rPr>
              <w:t>РОЗРИВ НЕРВІВ</w:t>
            </w:r>
            <w:r w:rsidRPr="00111965">
              <w:rPr>
                <w:rFonts w:ascii="Tahoma" w:hAnsi="Tahoma" w:cs="Tahoma"/>
                <w:sz w:val="16"/>
                <w:szCs w:val="16"/>
              </w:rPr>
              <w:t>:</w:t>
            </w:r>
          </w:p>
        </w:tc>
      </w:tr>
      <w:tr w:rsidR="00137705" w:rsidRPr="00111965" w14:paraId="321F99F5" w14:textId="77777777" w:rsidTr="001605A6">
        <w:trPr>
          <w:trHeight w:val="420"/>
        </w:trPr>
        <w:tc>
          <w:tcPr>
            <w:tcW w:w="1036" w:type="dxa"/>
            <w:vMerge w:val="restart"/>
            <w:tcBorders>
              <w:top w:val="nil"/>
              <w:left w:val="single" w:sz="4" w:space="0" w:color="auto"/>
              <w:right w:val="single" w:sz="4" w:space="0" w:color="auto"/>
            </w:tcBorders>
            <w:noWrap/>
          </w:tcPr>
          <w:p w14:paraId="6A9B89D6" w14:textId="77777777" w:rsidR="00137705" w:rsidRPr="00137705" w:rsidRDefault="00137705" w:rsidP="001605A6">
            <w:pPr>
              <w:jc w:val="center"/>
              <w:rPr>
                <w:rFonts w:ascii="Tahoma" w:hAnsi="Tahoma" w:cs="Tahoma"/>
                <w:b/>
                <w:sz w:val="16"/>
                <w:szCs w:val="16"/>
              </w:rPr>
            </w:pPr>
          </w:p>
        </w:tc>
        <w:tc>
          <w:tcPr>
            <w:tcW w:w="7230" w:type="dxa"/>
            <w:tcBorders>
              <w:top w:val="nil"/>
              <w:left w:val="nil"/>
              <w:bottom w:val="single" w:sz="4" w:space="0" w:color="auto"/>
              <w:right w:val="single" w:sz="4" w:space="0" w:color="auto"/>
            </w:tcBorders>
            <w:vAlign w:val="center"/>
          </w:tcPr>
          <w:p w14:paraId="68CD256E" w14:textId="3FC0A51B" w:rsidR="00137705" w:rsidRPr="00111965" w:rsidRDefault="00137705" w:rsidP="001605A6">
            <w:pPr>
              <w:rPr>
                <w:rFonts w:ascii="Tahoma" w:hAnsi="Tahoma" w:cs="Tahoma"/>
                <w:sz w:val="16"/>
                <w:szCs w:val="16"/>
              </w:rPr>
            </w:pPr>
            <w:r w:rsidRPr="00111965">
              <w:rPr>
                <w:rFonts w:ascii="Tahoma" w:hAnsi="Tahoma" w:cs="Tahoma"/>
                <w:sz w:val="16"/>
                <w:szCs w:val="16"/>
              </w:rPr>
              <w:t>а) розрив гілки променевого, ліктьового, серединного, малогомілкового або великогомілкового (пальцьових) нервів на рівні кисті або стопи</w:t>
            </w:r>
          </w:p>
        </w:tc>
        <w:tc>
          <w:tcPr>
            <w:tcW w:w="1842" w:type="dxa"/>
            <w:tcBorders>
              <w:top w:val="nil"/>
              <w:left w:val="nil"/>
              <w:bottom w:val="single" w:sz="4" w:space="0" w:color="auto"/>
              <w:right w:val="single" w:sz="4" w:space="0" w:color="auto"/>
            </w:tcBorders>
            <w:noWrap/>
            <w:vAlign w:val="center"/>
          </w:tcPr>
          <w:p w14:paraId="4F7E0F59" w14:textId="53DB212D" w:rsidR="00137705" w:rsidRPr="00111965" w:rsidRDefault="00137705" w:rsidP="00137705">
            <w:pPr>
              <w:jc w:val="center"/>
              <w:rPr>
                <w:rFonts w:ascii="Tahoma" w:hAnsi="Tahoma" w:cs="Tahoma"/>
                <w:sz w:val="16"/>
                <w:szCs w:val="16"/>
              </w:rPr>
            </w:pPr>
            <w:r w:rsidRPr="00111965">
              <w:rPr>
                <w:rFonts w:ascii="Tahoma" w:hAnsi="Tahoma" w:cs="Tahoma"/>
                <w:sz w:val="16"/>
                <w:szCs w:val="16"/>
              </w:rPr>
              <w:t>5</w:t>
            </w:r>
          </w:p>
        </w:tc>
      </w:tr>
      <w:tr w:rsidR="00137705" w:rsidRPr="00111965" w14:paraId="2D31DEAC" w14:textId="77777777" w:rsidTr="00137705">
        <w:trPr>
          <w:trHeight w:val="158"/>
        </w:trPr>
        <w:tc>
          <w:tcPr>
            <w:tcW w:w="1036" w:type="dxa"/>
            <w:vMerge/>
            <w:tcBorders>
              <w:left w:val="single" w:sz="4" w:space="0" w:color="auto"/>
              <w:bottom w:val="nil"/>
              <w:right w:val="single" w:sz="4" w:space="0" w:color="auto"/>
            </w:tcBorders>
            <w:noWrap/>
          </w:tcPr>
          <w:p w14:paraId="2411EC37" w14:textId="77777777" w:rsidR="00137705" w:rsidRPr="00111965" w:rsidRDefault="00137705" w:rsidP="001605A6">
            <w:pPr>
              <w:jc w:val="center"/>
              <w:rPr>
                <w:rFonts w:ascii="Tahoma" w:hAnsi="Tahoma" w:cs="Tahoma"/>
                <w:sz w:val="16"/>
                <w:szCs w:val="16"/>
              </w:rPr>
            </w:pPr>
          </w:p>
        </w:tc>
        <w:tc>
          <w:tcPr>
            <w:tcW w:w="7230" w:type="dxa"/>
            <w:tcBorders>
              <w:top w:val="single" w:sz="4" w:space="0" w:color="auto"/>
              <w:left w:val="nil"/>
              <w:bottom w:val="single" w:sz="4" w:space="0" w:color="auto"/>
              <w:right w:val="single" w:sz="4" w:space="0" w:color="auto"/>
            </w:tcBorders>
            <w:vAlign w:val="center"/>
          </w:tcPr>
          <w:p w14:paraId="5E9FC20F" w14:textId="2C041C2A" w:rsidR="00137705" w:rsidRPr="00111965" w:rsidRDefault="00137705" w:rsidP="001605A6">
            <w:pPr>
              <w:rPr>
                <w:rFonts w:ascii="Tahoma" w:hAnsi="Tahoma" w:cs="Tahoma"/>
                <w:sz w:val="16"/>
                <w:szCs w:val="16"/>
              </w:rPr>
            </w:pPr>
            <w:r w:rsidRPr="00111965">
              <w:rPr>
                <w:rFonts w:ascii="Tahoma" w:hAnsi="Tahoma" w:cs="Tahoma"/>
                <w:sz w:val="16"/>
                <w:szCs w:val="16"/>
              </w:rPr>
              <w:t>б) розрив нервів на рівні променево-зап’ясткового, гомілковоступневого суглоба</w:t>
            </w:r>
          </w:p>
        </w:tc>
        <w:tc>
          <w:tcPr>
            <w:tcW w:w="1842" w:type="dxa"/>
            <w:tcBorders>
              <w:top w:val="single" w:sz="4" w:space="0" w:color="auto"/>
              <w:left w:val="nil"/>
              <w:bottom w:val="single" w:sz="4" w:space="0" w:color="auto"/>
              <w:right w:val="single" w:sz="4" w:space="0" w:color="auto"/>
            </w:tcBorders>
            <w:noWrap/>
            <w:vAlign w:val="center"/>
          </w:tcPr>
          <w:p w14:paraId="31E4AF9D" w14:textId="1BBC50F1" w:rsidR="00137705" w:rsidRPr="00111965" w:rsidRDefault="00137705" w:rsidP="001605A6">
            <w:pPr>
              <w:jc w:val="center"/>
              <w:rPr>
                <w:rFonts w:ascii="Tahoma" w:hAnsi="Tahoma" w:cs="Tahoma"/>
                <w:sz w:val="16"/>
                <w:szCs w:val="16"/>
              </w:rPr>
            </w:pPr>
            <w:r w:rsidRPr="00111965">
              <w:rPr>
                <w:rFonts w:ascii="Tahoma" w:hAnsi="Tahoma" w:cs="Tahoma"/>
                <w:sz w:val="16"/>
                <w:szCs w:val="16"/>
              </w:rPr>
              <w:t>10</w:t>
            </w:r>
          </w:p>
        </w:tc>
      </w:tr>
      <w:tr w:rsidR="00111965" w:rsidRPr="00111965" w14:paraId="3307CABC" w14:textId="77777777" w:rsidTr="00137705">
        <w:trPr>
          <w:trHeight w:val="149"/>
        </w:trPr>
        <w:tc>
          <w:tcPr>
            <w:tcW w:w="1036" w:type="dxa"/>
            <w:tcBorders>
              <w:top w:val="nil"/>
              <w:left w:val="single" w:sz="4" w:space="0" w:color="auto"/>
              <w:right w:val="single" w:sz="4" w:space="0" w:color="auto"/>
            </w:tcBorders>
            <w:noWrap/>
          </w:tcPr>
          <w:p w14:paraId="01621091" w14:textId="77777777" w:rsidR="00111965" w:rsidRPr="00111965" w:rsidRDefault="00111965" w:rsidP="001605A6">
            <w:pPr>
              <w:jc w:val="center"/>
              <w:rPr>
                <w:rFonts w:ascii="Tahoma" w:hAnsi="Tahoma" w:cs="Tahoma"/>
                <w:sz w:val="16"/>
                <w:szCs w:val="16"/>
              </w:rPr>
            </w:pPr>
          </w:p>
        </w:tc>
        <w:tc>
          <w:tcPr>
            <w:tcW w:w="7230" w:type="dxa"/>
            <w:tcBorders>
              <w:top w:val="single" w:sz="4" w:space="0" w:color="auto"/>
              <w:left w:val="nil"/>
              <w:bottom w:val="single" w:sz="4" w:space="0" w:color="auto"/>
              <w:right w:val="single" w:sz="4" w:space="0" w:color="auto"/>
            </w:tcBorders>
            <w:vAlign w:val="center"/>
          </w:tcPr>
          <w:p w14:paraId="2A2245DF" w14:textId="77777777" w:rsidR="00111965" w:rsidRPr="00111965" w:rsidRDefault="00111965" w:rsidP="001605A6">
            <w:pPr>
              <w:rPr>
                <w:rFonts w:ascii="Tahoma" w:hAnsi="Tahoma" w:cs="Tahoma"/>
                <w:sz w:val="16"/>
                <w:szCs w:val="16"/>
              </w:rPr>
            </w:pPr>
            <w:r w:rsidRPr="00111965">
              <w:rPr>
                <w:rFonts w:ascii="Tahoma" w:hAnsi="Tahoma" w:cs="Tahoma"/>
                <w:sz w:val="16"/>
                <w:szCs w:val="16"/>
              </w:rPr>
              <w:t>в) розрив нервів на рівні передпліччя, гомілки</w:t>
            </w:r>
          </w:p>
        </w:tc>
        <w:tc>
          <w:tcPr>
            <w:tcW w:w="1842" w:type="dxa"/>
            <w:tcBorders>
              <w:top w:val="single" w:sz="4" w:space="0" w:color="auto"/>
              <w:left w:val="nil"/>
              <w:bottom w:val="single" w:sz="4" w:space="0" w:color="auto"/>
              <w:right w:val="single" w:sz="4" w:space="0" w:color="auto"/>
            </w:tcBorders>
            <w:noWrap/>
            <w:vAlign w:val="center"/>
          </w:tcPr>
          <w:p w14:paraId="7FDF4284"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20</w:t>
            </w:r>
          </w:p>
        </w:tc>
      </w:tr>
      <w:tr w:rsidR="00111965" w:rsidRPr="00111965" w14:paraId="3A5E6535" w14:textId="77777777" w:rsidTr="00137705">
        <w:trPr>
          <w:trHeight w:val="149"/>
        </w:trPr>
        <w:tc>
          <w:tcPr>
            <w:tcW w:w="1036" w:type="dxa"/>
            <w:vMerge w:val="restart"/>
            <w:tcBorders>
              <w:top w:val="nil"/>
              <w:left w:val="single" w:sz="4" w:space="0" w:color="auto"/>
              <w:bottom w:val="single" w:sz="4" w:space="0" w:color="auto"/>
              <w:right w:val="single" w:sz="4" w:space="0" w:color="auto"/>
            </w:tcBorders>
            <w:noWrap/>
          </w:tcPr>
          <w:p w14:paraId="4CF96B6F" w14:textId="77777777" w:rsidR="00111965" w:rsidRPr="00111965" w:rsidRDefault="00111965" w:rsidP="001605A6">
            <w:pPr>
              <w:jc w:val="center"/>
              <w:rPr>
                <w:rFonts w:ascii="Tahoma" w:hAnsi="Tahoma" w:cs="Tahoma"/>
                <w:sz w:val="16"/>
                <w:szCs w:val="16"/>
              </w:rPr>
            </w:pPr>
          </w:p>
        </w:tc>
        <w:tc>
          <w:tcPr>
            <w:tcW w:w="7230" w:type="dxa"/>
            <w:tcBorders>
              <w:top w:val="single" w:sz="4" w:space="0" w:color="auto"/>
              <w:left w:val="nil"/>
              <w:bottom w:val="single" w:sz="4" w:space="0" w:color="auto"/>
              <w:right w:val="single" w:sz="4" w:space="0" w:color="auto"/>
            </w:tcBorders>
            <w:vAlign w:val="center"/>
          </w:tcPr>
          <w:p w14:paraId="179B52B3" w14:textId="77777777" w:rsidR="00111965" w:rsidRPr="00111965" w:rsidRDefault="00111965" w:rsidP="001605A6">
            <w:pPr>
              <w:rPr>
                <w:rFonts w:ascii="Tahoma" w:hAnsi="Tahoma" w:cs="Tahoma"/>
                <w:sz w:val="16"/>
                <w:szCs w:val="16"/>
              </w:rPr>
            </w:pPr>
            <w:r w:rsidRPr="00111965">
              <w:rPr>
                <w:rFonts w:ascii="Tahoma" w:hAnsi="Tahoma" w:cs="Tahoma"/>
                <w:sz w:val="16"/>
                <w:szCs w:val="16"/>
              </w:rPr>
              <w:t>г) розрив нервів на рівні ліктьового, колінного суглоба</w:t>
            </w:r>
          </w:p>
        </w:tc>
        <w:tc>
          <w:tcPr>
            <w:tcW w:w="1842" w:type="dxa"/>
            <w:tcBorders>
              <w:top w:val="single" w:sz="4" w:space="0" w:color="auto"/>
              <w:left w:val="nil"/>
              <w:bottom w:val="single" w:sz="4" w:space="0" w:color="auto"/>
              <w:right w:val="single" w:sz="4" w:space="0" w:color="auto"/>
            </w:tcBorders>
            <w:noWrap/>
            <w:vAlign w:val="center"/>
          </w:tcPr>
          <w:p w14:paraId="3CC05A8B"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30</w:t>
            </w:r>
          </w:p>
        </w:tc>
      </w:tr>
      <w:tr w:rsidR="00111965" w:rsidRPr="00111965" w14:paraId="34BA3DE5" w14:textId="77777777" w:rsidTr="00137705">
        <w:trPr>
          <w:trHeight w:val="110"/>
        </w:trPr>
        <w:tc>
          <w:tcPr>
            <w:tcW w:w="1036" w:type="dxa"/>
            <w:vMerge/>
            <w:tcBorders>
              <w:left w:val="single" w:sz="4" w:space="0" w:color="auto"/>
              <w:bottom w:val="single" w:sz="4" w:space="0" w:color="auto"/>
              <w:right w:val="single" w:sz="4" w:space="0" w:color="auto"/>
            </w:tcBorders>
            <w:noWrap/>
          </w:tcPr>
          <w:p w14:paraId="525D6C82" w14:textId="77777777" w:rsidR="00111965" w:rsidRPr="00111965" w:rsidRDefault="00111965" w:rsidP="001605A6">
            <w:pPr>
              <w:jc w:val="center"/>
              <w:rPr>
                <w:rFonts w:ascii="Tahoma" w:hAnsi="Tahoma" w:cs="Tahoma"/>
                <w:sz w:val="16"/>
                <w:szCs w:val="16"/>
              </w:rPr>
            </w:pPr>
          </w:p>
        </w:tc>
        <w:tc>
          <w:tcPr>
            <w:tcW w:w="7230" w:type="dxa"/>
            <w:tcBorders>
              <w:top w:val="single" w:sz="4" w:space="0" w:color="auto"/>
              <w:left w:val="nil"/>
              <w:bottom w:val="single" w:sz="4" w:space="0" w:color="auto"/>
              <w:right w:val="single" w:sz="4" w:space="0" w:color="auto"/>
            </w:tcBorders>
            <w:vAlign w:val="center"/>
          </w:tcPr>
          <w:p w14:paraId="6518914A" w14:textId="77777777" w:rsidR="00111965" w:rsidRPr="00111965" w:rsidRDefault="00111965" w:rsidP="001605A6">
            <w:pPr>
              <w:rPr>
                <w:rFonts w:ascii="Tahoma" w:hAnsi="Tahoma" w:cs="Tahoma"/>
                <w:sz w:val="16"/>
                <w:szCs w:val="16"/>
              </w:rPr>
            </w:pPr>
            <w:r w:rsidRPr="00111965">
              <w:rPr>
                <w:rFonts w:ascii="Tahoma" w:hAnsi="Tahoma" w:cs="Tahoma"/>
                <w:sz w:val="16"/>
                <w:szCs w:val="16"/>
              </w:rPr>
              <w:t>д) розрив нервів на рівні плеча, стегна</w:t>
            </w:r>
          </w:p>
        </w:tc>
        <w:tc>
          <w:tcPr>
            <w:tcW w:w="1842" w:type="dxa"/>
            <w:tcBorders>
              <w:top w:val="single" w:sz="4" w:space="0" w:color="auto"/>
              <w:left w:val="nil"/>
              <w:bottom w:val="single" w:sz="4" w:space="0" w:color="auto"/>
              <w:right w:val="single" w:sz="4" w:space="0" w:color="auto"/>
            </w:tcBorders>
            <w:noWrap/>
            <w:vAlign w:val="center"/>
          </w:tcPr>
          <w:p w14:paraId="7A8AAA75"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40</w:t>
            </w:r>
          </w:p>
        </w:tc>
      </w:tr>
      <w:tr w:rsidR="00111965" w:rsidRPr="00111965" w14:paraId="62431AAF" w14:textId="77777777" w:rsidTr="00137705">
        <w:trPr>
          <w:trHeight w:val="123"/>
        </w:trPr>
        <w:tc>
          <w:tcPr>
            <w:tcW w:w="10108" w:type="dxa"/>
            <w:gridSpan w:val="3"/>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tcPr>
          <w:p w14:paraId="67E5498A" w14:textId="77777777" w:rsidR="00111965" w:rsidRPr="00111965" w:rsidRDefault="00111965" w:rsidP="001605A6">
            <w:pPr>
              <w:jc w:val="center"/>
              <w:rPr>
                <w:rFonts w:ascii="Tahoma" w:hAnsi="Tahoma" w:cs="Tahoma"/>
                <w:b/>
                <w:bCs/>
                <w:sz w:val="16"/>
                <w:szCs w:val="16"/>
              </w:rPr>
            </w:pPr>
            <w:r w:rsidRPr="00111965">
              <w:rPr>
                <w:rFonts w:ascii="Tahoma" w:hAnsi="Tahoma" w:cs="Tahoma"/>
                <w:b/>
                <w:bCs/>
                <w:sz w:val="16"/>
                <w:szCs w:val="16"/>
              </w:rPr>
              <w:t>РОЗДІЛ II. ОРГАНИ ЗОРУ</w:t>
            </w:r>
          </w:p>
        </w:tc>
      </w:tr>
      <w:tr w:rsidR="00111965" w:rsidRPr="00111965" w14:paraId="03E40983" w14:textId="77777777" w:rsidTr="001605A6">
        <w:trPr>
          <w:trHeight w:val="210"/>
        </w:trPr>
        <w:tc>
          <w:tcPr>
            <w:tcW w:w="1036" w:type="dxa"/>
            <w:tcBorders>
              <w:top w:val="nil"/>
              <w:left w:val="single" w:sz="4" w:space="0" w:color="auto"/>
              <w:bottom w:val="single" w:sz="4" w:space="0" w:color="auto"/>
              <w:right w:val="single" w:sz="4" w:space="0" w:color="auto"/>
            </w:tcBorders>
            <w:noWrap/>
          </w:tcPr>
          <w:p w14:paraId="43638676" w14:textId="77777777" w:rsidR="00111965" w:rsidRPr="00137705" w:rsidRDefault="00111965" w:rsidP="001605A6">
            <w:pPr>
              <w:spacing w:before="80"/>
              <w:jc w:val="center"/>
              <w:rPr>
                <w:rFonts w:ascii="Tahoma" w:hAnsi="Tahoma" w:cs="Tahoma"/>
                <w:b/>
                <w:sz w:val="16"/>
                <w:szCs w:val="16"/>
              </w:rPr>
            </w:pPr>
            <w:r w:rsidRPr="00137705">
              <w:rPr>
                <w:rFonts w:ascii="Tahoma" w:hAnsi="Tahoma" w:cs="Tahoma"/>
                <w:b/>
                <w:sz w:val="16"/>
                <w:szCs w:val="16"/>
              </w:rPr>
              <w:t>10</w:t>
            </w:r>
          </w:p>
        </w:tc>
        <w:tc>
          <w:tcPr>
            <w:tcW w:w="7230" w:type="dxa"/>
            <w:tcBorders>
              <w:top w:val="nil"/>
              <w:left w:val="nil"/>
              <w:bottom w:val="single" w:sz="4" w:space="0" w:color="auto"/>
              <w:right w:val="single" w:sz="4" w:space="0" w:color="auto"/>
            </w:tcBorders>
            <w:vAlign w:val="center"/>
          </w:tcPr>
          <w:p w14:paraId="5C2A435E" w14:textId="77777777" w:rsidR="00111965" w:rsidRPr="00111965" w:rsidRDefault="00111965" w:rsidP="001605A6">
            <w:pPr>
              <w:spacing w:before="80"/>
              <w:rPr>
                <w:rFonts w:ascii="Tahoma" w:hAnsi="Tahoma" w:cs="Tahoma"/>
                <w:sz w:val="16"/>
                <w:szCs w:val="16"/>
              </w:rPr>
            </w:pPr>
            <w:r w:rsidRPr="00111965">
              <w:rPr>
                <w:rFonts w:ascii="Tahoma" w:hAnsi="Tahoma" w:cs="Tahoma"/>
                <w:sz w:val="16"/>
                <w:szCs w:val="16"/>
              </w:rPr>
              <w:t>ПАРАЛІЧ АКОМОДАЦІЇ ОДНОГО ОКА</w:t>
            </w:r>
          </w:p>
        </w:tc>
        <w:tc>
          <w:tcPr>
            <w:tcW w:w="1842" w:type="dxa"/>
            <w:tcBorders>
              <w:top w:val="nil"/>
              <w:left w:val="nil"/>
              <w:bottom w:val="single" w:sz="4" w:space="0" w:color="auto"/>
              <w:right w:val="single" w:sz="4" w:space="0" w:color="auto"/>
            </w:tcBorders>
            <w:noWrap/>
            <w:vAlign w:val="center"/>
          </w:tcPr>
          <w:p w14:paraId="5C675991"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15</w:t>
            </w:r>
          </w:p>
        </w:tc>
      </w:tr>
      <w:tr w:rsidR="00111965" w:rsidRPr="00111965" w14:paraId="61214A06" w14:textId="77777777" w:rsidTr="001605A6">
        <w:trPr>
          <w:trHeight w:val="492"/>
        </w:trPr>
        <w:tc>
          <w:tcPr>
            <w:tcW w:w="1036" w:type="dxa"/>
            <w:tcBorders>
              <w:top w:val="nil"/>
              <w:left w:val="single" w:sz="4" w:space="0" w:color="auto"/>
              <w:bottom w:val="single" w:sz="4" w:space="0" w:color="auto"/>
              <w:right w:val="single" w:sz="4" w:space="0" w:color="auto"/>
            </w:tcBorders>
            <w:noWrap/>
          </w:tcPr>
          <w:p w14:paraId="5E4DA767" w14:textId="77777777" w:rsidR="00111965" w:rsidRPr="00137705" w:rsidRDefault="00111965" w:rsidP="001605A6">
            <w:pPr>
              <w:spacing w:before="80"/>
              <w:jc w:val="center"/>
              <w:rPr>
                <w:rFonts w:ascii="Tahoma" w:hAnsi="Tahoma" w:cs="Tahoma"/>
                <w:b/>
                <w:sz w:val="16"/>
                <w:szCs w:val="16"/>
              </w:rPr>
            </w:pPr>
            <w:r w:rsidRPr="00137705">
              <w:rPr>
                <w:rFonts w:ascii="Tahoma" w:hAnsi="Tahoma" w:cs="Tahoma"/>
                <w:b/>
                <w:sz w:val="16"/>
                <w:szCs w:val="16"/>
              </w:rPr>
              <w:t>11</w:t>
            </w:r>
          </w:p>
        </w:tc>
        <w:tc>
          <w:tcPr>
            <w:tcW w:w="7230" w:type="dxa"/>
            <w:tcBorders>
              <w:top w:val="nil"/>
              <w:left w:val="nil"/>
              <w:bottom w:val="single" w:sz="4" w:space="0" w:color="auto"/>
              <w:right w:val="single" w:sz="4" w:space="0" w:color="auto"/>
            </w:tcBorders>
            <w:vAlign w:val="center"/>
          </w:tcPr>
          <w:p w14:paraId="641BF8D3" w14:textId="77777777" w:rsidR="00111965" w:rsidRPr="00111965" w:rsidRDefault="00111965" w:rsidP="001605A6">
            <w:pPr>
              <w:spacing w:before="80"/>
              <w:rPr>
                <w:rFonts w:ascii="Tahoma" w:hAnsi="Tahoma" w:cs="Tahoma"/>
                <w:sz w:val="16"/>
                <w:szCs w:val="16"/>
              </w:rPr>
            </w:pPr>
            <w:r w:rsidRPr="00111965">
              <w:rPr>
                <w:rFonts w:ascii="Tahoma" w:hAnsi="Tahoma" w:cs="Tahoma"/>
                <w:sz w:val="16"/>
                <w:szCs w:val="16"/>
              </w:rPr>
              <w:t>ГЕМІАНОПСІЯ (ВИПАДІННЯ ПОЛОВИНИ ПОЛЯ ЗОРУ ОДНОГО ОКА), УШКОДЖЕННЯ М'ЯЗІВ ОЧНОГО ЯБЛУКА (ТРАВМАТИЧНА КОСООКІСТЬ, ПТОЗ, ДИПЛОПІЯ)</w:t>
            </w:r>
          </w:p>
        </w:tc>
        <w:tc>
          <w:tcPr>
            <w:tcW w:w="1842" w:type="dxa"/>
            <w:tcBorders>
              <w:top w:val="nil"/>
              <w:left w:val="nil"/>
              <w:bottom w:val="single" w:sz="4" w:space="0" w:color="auto"/>
              <w:right w:val="single" w:sz="4" w:space="0" w:color="auto"/>
            </w:tcBorders>
            <w:noWrap/>
            <w:vAlign w:val="center"/>
          </w:tcPr>
          <w:p w14:paraId="2025B1C3"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15</w:t>
            </w:r>
          </w:p>
        </w:tc>
      </w:tr>
      <w:tr w:rsidR="00111965" w:rsidRPr="00111965" w14:paraId="19D77F67" w14:textId="77777777" w:rsidTr="001605A6">
        <w:trPr>
          <w:trHeight w:val="58"/>
        </w:trPr>
        <w:tc>
          <w:tcPr>
            <w:tcW w:w="1036" w:type="dxa"/>
            <w:tcBorders>
              <w:top w:val="nil"/>
              <w:left w:val="single" w:sz="4" w:space="0" w:color="auto"/>
              <w:bottom w:val="nil"/>
              <w:right w:val="single" w:sz="4" w:space="0" w:color="auto"/>
            </w:tcBorders>
            <w:noWrap/>
          </w:tcPr>
          <w:p w14:paraId="5521AD42" w14:textId="77777777" w:rsidR="00111965" w:rsidRPr="00137705" w:rsidRDefault="00111965" w:rsidP="001605A6">
            <w:pPr>
              <w:spacing w:before="80"/>
              <w:jc w:val="center"/>
              <w:rPr>
                <w:rFonts w:ascii="Tahoma" w:hAnsi="Tahoma" w:cs="Tahoma"/>
                <w:b/>
                <w:sz w:val="16"/>
                <w:szCs w:val="16"/>
              </w:rPr>
            </w:pPr>
            <w:r w:rsidRPr="00137705">
              <w:rPr>
                <w:rFonts w:ascii="Tahoma" w:hAnsi="Tahoma" w:cs="Tahoma"/>
                <w:b/>
                <w:sz w:val="16"/>
                <w:szCs w:val="16"/>
              </w:rPr>
              <w:t>12</w:t>
            </w:r>
          </w:p>
        </w:tc>
        <w:tc>
          <w:tcPr>
            <w:tcW w:w="9072" w:type="dxa"/>
            <w:gridSpan w:val="2"/>
            <w:tcBorders>
              <w:top w:val="single" w:sz="4" w:space="0" w:color="auto"/>
              <w:left w:val="nil"/>
              <w:bottom w:val="single" w:sz="4" w:space="0" w:color="auto"/>
              <w:right w:val="single" w:sz="4" w:space="0" w:color="000000"/>
            </w:tcBorders>
            <w:vAlign w:val="center"/>
          </w:tcPr>
          <w:p w14:paraId="08009818" w14:textId="77777777" w:rsidR="00111965" w:rsidRPr="00111965" w:rsidRDefault="00111965" w:rsidP="001605A6">
            <w:pPr>
              <w:spacing w:before="80"/>
              <w:rPr>
                <w:rFonts w:ascii="Tahoma" w:hAnsi="Tahoma" w:cs="Tahoma"/>
                <w:sz w:val="16"/>
                <w:szCs w:val="16"/>
              </w:rPr>
            </w:pPr>
            <w:r w:rsidRPr="00111965">
              <w:rPr>
                <w:rFonts w:ascii="Tahoma" w:hAnsi="Tahoma" w:cs="Tahoma"/>
                <w:sz w:val="16"/>
                <w:szCs w:val="16"/>
              </w:rPr>
              <w:t>ЗВУЖЕННЯ ПОЛЯ ЗОРУ ОДНОГО ОКА:</w:t>
            </w:r>
          </w:p>
        </w:tc>
      </w:tr>
      <w:tr w:rsidR="00111965" w:rsidRPr="00111965" w14:paraId="168461C7" w14:textId="77777777" w:rsidTr="00137705">
        <w:trPr>
          <w:trHeight w:val="58"/>
        </w:trPr>
        <w:tc>
          <w:tcPr>
            <w:tcW w:w="1036" w:type="dxa"/>
            <w:tcBorders>
              <w:top w:val="nil"/>
              <w:left w:val="single" w:sz="4" w:space="0" w:color="auto"/>
              <w:bottom w:val="nil"/>
              <w:right w:val="single" w:sz="4" w:space="0" w:color="auto"/>
            </w:tcBorders>
            <w:noWrap/>
          </w:tcPr>
          <w:p w14:paraId="7B3F4C1C" w14:textId="77777777" w:rsidR="00111965" w:rsidRPr="00137705" w:rsidRDefault="00111965" w:rsidP="001605A6">
            <w:pPr>
              <w:jc w:val="center"/>
              <w:rPr>
                <w:rFonts w:ascii="Tahoma" w:hAnsi="Tahoma" w:cs="Tahoma"/>
                <w:b/>
                <w:sz w:val="16"/>
                <w:szCs w:val="16"/>
              </w:rPr>
            </w:pPr>
          </w:p>
        </w:tc>
        <w:tc>
          <w:tcPr>
            <w:tcW w:w="7230" w:type="dxa"/>
            <w:tcBorders>
              <w:top w:val="nil"/>
              <w:left w:val="nil"/>
              <w:bottom w:val="single" w:sz="4" w:space="0" w:color="auto"/>
              <w:right w:val="nil"/>
            </w:tcBorders>
            <w:vAlign w:val="bottom"/>
          </w:tcPr>
          <w:p w14:paraId="4657C921" w14:textId="77777777" w:rsidR="00111965" w:rsidRPr="00111965" w:rsidRDefault="00111965" w:rsidP="001605A6">
            <w:pPr>
              <w:rPr>
                <w:rFonts w:ascii="Tahoma" w:hAnsi="Tahoma" w:cs="Tahoma"/>
                <w:sz w:val="16"/>
                <w:szCs w:val="16"/>
              </w:rPr>
            </w:pPr>
            <w:r w:rsidRPr="00111965">
              <w:rPr>
                <w:rFonts w:ascii="Tahoma" w:hAnsi="Tahoma" w:cs="Tahoma"/>
                <w:sz w:val="16"/>
                <w:szCs w:val="16"/>
              </w:rPr>
              <w:t>a) неконцентричне</w:t>
            </w:r>
          </w:p>
        </w:tc>
        <w:tc>
          <w:tcPr>
            <w:tcW w:w="1842" w:type="dxa"/>
            <w:tcBorders>
              <w:top w:val="nil"/>
              <w:left w:val="single" w:sz="4" w:space="0" w:color="auto"/>
              <w:bottom w:val="single" w:sz="4" w:space="0" w:color="auto"/>
              <w:right w:val="single" w:sz="4" w:space="0" w:color="auto"/>
            </w:tcBorders>
            <w:noWrap/>
            <w:vAlign w:val="center"/>
          </w:tcPr>
          <w:p w14:paraId="30CBD3AD" w14:textId="77777777" w:rsidR="00111965" w:rsidRPr="00111965" w:rsidRDefault="00111965" w:rsidP="001605A6">
            <w:pPr>
              <w:jc w:val="center"/>
              <w:rPr>
                <w:rFonts w:ascii="Tahoma" w:hAnsi="Tahoma" w:cs="Tahoma"/>
                <w:sz w:val="16"/>
                <w:szCs w:val="16"/>
                <w:lang w:val="en-US"/>
              </w:rPr>
            </w:pPr>
            <w:r w:rsidRPr="00111965">
              <w:rPr>
                <w:rFonts w:ascii="Tahoma" w:hAnsi="Tahoma" w:cs="Tahoma"/>
                <w:sz w:val="16"/>
                <w:szCs w:val="16"/>
                <w:lang w:val="en-US"/>
              </w:rPr>
              <w:t>10</w:t>
            </w:r>
          </w:p>
        </w:tc>
      </w:tr>
      <w:tr w:rsidR="00111965" w:rsidRPr="00111965" w14:paraId="3AB3A775" w14:textId="77777777" w:rsidTr="00137705">
        <w:trPr>
          <w:trHeight w:val="68"/>
        </w:trPr>
        <w:tc>
          <w:tcPr>
            <w:tcW w:w="1036" w:type="dxa"/>
            <w:tcBorders>
              <w:top w:val="nil"/>
              <w:left w:val="single" w:sz="4" w:space="0" w:color="auto"/>
              <w:bottom w:val="single" w:sz="4" w:space="0" w:color="auto"/>
              <w:right w:val="single" w:sz="4" w:space="0" w:color="auto"/>
            </w:tcBorders>
            <w:noWrap/>
          </w:tcPr>
          <w:p w14:paraId="6FA7BF2B" w14:textId="77777777" w:rsidR="00111965" w:rsidRPr="00137705" w:rsidRDefault="00111965" w:rsidP="001605A6">
            <w:pPr>
              <w:jc w:val="center"/>
              <w:rPr>
                <w:rFonts w:ascii="Tahoma" w:hAnsi="Tahoma" w:cs="Tahoma"/>
                <w:b/>
                <w:sz w:val="16"/>
                <w:szCs w:val="16"/>
              </w:rPr>
            </w:pPr>
          </w:p>
        </w:tc>
        <w:tc>
          <w:tcPr>
            <w:tcW w:w="7230" w:type="dxa"/>
            <w:tcBorders>
              <w:top w:val="single" w:sz="4" w:space="0" w:color="auto"/>
              <w:left w:val="nil"/>
              <w:bottom w:val="nil"/>
              <w:right w:val="nil"/>
            </w:tcBorders>
            <w:vAlign w:val="bottom"/>
          </w:tcPr>
          <w:p w14:paraId="115DD773" w14:textId="77777777" w:rsidR="00111965" w:rsidRPr="00111965" w:rsidRDefault="00111965" w:rsidP="001605A6">
            <w:pPr>
              <w:rPr>
                <w:rFonts w:ascii="Tahoma" w:hAnsi="Tahoma" w:cs="Tahoma"/>
                <w:sz w:val="16"/>
                <w:szCs w:val="16"/>
              </w:rPr>
            </w:pPr>
            <w:r w:rsidRPr="00111965">
              <w:rPr>
                <w:rFonts w:ascii="Tahoma" w:hAnsi="Tahoma" w:cs="Tahoma"/>
                <w:sz w:val="16"/>
                <w:szCs w:val="16"/>
              </w:rPr>
              <w:t>б) концентричне</w:t>
            </w:r>
          </w:p>
        </w:tc>
        <w:tc>
          <w:tcPr>
            <w:tcW w:w="1842" w:type="dxa"/>
            <w:tcBorders>
              <w:top w:val="single" w:sz="4" w:space="0" w:color="auto"/>
              <w:left w:val="single" w:sz="4" w:space="0" w:color="auto"/>
              <w:bottom w:val="single" w:sz="4" w:space="0" w:color="auto"/>
              <w:right w:val="single" w:sz="4" w:space="0" w:color="auto"/>
            </w:tcBorders>
            <w:noWrap/>
            <w:vAlign w:val="center"/>
          </w:tcPr>
          <w:p w14:paraId="581F0FF2" w14:textId="77777777" w:rsidR="00111965" w:rsidRPr="00111965" w:rsidRDefault="00111965" w:rsidP="001605A6">
            <w:pPr>
              <w:jc w:val="center"/>
              <w:rPr>
                <w:rFonts w:ascii="Tahoma" w:hAnsi="Tahoma" w:cs="Tahoma"/>
                <w:sz w:val="16"/>
                <w:szCs w:val="16"/>
                <w:lang w:val="en-US"/>
              </w:rPr>
            </w:pPr>
            <w:r w:rsidRPr="00111965">
              <w:rPr>
                <w:rFonts w:ascii="Tahoma" w:hAnsi="Tahoma" w:cs="Tahoma"/>
                <w:sz w:val="16"/>
                <w:szCs w:val="16"/>
              </w:rPr>
              <w:t>1</w:t>
            </w:r>
            <w:r w:rsidRPr="00111965">
              <w:rPr>
                <w:rFonts w:ascii="Tahoma" w:hAnsi="Tahoma" w:cs="Tahoma"/>
                <w:sz w:val="16"/>
                <w:szCs w:val="16"/>
                <w:lang w:val="en-US"/>
              </w:rPr>
              <w:t>5</w:t>
            </w:r>
          </w:p>
        </w:tc>
      </w:tr>
      <w:tr w:rsidR="00111965" w:rsidRPr="00111965" w14:paraId="352A0C12" w14:textId="77777777" w:rsidTr="001605A6">
        <w:trPr>
          <w:trHeight w:val="300"/>
        </w:trPr>
        <w:tc>
          <w:tcPr>
            <w:tcW w:w="1036" w:type="dxa"/>
            <w:tcBorders>
              <w:top w:val="nil"/>
              <w:left w:val="single" w:sz="4" w:space="0" w:color="auto"/>
              <w:bottom w:val="single" w:sz="4" w:space="0" w:color="auto"/>
              <w:right w:val="single" w:sz="4" w:space="0" w:color="auto"/>
            </w:tcBorders>
            <w:noWrap/>
          </w:tcPr>
          <w:p w14:paraId="192C069A" w14:textId="77777777" w:rsidR="00111965" w:rsidRPr="00137705" w:rsidRDefault="00111965" w:rsidP="001605A6">
            <w:pPr>
              <w:jc w:val="center"/>
              <w:rPr>
                <w:rFonts w:ascii="Tahoma" w:hAnsi="Tahoma" w:cs="Tahoma"/>
                <w:b/>
                <w:sz w:val="16"/>
                <w:szCs w:val="16"/>
              </w:rPr>
            </w:pPr>
            <w:r w:rsidRPr="00137705">
              <w:rPr>
                <w:rFonts w:ascii="Tahoma" w:hAnsi="Tahoma" w:cs="Tahoma"/>
                <w:b/>
                <w:sz w:val="16"/>
                <w:szCs w:val="16"/>
              </w:rPr>
              <w:t>13</w:t>
            </w:r>
          </w:p>
        </w:tc>
        <w:tc>
          <w:tcPr>
            <w:tcW w:w="7230" w:type="dxa"/>
            <w:tcBorders>
              <w:top w:val="single" w:sz="4" w:space="0" w:color="auto"/>
              <w:left w:val="nil"/>
              <w:bottom w:val="single" w:sz="4" w:space="0" w:color="auto"/>
              <w:right w:val="single" w:sz="4" w:space="0" w:color="auto"/>
            </w:tcBorders>
            <w:vAlign w:val="center"/>
          </w:tcPr>
          <w:p w14:paraId="49060648" w14:textId="77777777" w:rsidR="00111965" w:rsidRPr="00111965" w:rsidRDefault="00111965" w:rsidP="001605A6">
            <w:pPr>
              <w:rPr>
                <w:rFonts w:ascii="Tahoma" w:hAnsi="Tahoma" w:cs="Tahoma"/>
                <w:sz w:val="16"/>
                <w:szCs w:val="16"/>
              </w:rPr>
            </w:pPr>
            <w:r w:rsidRPr="00111965">
              <w:rPr>
                <w:rFonts w:ascii="Tahoma" w:hAnsi="Tahoma" w:cs="Tahoma"/>
                <w:sz w:val="16"/>
                <w:szCs w:val="16"/>
              </w:rPr>
              <w:t>ПУЛЬСУЮЧИЙ ЕКЗОФТАЛЬМ (зміщення очного яблука вперед) ОДНОГО ОКА</w:t>
            </w:r>
          </w:p>
        </w:tc>
        <w:tc>
          <w:tcPr>
            <w:tcW w:w="1842" w:type="dxa"/>
            <w:tcBorders>
              <w:top w:val="nil"/>
              <w:left w:val="nil"/>
              <w:bottom w:val="single" w:sz="4" w:space="0" w:color="auto"/>
              <w:right w:val="single" w:sz="4" w:space="0" w:color="auto"/>
            </w:tcBorders>
            <w:noWrap/>
            <w:vAlign w:val="center"/>
          </w:tcPr>
          <w:p w14:paraId="072BC4D0"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10</w:t>
            </w:r>
          </w:p>
        </w:tc>
      </w:tr>
      <w:tr w:rsidR="00111965" w:rsidRPr="00111965" w14:paraId="356447F0" w14:textId="77777777" w:rsidTr="00137705">
        <w:trPr>
          <w:trHeight w:val="257"/>
        </w:trPr>
        <w:tc>
          <w:tcPr>
            <w:tcW w:w="1036" w:type="dxa"/>
            <w:vMerge w:val="restart"/>
            <w:tcBorders>
              <w:top w:val="nil"/>
              <w:left w:val="single" w:sz="4" w:space="0" w:color="auto"/>
              <w:right w:val="nil"/>
            </w:tcBorders>
            <w:noWrap/>
          </w:tcPr>
          <w:p w14:paraId="291DE455" w14:textId="77777777" w:rsidR="00111965" w:rsidRPr="00137705" w:rsidRDefault="00111965" w:rsidP="001605A6">
            <w:pPr>
              <w:spacing w:before="80"/>
              <w:jc w:val="center"/>
              <w:rPr>
                <w:rFonts w:ascii="Tahoma" w:hAnsi="Tahoma" w:cs="Tahoma"/>
                <w:b/>
                <w:sz w:val="16"/>
                <w:szCs w:val="16"/>
              </w:rPr>
            </w:pPr>
            <w:r w:rsidRPr="00137705">
              <w:rPr>
                <w:rFonts w:ascii="Tahoma" w:hAnsi="Tahoma" w:cs="Tahoma"/>
                <w:b/>
                <w:sz w:val="16"/>
                <w:szCs w:val="16"/>
              </w:rPr>
              <w:t>14</w:t>
            </w:r>
          </w:p>
        </w:tc>
        <w:tc>
          <w:tcPr>
            <w:tcW w:w="9072" w:type="dxa"/>
            <w:gridSpan w:val="2"/>
            <w:tcBorders>
              <w:top w:val="single" w:sz="4" w:space="0" w:color="auto"/>
              <w:left w:val="single" w:sz="4" w:space="0" w:color="auto"/>
              <w:bottom w:val="single" w:sz="4" w:space="0" w:color="auto"/>
              <w:right w:val="single" w:sz="4" w:space="0" w:color="000000"/>
            </w:tcBorders>
            <w:vAlign w:val="center"/>
          </w:tcPr>
          <w:p w14:paraId="7ACD69E4" w14:textId="77777777" w:rsidR="00111965" w:rsidRPr="00111965" w:rsidRDefault="00111965" w:rsidP="001605A6">
            <w:pPr>
              <w:spacing w:before="80"/>
              <w:rPr>
                <w:rFonts w:ascii="Tahoma" w:hAnsi="Tahoma" w:cs="Tahoma"/>
                <w:sz w:val="16"/>
                <w:szCs w:val="16"/>
              </w:rPr>
            </w:pPr>
            <w:r w:rsidRPr="00111965">
              <w:rPr>
                <w:rFonts w:ascii="Tahoma" w:hAnsi="Tahoma" w:cs="Tahoma"/>
                <w:sz w:val="16"/>
                <w:szCs w:val="16"/>
              </w:rPr>
              <w:t>УШКОДЖЕННЯ ОКА, ЩО НЕ СПРИЧИНИЛО ЗНИЖЕННЯ ГОСТРОТИ ЗОРУ:</w:t>
            </w:r>
          </w:p>
        </w:tc>
      </w:tr>
      <w:tr w:rsidR="00111965" w:rsidRPr="00111965" w14:paraId="0FDE5195" w14:textId="77777777" w:rsidTr="00137705">
        <w:trPr>
          <w:trHeight w:val="106"/>
        </w:trPr>
        <w:tc>
          <w:tcPr>
            <w:tcW w:w="1036" w:type="dxa"/>
            <w:vMerge/>
            <w:tcBorders>
              <w:left w:val="single" w:sz="4" w:space="0" w:color="auto"/>
              <w:right w:val="nil"/>
            </w:tcBorders>
            <w:noWrap/>
          </w:tcPr>
          <w:p w14:paraId="6328A29E" w14:textId="77777777" w:rsidR="00111965" w:rsidRPr="00111965" w:rsidRDefault="00111965" w:rsidP="001605A6">
            <w:pPr>
              <w:jc w:val="center"/>
              <w:rPr>
                <w:rFonts w:ascii="Tahoma" w:hAnsi="Tahoma" w:cs="Tahoma"/>
                <w:sz w:val="16"/>
                <w:szCs w:val="16"/>
              </w:rPr>
            </w:pPr>
          </w:p>
        </w:tc>
        <w:tc>
          <w:tcPr>
            <w:tcW w:w="7230" w:type="dxa"/>
            <w:tcBorders>
              <w:top w:val="nil"/>
              <w:left w:val="single" w:sz="4" w:space="0" w:color="auto"/>
              <w:bottom w:val="single" w:sz="4" w:space="0" w:color="auto"/>
              <w:right w:val="single" w:sz="4" w:space="0" w:color="auto"/>
            </w:tcBorders>
            <w:vAlign w:val="bottom"/>
          </w:tcPr>
          <w:p w14:paraId="28F37ED6" w14:textId="77777777" w:rsidR="00111965" w:rsidRPr="00111965" w:rsidRDefault="00111965" w:rsidP="001605A6">
            <w:pPr>
              <w:rPr>
                <w:rFonts w:ascii="Tahoma" w:hAnsi="Tahoma" w:cs="Tahoma"/>
                <w:sz w:val="16"/>
                <w:szCs w:val="16"/>
              </w:rPr>
            </w:pPr>
            <w:r w:rsidRPr="00111965">
              <w:rPr>
                <w:rFonts w:ascii="Tahoma" w:hAnsi="Tahoma" w:cs="Tahoma"/>
                <w:sz w:val="16"/>
                <w:szCs w:val="16"/>
              </w:rPr>
              <w:t>а) непроникаюче поранення очного яблука, гіфема</w:t>
            </w:r>
          </w:p>
        </w:tc>
        <w:tc>
          <w:tcPr>
            <w:tcW w:w="1842" w:type="dxa"/>
            <w:tcBorders>
              <w:top w:val="nil"/>
              <w:left w:val="nil"/>
              <w:bottom w:val="single" w:sz="4" w:space="0" w:color="auto"/>
              <w:right w:val="single" w:sz="4" w:space="0" w:color="auto"/>
            </w:tcBorders>
            <w:noWrap/>
            <w:vAlign w:val="center"/>
          </w:tcPr>
          <w:p w14:paraId="20559FC0"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3</w:t>
            </w:r>
          </w:p>
        </w:tc>
      </w:tr>
      <w:tr w:rsidR="00111965" w:rsidRPr="00111965" w14:paraId="744E9436" w14:textId="77777777" w:rsidTr="00137705">
        <w:trPr>
          <w:trHeight w:val="190"/>
        </w:trPr>
        <w:tc>
          <w:tcPr>
            <w:tcW w:w="1036" w:type="dxa"/>
            <w:vMerge/>
            <w:tcBorders>
              <w:left w:val="single" w:sz="4" w:space="0" w:color="auto"/>
              <w:right w:val="nil"/>
            </w:tcBorders>
            <w:noWrap/>
          </w:tcPr>
          <w:p w14:paraId="5EEC89E2" w14:textId="77777777" w:rsidR="00111965" w:rsidRPr="00111965" w:rsidRDefault="00111965" w:rsidP="001605A6">
            <w:pPr>
              <w:jc w:val="center"/>
              <w:rPr>
                <w:rFonts w:ascii="Tahoma" w:hAnsi="Tahoma" w:cs="Tahoma"/>
                <w:sz w:val="16"/>
                <w:szCs w:val="16"/>
              </w:rPr>
            </w:pPr>
          </w:p>
        </w:tc>
        <w:tc>
          <w:tcPr>
            <w:tcW w:w="7230" w:type="dxa"/>
            <w:tcBorders>
              <w:top w:val="single" w:sz="4" w:space="0" w:color="auto"/>
              <w:left w:val="single" w:sz="4" w:space="0" w:color="auto"/>
              <w:bottom w:val="single" w:sz="4" w:space="0" w:color="auto"/>
              <w:right w:val="single" w:sz="4" w:space="0" w:color="auto"/>
            </w:tcBorders>
            <w:vAlign w:val="bottom"/>
          </w:tcPr>
          <w:p w14:paraId="33728B41" w14:textId="77777777" w:rsidR="00111965" w:rsidRPr="00111965" w:rsidRDefault="00111965" w:rsidP="001605A6">
            <w:pPr>
              <w:rPr>
                <w:rFonts w:ascii="Tahoma" w:hAnsi="Tahoma" w:cs="Tahoma"/>
                <w:sz w:val="16"/>
                <w:szCs w:val="16"/>
              </w:rPr>
            </w:pPr>
            <w:r w:rsidRPr="00111965">
              <w:rPr>
                <w:rFonts w:ascii="Tahoma" w:hAnsi="Tahoma" w:cs="Tahoma"/>
                <w:sz w:val="16"/>
                <w:szCs w:val="16"/>
              </w:rPr>
              <w:t>б) проникаюче поранення очного яблука, опіки II -III ступеню, гемофтальм (крововилив в скловидне тіло ока)</w:t>
            </w:r>
          </w:p>
        </w:tc>
        <w:tc>
          <w:tcPr>
            <w:tcW w:w="1842" w:type="dxa"/>
            <w:tcBorders>
              <w:top w:val="single" w:sz="4" w:space="0" w:color="auto"/>
              <w:left w:val="nil"/>
              <w:bottom w:val="single" w:sz="4" w:space="0" w:color="auto"/>
              <w:right w:val="single" w:sz="4" w:space="0" w:color="auto"/>
            </w:tcBorders>
            <w:noWrap/>
            <w:vAlign w:val="center"/>
          </w:tcPr>
          <w:p w14:paraId="4C550285"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5</w:t>
            </w:r>
          </w:p>
        </w:tc>
      </w:tr>
      <w:tr w:rsidR="00111965" w:rsidRPr="00111965" w14:paraId="352FFABF" w14:textId="77777777" w:rsidTr="00137705">
        <w:trPr>
          <w:trHeight w:val="1133"/>
        </w:trPr>
        <w:tc>
          <w:tcPr>
            <w:tcW w:w="1036" w:type="dxa"/>
            <w:vMerge/>
            <w:tcBorders>
              <w:left w:val="single" w:sz="4" w:space="0" w:color="auto"/>
              <w:bottom w:val="nil"/>
              <w:right w:val="nil"/>
            </w:tcBorders>
            <w:noWrap/>
          </w:tcPr>
          <w:p w14:paraId="0598CB0A" w14:textId="77777777" w:rsidR="00111965" w:rsidRPr="00111965" w:rsidRDefault="00111965" w:rsidP="001605A6">
            <w:pPr>
              <w:jc w:val="center"/>
              <w:rPr>
                <w:rFonts w:ascii="Tahoma" w:hAnsi="Tahoma" w:cs="Tahoma"/>
                <w:sz w:val="16"/>
                <w:szCs w:val="16"/>
              </w:rPr>
            </w:pPr>
          </w:p>
        </w:tc>
        <w:tc>
          <w:tcPr>
            <w:tcW w:w="9072" w:type="dxa"/>
            <w:gridSpan w:val="2"/>
            <w:tcBorders>
              <w:top w:val="single" w:sz="4" w:space="0" w:color="auto"/>
              <w:left w:val="single" w:sz="4" w:space="0" w:color="auto"/>
              <w:bottom w:val="nil"/>
              <w:right w:val="single" w:sz="4" w:space="0" w:color="000000"/>
            </w:tcBorders>
            <w:noWrap/>
            <w:vAlign w:val="center"/>
          </w:tcPr>
          <w:p w14:paraId="51B1F601" w14:textId="77777777" w:rsidR="00111965" w:rsidRPr="00111965" w:rsidRDefault="00111965" w:rsidP="001605A6">
            <w:pPr>
              <w:rPr>
                <w:rFonts w:ascii="Tahoma" w:hAnsi="Tahoma" w:cs="Tahoma"/>
                <w:b/>
                <w:sz w:val="16"/>
                <w:szCs w:val="16"/>
              </w:rPr>
            </w:pPr>
            <w:r w:rsidRPr="00111965">
              <w:rPr>
                <w:rFonts w:ascii="Tahoma" w:hAnsi="Tahoma" w:cs="Tahoma"/>
                <w:b/>
                <w:sz w:val="16"/>
                <w:szCs w:val="16"/>
              </w:rPr>
              <w:t>Примітки:</w:t>
            </w:r>
          </w:p>
          <w:p w14:paraId="3337671F" w14:textId="77777777" w:rsidR="00111965" w:rsidRPr="00111965" w:rsidRDefault="00111965" w:rsidP="001605A6">
            <w:pPr>
              <w:jc w:val="both"/>
              <w:rPr>
                <w:rFonts w:ascii="Tahoma" w:hAnsi="Tahoma" w:cs="Tahoma"/>
                <w:sz w:val="16"/>
                <w:szCs w:val="16"/>
              </w:rPr>
            </w:pPr>
            <w:r w:rsidRPr="00111965">
              <w:rPr>
                <w:rFonts w:ascii="Tahoma" w:hAnsi="Tahoma" w:cs="Tahoma"/>
                <w:sz w:val="16"/>
                <w:szCs w:val="16"/>
              </w:rPr>
              <w:t>1) Опіки ока без вказівки ступеню, а також опіки ока I ступеню, що не призвели до патологічних змін, не дають підстав для страхової виплати.</w:t>
            </w:r>
          </w:p>
          <w:p w14:paraId="6F7BD32C" w14:textId="245F4C26" w:rsidR="00111965" w:rsidRPr="00111965" w:rsidRDefault="00111965" w:rsidP="001605A6">
            <w:pPr>
              <w:jc w:val="both"/>
              <w:rPr>
                <w:rFonts w:ascii="Tahoma" w:hAnsi="Tahoma" w:cs="Tahoma"/>
                <w:sz w:val="16"/>
                <w:szCs w:val="16"/>
              </w:rPr>
            </w:pPr>
            <w:r w:rsidRPr="00111965">
              <w:rPr>
                <w:rFonts w:ascii="Tahoma" w:hAnsi="Tahoma" w:cs="Tahoma"/>
                <w:sz w:val="16"/>
                <w:szCs w:val="16"/>
              </w:rPr>
              <w:t xml:space="preserve">2) У тому випадку, якщо ушкодження, перераховані в ст. 14, </w:t>
            </w:r>
            <w:r w:rsidR="00137705" w:rsidRPr="00111965">
              <w:rPr>
                <w:rFonts w:ascii="Tahoma" w:hAnsi="Tahoma" w:cs="Tahoma"/>
                <w:sz w:val="16"/>
                <w:szCs w:val="16"/>
              </w:rPr>
              <w:t>спричиняють</w:t>
            </w:r>
            <w:r w:rsidRPr="00111965">
              <w:rPr>
                <w:rFonts w:ascii="Tahoma" w:hAnsi="Tahoma" w:cs="Tahoma"/>
                <w:sz w:val="16"/>
                <w:szCs w:val="16"/>
              </w:rPr>
              <w:t xml:space="preserve"> зниження гостроти зору, страхова виплата здійснюється за ст. 20; стаття 14 при цьому не застосовується. Якщо ж у зв'язку з пошкодженням очного яблука проводилась виплата згідно із ст.14, але травма в подальшому ускладнилась зниженням гостроти зору і це дає підставу для здійснення страхової виплати у більшому розмірі, то така більша  виплата зменшується на раніше виплачену суму.</w:t>
            </w:r>
          </w:p>
          <w:p w14:paraId="7C6120B0" w14:textId="77777777" w:rsidR="00111965" w:rsidRPr="00111965" w:rsidRDefault="00111965" w:rsidP="001605A6">
            <w:pPr>
              <w:rPr>
                <w:rFonts w:ascii="Tahoma" w:hAnsi="Tahoma" w:cs="Tahoma"/>
                <w:b/>
                <w:sz w:val="16"/>
                <w:szCs w:val="16"/>
              </w:rPr>
            </w:pPr>
            <w:r w:rsidRPr="00111965">
              <w:rPr>
                <w:rFonts w:ascii="Tahoma" w:hAnsi="Tahoma" w:cs="Tahoma"/>
                <w:sz w:val="16"/>
                <w:szCs w:val="16"/>
              </w:rPr>
              <w:t>3) Поверхневі сторонні тіла на оболонках ока не дають підстави для страхової виплати.</w:t>
            </w:r>
          </w:p>
        </w:tc>
      </w:tr>
      <w:tr w:rsidR="00111965" w:rsidRPr="00111965" w14:paraId="2EB53799" w14:textId="77777777" w:rsidTr="001605A6">
        <w:trPr>
          <w:trHeight w:val="218"/>
        </w:trPr>
        <w:tc>
          <w:tcPr>
            <w:tcW w:w="1036" w:type="dxa"/>
            <w:tcBorders>
              <w:top w:val="single" w:sz="4" w:space="0" w:color="auto"/>
              <w:left w:val="single" w:sz="4" w:space="0" w:color="auto"/>
              <w:bottom w:val="nil"/>
              <w:right w:val="single" w:sz="4" w:space="0" w:color="auto"/>
            </w:tcBorders>
            <w:noWrap/>
          </w:tcPr>
          <w:p w14:paraId="0CB34024" w14:textId="77777777" w:rsidR="00111965" w:rsidRPr="00137705" w:rsidRDefault="00111965" w:rsidP="001605A6">
            <w:pPr>
              <w:spacing w:before="80"/>
              <w:jc w:val="center"/>
              <w:rPr>
                <w:rFonts w:ascii="Tahoma" w:hAnsi="Tahoma" w:cs="Tahoma"/>
                <w:b/>
                <w:sz w:val="16"/>
                <w:szCs w:val="16"/>
              </w:rPr>
            </w:pPr>
            <w:r w:rsidRPr="00137705">
              <w:rPr>
                <w:rFonts w:ascii="Tahoma" w:hAnsi="Tahoma" w:cs="Tahoma"/>
                <w:b/>
                <w:sz w:val="16"/>
                <w:szCs w:val="16"/>
              </w:rPr>
              <w:t>15</w:t>
            </w:r>
          </w:p>
        </w:tc>
        <w:tc>
          <w:tcPr>
            <w:tcW w:w="9072" w:type="dxa"/>
            <w:gridSpan w:val="2"/>
            <w:tcBorders>
              <w:top w:val="single" w:sz="4" w:space="0" w:color="auto"/>
              <w:left w:val="nil"/>
              <w:bottom w:val="single" w:sz="4" w:space="0" w:color="auto"/>
              <w:right w:val="single" w:sz="4" w:space="0" w:color="000000"/>
            </w:tcBorders>
            <w:noWrap/>
            <w:vAlign w:val="center"/>
          </w:tcPr>
          <w:p w14:paraId="53B054E2" w14:textId="77777777" w:rsidR="00111965" w:rsidRPr="00111965" w:rsidRDefault="00111965" w:rsidP="001605A6">
            <w:pPr>
              <w:spacing w:before="80"/>
              <w:rPr>
                <w:rFonts w:ascii="Tahoma" w:hAnsi="Tahoma" w:cs="Tahoma"/>
                <w:sz w:val="16"/>
                <w:szCs w:val="16"/>
              </w:rPr>
            </w:pPr>
            <w:r w:rsidRPr="00111965">
              <w:rPr>
                <w:rFonts w:ascii="Tahoma" w:hAnsi="Tahoma" w:cs="Tahoma"/>
                <w:sz w:val="16"/>
                <w:szCs w:val="16"/>
              </w:rPr>
              <w:t>УШКОДЖЕННЯ СЛЬОЗОВИДІЛЬНИХ ШЛЯХІВ ОДНОГО ОКА:</w:t>
            </w:r>
          </w:p>
        </w:tc>
      </w:tr>
      <w:tr w:rsidR="00111965" w:rsidRPr="00111965" w14:paraId="3B9A49EC" w14:textId="77777777" w:rsidTr="00137705">
        <w:trPr>
          <w:trHeight w:val="123"/>
        </w:trPr>
        <w:tc>
          <w:tcPr>
            <w:tcW w:w="1036" w:type="dxa"/>
            <w:tcBorders>
              <w:top w:val="nil"/>
              <w:left w:val="single" w:sz="4" w:space="0" w:color="auto"/>
              <w:bottom w:val="nil"/>
              <w:right w:val="single" w:sz="4" w:space="0" w:color="auto"/>
            </w:tcBorders>
            <w:noWrap/>
          </w:tcPr>
          <w:p w14:paraId="7922A5B8" w14:textId="77777777" w:rsidR="00111965" w:rsidRPr="00111965" w:rsidRDefault="00111965" w:rsidP="001605A6">
            <w:pPr>
              <w:jc w:val="center"/>
              <w:rPr>
                <w:rFonts w:ascii="Tahoma" w:hAnsi="Tahoma" w:cs="Tahoma"/>
                <w:sz w:val="16"/>
                <w:szCs w:val="16"/>
              </w:rPr>
            </w:pPr>
          </w:p>
        </w:tc>
        <w:tc>
          <w:tcPr>
            <w:tcW w:w="7230" w:type="dxa"/>
            <w:tcBorders>
              <w:top w:val="nil"/>
              <w:left w:val="nil"/>
              <w:bottom w:val="single" w:sz="4" w:space="0" w:color="auto"/>
              <w:right w:val="single" w:sz="4" w:space="0" w:color="auto"/>
            </w:tcBorders>
            <w:noWrap/>
            <w:vAlign w:val="bottom"/>
          </w:tcPr>
          <w:p w14:paraId="413C8C70" w14:textId="77777777" w:rsidR="00111965" w:rsidRPr="00111965" w:rsidRDefault="00111965" w:rsidP="001605A6">
            <w:pPr>
              <w:rPr>
                <w:rFonts w:ascii="Tahoma" w:hAnsi="Tahoma" w:cs="Tahoma"/>
                <w:sz w:val="16"/>
                <w:szCs w:val="16"/>
              </w:rPr>
            </w:pPr>
            <w:r w:rsidRPr="00111965">
              <w:rPr>
                <w:rFonts w:ascii="Tahoma" w:hAnsi="Tahoma" w:cs="Tahoma"/>
                <w:sz w:val="16"/>
                <w:szCs w:val="16"/>
              </w:rPr>
              <w:t>а) що не призвели до порушення функцій сльозовидільних шляхів</w:t>
            </w:r>
          </w:p>
        </w:tc>
        <w:tc>
          <w:tcPr>
            <w:tcW w:w="1842" w:type="dxa"/>
            <w:tcBorders>
              <w:top w:val="nil"/>
              <w:left w:val="nil"/>
              <w:bottom w:val="single" w:sz="4" w:space="0" w:color="auto"/>
              <w:right w:val="single" w:sz="4" w:space="0" w:color="auto"/>
            </w:tcBorders>
            <w:noWrap/>
            <w:vAlign w:val="center"/>
          </w:tcPr>
          <w:p w14:paraId="4AE4839F"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5</w:t>
            </w:r>
          </w:p>
        </w:tc>
      </w:tr>
      <w:tr w:rsidR="00111965" w:rsidRPr="00111965" w14:paraId="01BC01A1" w14:textId="77777777" w:rsidTr="00137705">
        <w:trPr>
          <w:trHeight w:val="93"/>
        </w:trPr>
        <w:tc>
          <w:tcPr>
            <w:tcW w:w="1036" w:type="dxa"/>
            <w:tcBorders>
              <w:top w:val="nil"/>
              <w:left w:val="single" w:sz="4" w:space="0" w:color="auto"/>
              <w:bottom w:val="single" w:sz="4" w:space="0" w:color="auto"/>
              <w:right w:val="single" w:sz="4" w:space="0" w:color="auto"/>
            </w:tcBorders>
            <w:noWrap/>
          </w:tcPr>
          <w:p w14:paraId="2912B070" w14:textId="77777777" w:rsidR="00111965" w:rsidRPr="00111965" w:rsidRDefault="00111965" w:rsidP="001605A6">
            <w:pPr>
              <w:jc w:val="center"/>
              <w:rPr>
                <w:rFonts w:ascii="Tahoma" w:hAnsi="Tahoma" w:cs="Tahoma"/>
                <w:sz w:val="16"/>
                <w:szCs w:val="16"/>
              </w:rPr>
            </w:pPr>
          </w:p>
        </w:tc>
        <w:tc>
          <w:tcPr>
            <w:tcW w:w="7230" w:type="dxa"/>
            <w:tcBorders>
              <w:top w:val="single" w:sz="4" w:space="0" w:color="auto"/>
              <w:left w:val="nil"/>
              <w:bottom w:val="single" w:sz="4" w:space="0" w:color="auto"/>
              <w:right w:val="single" w:sz="4" w:space="0" w:color="auto"/>
            </w:tcBorders>
            <w:noWrap/>
            <w:vAlign w:val="bottom"/>
          </w:tcPr>
          <w:p w14:paraId="4D077A06" w14:textId="77777777" w:rsidR="00111965" w:rsidRPr="00111965" w:rsidRDefault="00111965" w:rsidP="001605A6">
            <w:pPr>
              <w:rPr>
                <w:rFonts w:ascii="Tahoma" w:hAnsi="Tahoma" w:cs="Tahoma"/>
                <w:sz w:val="16"/>
                <w:szCs w:val="16"/>
              </w:rPr>
            </w:pPr>
            <w:r w:rsidRPr="00111965">
              <w:rPr>
                <w:rFonts w:ascii="Tahoma" w:hAnsi="Tahoma" w:cs="Tahoma"/>
                <w:sz w:val="16"/>
                <w:szCs w:val="16"/>
              </w:rPr>
              <w:t>б) що  призвели до порушення функцій сльозовидільних шляхів</w:t>
            </w:r>
          </w:p>
        </w:tc>
        <w:tc>
          <w:tcPr>
            <w:tcW w:w="1842" w:type="dxa"/>
            <w:tcBorders>
              <w:top w:val="single" w:sz="4" w:space="0" w:color="auto"/>
              <w:left w:val="nil"/>
              <w:bottom w:val="single" w:sz="4" w:space="0" w:color="auto"/>
              <w:right w:val="single" w:sz="4" w:space="0" w:color="auto"/>
            </w:tcBorders>
            <w:noWrap/>
            <w:vAlign w:val="center"/>
          </w:tcPr>
          <w:p w14:paraId="32E12101"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10</w:t>
            </w:r>
          </w:p>
        </w:tc>
      </w:tr>
      <w:tr w:rsidR="00111965" w:rsidRPr="00111965" w14:paraId="211C6096" w14:textId="77777777" w:rsidTr="00137705">
        <w:trPr>
          <w:trHeight w:val="236"/>
        </w:trPr>
        <w:tc>
          <w:tcPr>
            <w:tcW w:w="1036" w:type="dxa"/>
            <w:vMerge w:val="restart"/>
            <w:tcBorders>
              <w:top w:val="nil"/>
              <w:left w:val="single" w:sz="4" w:space="0" w:color="auto"/>
              <w:right w:val="nil"/>
            </w:tcBorders>
            <w:noWrap/>
          </w:tcPr>
          <w:p w14:paraId="24971DEF" w14:textId="77777777" w:rsidR="00111965" w:rsidRPr="00137705" w:rsidRDefault="00111965" w:rsidP="001605A6">
            <w:pPr>
              <w:spacing w:before="80"/>
              <w:jc w:val="center"/>
              <w:rPr>
                <w:rFonts w:ascii="Tahoma" w:hAnsi="Tahoma" w:cs="Tahoma"/>
                <w:b/>
                <w:sz w:val="16"/>
                <w:szCs w:val="16"/>
              </w:rPr>
            </w:pPr>
            <w:r w:rsidRPr="00137705">
              <w:rPr>
                <w:rFonts w:ascii="Tahoma" w:hAnsi="Tahoma" w:cs="Tahoma"/>
                <w:b/>
                <w:sz w:val="16"/>
                <w:szCs w:val="16"/>
              </w:rPr>
              <w:t>16</w:t>
            </w:r>
          </w:p>
        </w:tc>
        <w:tc>
          <w:tcPr>
            <w:tcW w:w="9072" w:type="dxa"/>
            <w:gridSpan w:val="2"/>
            <w:tcBorders>
              <w:top w:val="single" w:sz="4" w:space="0" w:color="auto"/>
              <w:left w:val="single" w:sz="4" w:space="0" w:color="auto"/>
              <w:bottom w:val="single" w:sz="4" w:space="0" w:color="auto"/>
              <w:right w:val="single" w:sz="4" w:space="0" w:color="000000"/>
            </w:tcBorders>
            <w:vAlign w:val="center"/>
          </w:tcPr>
          <w:p w14:paraId="54642641" w14:textId="77777777" w:rsidR="00111965" w:rsidRPr="00111965" w:rsidRDefault="00111965" w:rsidP="001605A6">
            <w:pPr>
              <w:spacing w:before="80"/>
              <w:rPr>
                <w:rFonts w:ascii="Tahoma" w:hAnsi="Tahoma" w:cs="Tahoma"/>
                <w:sz w:val="16"/>
                <w:szCs w:val="16"/>
              </w:rPr>
            </w:pPr>
            <w:r w:rsidRPr="00111965">
              <w:rPr>
                <w:rFonts w:ascii="Tahoma" w:hAnsi="Tahoma" w:cs="Tahoma"/>
                <w:sz w:val="16"/>
                <w:szCs w:val="16"/>
              </w:rPr>
              <w:t>НАСЛІДКИ ТРАВМИ ОКА:</w:t>
            </w:r>
          </w:p>
        </w:tc>
      </w:tr>
      <w:tr w:rsidR="00111965" w:rsidRPr="00111965" w14:paraId="2EFE1F6B" w14:textId="77777777" w:rsidTr="00137705">
        <w:trPr>
          <w:trHeight w:val="117"/>
        </w:trPr>
        <w:tc>
          <w:tcPr>
            <w:tcW w:w="1036" w:type="dxa"/>
            <w:vMerge/>
            <w:tcBorders>
              <w:left w:val="single" w:sz="4" w:space="0" w:color="auto"/>
              <w:right w:val="nil"/>
            </w:tcBorders>
            <w:noWrap/>
          </w:tcPr>
          <w:p w14:paraId="58B20D38" w14:textId="77777777" w:rsidR="00111965" w:rsidRPr="00111965" w:rsidRDefault="00111965" w:rsidP="001605A6">
            <w:pPr>
              <w:jc w:val="center"/>
              <w:rPr>
                <w:rFonts w:ascii="Tahoma" w:hAnsi="Tahoma" w:cs="Tahoma"/>
                <w:sz w:val="16"/>
                <w:szCs w:val="16"/>
              </w:rPr>
            </w:pPr>
          </w:p>
        </w:tc>
        <w:tc>
          <w:tcPr>
            <w:tcW w:w="7230" w:type="dxa"/>
            <w:tcBorders>
              <w:top w:val="nil"/>
              <w:left w:val="single" w:sz="4" w:space="0" w:color="auto"/>
              <w:bottom w:val="single" w:sz="4" w:space="0" w:color="auto"/>
              <w:right w:val="single" w:sz="4" w:space="0" w:color="auto"/>
            </w:tcBorders>
            <w:vAlign w:val="bottom"/>
          </w:tcPr>
          <w:p w14:paraId="41B1F60F" w14:textId="77777777" w:rsidR="00111965" w:rsidRPr="00111965" w:rsidRDefault="00111965" w:rsidP="001605A6">
            <w:pPr>
              <w:rPr>
                <w:rFonts w:ascii="Tahoma" w:hAnsi="Tahoma" w:cs="Tahoma"/>
                <w:sz w:val="16"/>
                <w:szCs w:val="16"/>
              </w:rPr>
            </w:pPr>
            <w:r w:rsidRPr="00111965">
              <w:rPr>
                <w:rFonts w:ascii="Tahoma" w:hAnsi="Tahoma" w:cs="Tahoma"/>
                <w:sz w:val="16"/>
                <w:szCs w:val="16"/>
              </w:rPr>
              <w:t>а) кон’юнктивіт, кератит, іридоцикліт, хоріоретиніт</w:t>
            </w:r>
          </w:p>
        </w:tc>
        <w:tc>
          <w:tcPr>
            <w:tcW w:w="1842" w:type="dxa"/>
            <w:tcBorders>
              <w:top w:val="nil"/>
              <w:left w:val="nil"/>
              <w:bottom w:val="single" w:sz="4" w:space="0" w:color="auto"/>
              <w:right w:val="single" w:sz="4" w:space="0" w:color="auto"/>
            </w:tcBorders>
            <w:noWrap/>
            <w:vAlign w:val="center"/>
          </w:tcPr>
          <w:p w14:paraId="633979AF"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3</w:t>
            </w:r>
          </w:p>
        </w:tc>
      </w:tr>
      <w:tr w:rsidR="00111965" w:rsidRPr="00111965" w14:paraId="583E1984" w14:textId="77777777" w:rsidTr="00137705">
        <w:trPr>
          <w:trHeight w:val="498"/>
        </w:trPr>
        <w:tc>
          <w:tcPr>
            <w:tcW w:w="1036" w:type="dxa"/>
            <w:vMerge/>
            <w:tcBorders>
              <w:left w:val="single" w:sz="4" w:space="0" w:color="auto"/>
              <w:right w:val="nil"/>
            </w:tcBorders>
            <w:noWrap/>
          </w:tcPr>
          <w:p w14:paraId="6608147A" w14:textId="77777777" w:rsidR="00111965" w:rsidRPr="00111965" w:rsidRDefault="00111965" w:rsidP="001605A6">
            <w:pPr>
              <w:jc w:val="center"/>
              <w:rPr>
                <w:rFonts w:ascii="Tahoma" w:hAnsi="Tahoma" w:cs="Tahoma"/>
                <w:sz w:val="16"/>
                <w:szCs w:val="16"/>
              </w:rPr>
            </w:pPr>
          </w:p>
        </w:tc>
        <w:tc>
          <w:tcPr>
            <w:tcW w:w="7230" w:type="dxa"/>
            <w:tcBorders>
              <w:top w:val="single" w:sz="4" w:space="0" w:color="auto"/>
              <w:left w:val="single" w:sz="4" w:space="0" w:color="auto"/>
              <w:bottom w:val="single" w:sz="4" w:space="0" w:color="auto"/>
              <w:right w:val="single" w:sz="4" w:space="0" w:color="auto"/>
            </w:tcBorders>
            <w:vAlign w:val="bottom"/>
          </w:tcPr>
          <w:p w14:paraId="5F066688" w14:textId="77777777" w:rsidR="00111965" w:rsidRPr="00111965" w:rsidRDefault="00111965" w:rsidP="001605A6">
            <w:pPr>
              <w:rPr>
                <w:rFonts w:ascii="Tahoma" w:hAnsi="Tahoma" w:cs="Tahoma"/>
                <w:sz w:val="16"/>
                <w:szCs w:val="16"/>
              </w:rPr>
            </w:pPr>
            <w:r w:rsidRPr="00111965">
              <w:rPr>
                <w:rFonts w:ascii="Tahoma" w:hAnsi="Tahoma" w:cs="Tahoma"/>
                <w:sz w:val="16"/>
                <w:szCs w:val="16"/>
              </w:rPr>
              <w:t>б) дефект райдужної оболонки, зсув кришталика, зміна форми зіниці, трихіаз (неправильний ріст вій), заворот повіки, не вилучені сторонні тіла в очному яблуці і тканинах очної ямки, рубці оболонок очного яблука і повіки (за винятком рубців шкіри повіки)</w:t>
            </w:r>
          </w:p>
        </w:tc>
        <w:tc>
          <w:tcPr>
            <w:tcW w:w="1842" w:type="dxa"/>
            <w:tcBorders>
              <w:top w:val="single" w:sz="4" w:space="0" w:color="auto"/>
              <w:left w:val="nil"/>
              <w:bottom w:val="single" w:sz="4" w:space="0" w:color="auto"/>
              <w:right w:val="single" w:sz="4" w:space="0" w:color="auto"/>
            </w:tcBorders>
            <w:noWrap/>
          </w:tcPr>
          <w:p w14:paraId="139863EC"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10</w:t>
            </w:r>
          </w:p>
        </w:tc>
      </w:tr>
      <w:tr w:rsidR="00111965" w:rsidRPr="00111965" w14:paraId="3BCB9663" w14:textId="77777777" w:rsidTr="00137705">
        <w:trPr>
          <w:trHeight w:val="896"/>
        </w:trPr>
        <w:tc>
          <w:tcPr>
            <w:tcW w:w="1036" w:type="dxa"/>
            <w:vMerge/>
            <w:tcBorders>
              <w:left w:val="single" w:sz="4" w:space="0" w:color="auto"/>
              <w:bottom w:val="nil"/>
              <w:right w:val="nil"/>
            </w:tcBorders>
            <w:noWrap/>
          </w:tcPr>
          <w:p w14:paraId="6165D36A" w14:textId="77777777" w:rsidR="00111965" w:rsidRPr="00111965" w:rsidRDefault="00111965" w:rsidP="001605A6">
            <w:pPr>
              <w:jc w:val="center"/>
              <w:rPr>
                <w:rFonts w:ascii="Tahoma" w:hAnsi="Tahoma" w:cs="Tahoma"/>
                <w:sz w:val="16"/>
                <w:szCs w:val="16"/>
              </w:rPr>
            </w:pPr>
          </w:p>
        </w:tc>
        <w:tc>
          <w:tcPr>
            <w:tcW w:w="9072" w:type="dxa"/>
            <w:gridSpan w:val="2"/>
            <w:tcBorders>
              <w:top w:val="single" w:sz="4" w:space="0" w:color="auto"/>
              <w:left w:val="single" w:sz="4" w:space="0" w:color="auto"/>
              <w:bottom w:val="single" w:sz="4" w:space="0" w:color="auto"/>
              <w:right w:val="single" w:sz="4" w:space="0" w:color="auto"/>
            </w:tcBorders>
            <w:vAlign w:val="bottom"/>
          </w:tcPr>
          <w:p w14:paraId="1A6C6A05" w14:textId="77777777" w:rsidR="00111965" w:rsidRPr="00111965" w:rsidRDefault="00111965" w:rsidP="001605A6">
            <w:pPr>
              <w:rPr>
                <w:rFonts w:ascii="Tahoma" w:hAnsi="Tahoma" w:cs="Tahoma"/>
                <w:b/>
                <w:sz w:val="16"/>
                <w:szCs w:val="16"/>
              </w:rPr>
            </w:pPr>
            <w:r w:rsidRPr="00111965">
              <w:rPr>
                <w:rFonts w:ascii="Tahoma" w:hAnsi="Tahoma" w:cs="Tahoma"/>
                <w:b/>
                <w:sz w:val="16"/>
                <w:szCs w:val="16"/>
              </w:rPr>
              <w:t>Примітка:</w:t>
            </w:r>
          </w:p>
          <w:p w14:paraId="4C2BF37E" w14:textId="77777777" w:rsidR="00111965" w:rsidRPr="00111965" w:rsidRDefault="00111965" w:rsidP="001605A6">
            <w:pPr>
              <w:pStyle w:val="af3"/>
              <w:numPr>
                <w:ilvl w:val="0"/>
                <w:numId w:val="56"/>
              </w:numPr>
              <w:suppressAutoHyphens w:val="0"/>
              <w:ind w:left="34" w:firstLine="0"/>
              <w:jc w:val="both"/>
              <w:rPr>
                <w:rFonts w:ascii="Tahoma" w:hAnsi="Tahoma" w:cs="Tahoma"/>
                <w:sz w:val="16"/>
                <w:szCs w:val="16"/>
              </w:rPr>
            </w:pPr>
            <w:r w:rsidRPr="00111965">
              <w:rPr>
                <w:rFonts w:ascii="Tahoma" w:hAnsi="Tahoma" w:cs="Tahoma"/>
                <w:sz w:val="16"/>
                <w:szCs w:val="16"/>
              </w:rPr>
              <w:t>Якщо у результаті однієї травми настане декілька патологічних змін, що перелічені у цій статі, страхова виплата здійснюється з урахуванням найтяжчого наслідку одноразово.</w:t>
            </w:r>
          </w:p>
          <w:p w14:paraId="4D291305" w14:textId="021BF75B" w:rsidR="00111965" w:rsidRPr="00111965" w:rsidRDefault="00111965" w:rsidP="001605A6">
            <w:pPr>
              <w:pStyle w:val="af3"/>
              <w:numPr>
                <w:ilvl w:val="0"/>
                <w:numId w:val="56"/>
              </w:numPr>
              <w:suppressAutoHyphens w:val="0"/>
              <w:ind w:left="34" w:firstLine="0"/>
              <w:jc w:val="both"/>
              <w:rPr>
                <w:rFonts w:ascii="Tahoma" w:hAnsi="Tahoma" w:cs="Tahoma"/>
                <w:sz w:val="16"/>
                <w:szCs w:val="16"/>
              </w:rPr>
            </w:pPr>
            <w:r w:rsidRPr="00111965">
              <w:rPr>
                <w:rFonts w:ascii="Tahoma" w:hAnsi="Tahoma" w:cs="Tahoma"/>
                <w:sz w:val="16"/>
                <w:szCs w:val="16"/>
              </w:rPr>
              <w:t xml:space="preserve">У тому випадку, якщо ушкодження, перераховані в ст. 16, </w:t>
            </w:r>
            <w:r w:rsidR="00137705" w:rsidRPr="00111965">
              <w:rPr>
                <w:rFonts w:ascii="Tahoma" w:hAnsi="Tahoma" w:cs="Tahoma"/>
                <w:sz w:val="16"/>
                <w:szCs w:val="16"/>
              </w:rPr>
              <w:t>спричиняють</w:t>
            </w:r>
            <w:r w:rsidRPr="00111965">
              <w:rPr>
                <w:rFonts w:ascii="Tahoma" w:hAnsi="Tahoma" w:cs="Tahoma"/>
                <w:sz w:val="16"/>
                <w:szCs w:val="16"/>
              </w:rPr>
              <w:t xml:space="preserve"> зниження гостроти зору, страхова виплата здійснюється за ст. 20; стаття 16 при цьому не застосовується. Якщо ж у зв'язку з пошкодженням очного яблука проводились виплати згідно із ст.16, але травма в подальшому ускладнилась зниженням гостроти зору і це дає підставу для здійснення страхової виплати у більшому розмірі, то така більша  виплата зменшується на раніше виплачену суму.</w:t>
            </w:r>
          </w:p>
        </w:tc>
      </w:tr>
      <w:tr w:rsidR="00111965" w:rsidRPr="00111965" w14:paraId="7D6FE8DC" w14:textId="77777777" w:rsidTr="001605A6">
        <w:trPr>
          <w:trHeight w:val="449"/>
        </w:trPr>
        <w:tc>
          <w:tcPr>
            <w:tcW w:w="1036" w:type="dxa"/>
            <w:tcBorders>
              <w:top w:val="single" w:sz="4" w:space="0" w:color="auto"/>
              <w:left w:val="single" w:sz="4" w:space="0" w:color="auto"/>
              <w:bottom w:val="single" w:sz="4" w:space="0" w:color="auto"/>
              <w:right w:val="single" w:sz="4" w:space="0" w:color="auto"/>
            </w:tcBorders>
            <w:noWrap/>
          </w:tcPr>
          <w:p w14:paraId="0C551934" w14:textId="77777777" w:rsidR="00111965" w:rsidRPr="00137705" w:rsidRDefault="00111965" w:rsidP="001605A6">
            <w:pPr>
              <w:spacing w:before="80"/>
              <w:jc w:val="center"/>
              <w:rPr>
                <w:rFonts w:ascii="Tahoma" w:hAnsi="Tahoma" w:cs="Tahoma"/>
                <w:b/>
                <w:sz w:val="16"/>
                <w:szCs w:val="16"/>
              </w:rPr>
            </w:pPr>
            <w:r w:rsidRPr="00137705">
              <w:rPr>
                <w:rFonts w:ascii="Tahoma" w:hAnsi="Tahoma" w:cs="Tahoma"/>
                <w:b/>
                <w:sz w:val="16"/>
                <w:szCs w:val="16"/>
              </w:rPr>
              <w:t>17</w:t>
            </w:r>
          </w:p>
        </w:tc>
        <w:tc>
          <w:tcPr>
            <w:tcW w:w="7230" w:type="dxa"/>
            <w:tcBorders>
              <w:top w:val="single" w:sz="4" w:space="0" w:color="auto"/>
              <w:left w:val="nil"/>
              <w:bottom w:val="single" w:sz="4" w:space="0" w:color="auto"/>
              <w:right w:val="single" w:sz="4" w:space="0" w:color="auto"/>
            </w:tcBorders>
            <w:vAlign w:val="center"/>
          </w:tcPr>
          <w:p w14:paraId="37B48D13" w14:textId="77777777" w:rsidR="00111965" w:rsidRPr="00111965" w:rsidRDefault="00111965" w:rsidP="001605A6">
            <w:pPr>
              <w:spacing w:before="80"/>
              <w:rPr>
                <w:rFonts w:ascii="Tahoma" w:hAnsi="Tahoma" w:cs="Tahoma"/>
                <w:sz w:val="16"/>
                <w:szCs w:val="16"/>
              </w:rPr>
            </w:pPr>
            <w:r w:rsidRPr="00111965">
              <w:rPr>
                <w:rFonts w:ascii="Tahoma" w:hAnsi="Tahoma" w:cs="Tahoma"/>
                <w:sz w:val="16"/>
                <w:szCs w:val="16"/>
              </w:rPr>
              <w:t xml:space="preserve">УШКОДЖЕННЯ ОКА (ОДНОГО ЧИ ДВОХ), ЩО СПРИЧИНИЛО ПОВНУ ВТРАТУ ЗОРУ ЄДИНОГО ОКА АБО ОБОХ ОЧЕЙ, ЩО ВОЛОДІЛИ ЗОРОМ НЕ НИЖЧЕ 0,01 </w:t>
            </w:r>
          </w:p>
        </w:tc>
        <w:tc>
          <w:tcPr>
            <w:tcW w:w="1842" w:type="dxa"/>
            <w:tcBorders>
              <w:top w:val="single" w:sz="4" w:space="0" w:color="auto"/>
              <w:left w:val="nil"/>
              <w:bottom w:val="single" w:sz="4" w:space="0" w:color="auto"/>
              <w:right w:val="single" w:sz="4" w:space="0" w:color="auto"/>
            </w:tcBorders>
            <w:noWrap/>
            <w:vAlign w:val="center"/>
          </w:tcPr>
          <w:p w14:paraId="2494D9B0"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100</w:t>
            </w:r>
          </w:p>
        </w:tc>
      </w:tr>
      <w:tr w:rsidR="00137705" w:rsidRPr="00111965" w14:paraId="54B2B776" w14:textId="77777777" w:rsidTr="00137705">
        <w:trPr>
          <w:trHeight w:val="487"/>
        </w:trPr>
        <w:tc>
          <w:tcPr>
            <w:tcW w:w="1036" w:type="dxa"/>
            <w:vMerge w:val="restart"/>
            <w:tcBorders>
              <w:top w:val="nil"/>
              <w:left w:val="single" w:sz="4" w:space="0" w:color="auto"/>
              <w:bottom w:val="single" w:sz="4" w:space="0" w:color="auto"/>
              <w:right w:val="nil"/>
            </w:tcBorders>
            <w:noWrap/>
          </w:tcPr>
          <w:p w14:paraId="49453B67" w14:textId="77777777" w:rsidR="00137705" w:rsidRPr="00137705" w:rsidRDefault="00137705" w:rsidP="001605A6">
            <w:pPr>
              <w:spacing w:before="80"/>
              <w:jc w:val="center"/>
              <w:rPr>
                <w:rFonts w:ascii="Tahoma" w:hAnsi="Tahoma" w:cs="Tahoma"/>
                <w:b/>
                <w:sz w:val="16"/>
                <w:szCs w:val="16"/>
              </w:rPr>
            </w:pPr>
            <w:r w:rsidRPr="00137705">
              <w:rPr>
                <w:rFonts w:ascii="Tahoma" w:hAnsi="Tahoma" w:cs="Tahoma"/>
                <w:b/>
                <w:sz w:val="16"/>
                <w:szCs w:val="16"/>
              </w:rPr>
              <w:t>18</w:t>
            </w:r>
          </w:p>
        </w:tc>
        <w:tc>
          <w:tcPr>
            <w:tcW w:w="7230" w:type="dxa"/>
            <w:tcBorders>
              <w:top w:val="nil"/>
              <w:left w:val="single" w:sz="4" w:space="0" w:color="auto"/>
              <w:bottom w:val="single" w:sz="4" w:space="0" w:color="auto"/>
              <w:right w:val="single" w:sz="4" w:space="0" w:color="auto"/>
            </w:tcBorders>
            <w:vAlign w:val="center"/>
          </w:tcPr>
          <w:p w14:paraId="0004C573" w14:textId="77777777" w:rsidR="00137705" w:rsidRPr="00111965" w:rsidRDefault="00137705" w:rsidP="001605A6">
            <w:pPr>
              <w:spacing w:before="80"/>
              <w:rPr>
                <w:rFonts w:ascii="Tahoma" w:hAnsi="Tahoma" w:cs="Tahoma"/>
                <w:sz w:val="16"/>
                <w:szCs w:val="16"/>
              </w:rPr>
            </w:pPr>
            <w:r w:rsidRPr="00111965">
              <w:rPr>
                <w:rFonts w:ascii="Tahoma" w:hAnsi="Tahoma" w:cs="Tahoma"/>
                <w:sz w:val="16"/>
                <w:szCs w:val="16"/>
              </w:rPr>
              <w:t>ВИДАЛЕННЯ В РЕЗУЛЬТАТІ ТРАВМИ ОЧНОГО ЯБЛУКА:</w:t>
            </w:r>
          </w:p>
          <w:p w14:paraId="6938BF73" w14:textId="2D923D99" w:rsidR="00137705" w:rsidRPr="00111965" w:rsidRDefault="00137705" w:rsidP="001605A6">
            <w:pPr>
              <w:tabs>
                <w:tab w:val="left" w:pos="141"/>
              </w:tabs>
              <w:rPr>
                <w:rFonts w:ascii="Tahoma" w:hAnsi="Tahoma" w:cs="Tahoma"/>
                <w:sz w:val="16"/>
                <w:szCs w:val="16"/>
              </w:rPr>
            </w:pPr>
            <w:r w:rsidRPr="00111965">
              <w:rPr>
                <w:rFonts w:ascii="Tahoma" w:hAnsi="Tahoma" w:cs="Tahoma"/>
                <w:sz w:val="16"/>
                <w:szCs w:val="16"/>
              </w:rPr>
              <w:t>а) Сліпого ока;</w:t>
            </w:r>
          </w:p>
        </w:tc>
        <w:tc>
          <w:tcPr>
            <w:tcW w:w="1842" w:type="dxa"/>
            <w:tcBorders>
              <w:top w:val="nil"/>
              <w:left w:val="nil"/>
              <w:bottom w:val="single" w:sz="4" w:space="0" w:color="auto"/>
              <w:right w:val="single" w:sz="4" w:space="0" w:color="auto"/>
            </w:tcBorders>
            <w:noWrap/>
            <w:vAlign w:val="center"/>
          </w:tcPr>
          <w:p w14:paraId="41159670" w14:textId="77777777" w:rsidR="00137705" w:rsidRPr="00111965" w:rsidRDefault="00137705" w:rsidP="001605A6">
            <w:pPr>
              <w:rPr>
                <w:rFonts w:ascii="Tahoma" w:hAnsi="Tahoma" w:cs="Tahoma"/>
                <w:sz w:val="16"/>
                <w:szCs w:val="16"/>
              </w:rPr>
            </w:pPr>
          </w:p>
          <w:p w14:paraId="4F178769" w14:textId="085EB276" w:rsidR="00137705" w:rsidRPr="00111965" w:rsidRDefault="00137705" w:rsidP="00137705">
            <w:pPr>
              <w:jc w:val="center"/>
              <w:rPr>
                <w:rFonts w:ascii="Tahoma" w:hAnsi="Tahoma" w:cs="Tahoma"/>
                <w:sz w:val="16"/>
                <w:szCs w:val="16"/>
              </w:rPr>
            </w:pPr>
            <w:r w:rsidRPr="00111965">
              <w:rPr>
                <w:rFonts w:ascii="Tahoma" w:hAnsi="Tahoma" w:cs="Tahoma"/>
                <w:sz w:val="16"/>
                <w:szCs w:val="16"/>
              </w:rPr>
              <w:t>10</w:t>
            </w:r>
          </w:p>
        </w:tc>
      </w:tr>
      <w:tr w:rsidR="00137705" w:rsidRPr="00111965" w14:paraId="448350B4" w14:textId="77777777" w:rsidTr="00137705">
        <w:trPr>
          <w:trHeight w:val="180"/>
        </w:trPr>
        <w:tc>
          <w:tcPr>
            <w:tcW w:w="1036" w:type="dxa"/>
            <w:vMerge/>
            <w:tcBorders>
              <w:top w:val="single" w:sz="4" w:space="0" w:color="auto"/>
              <w:left w:val="single" w:sz="4" w:space="0" w:color="auto"/>
              <w:bottom w:val="single" w:sz="4" w:space="0" w:color="auto"/>
              <w:right w:val="nil"/>
            </w:tcBorders>
            <w:noWrap/>
          </w:tcPr>
          <w:p w14:paraId="4038127A" w14:textId="77777777" w:rsidR="00137705" w:rsidRPr="00137705" w:rsidRDefault="00137705" w:rsidP="001605A6">
            <w:pPr>
              <w:spacing w:before="80"/>
              <w:jc w:val="center"/>
              <w:rPr>
                <w:rFonts w:ascii="Tahoma" w:hAnsi="Tahoma" w:cs="Tahoma"/>
                <w:b/>
                <w:sz w:val="16"/>
                <w:szCs w:val="16"/>
              </w:rPr>
            </w:pPr>
          </w:p>
        </w:tc>
        <w:tc>
          <w:tcPr>
            <w:tcW w:w="7230" w:type="dxa"/>
            <w:tcBorders>
              <w:top w:val="single" w:sz="4" w:space="0" w:color="auto"/>
              <w:left w:val="single" w:sz="4" w:space="0" w:color="auto"/>
              <w:bottom w:val="single" w:sz="4" w:space="0" w:color="auto"/>
              <w:right w:val="single" w:sz="4" w:space="0" w:color="auto"/>
            </w:tcBorders>
            <w:vAlign w:val="center"/>
          </w:tcPr>
          <w:p w14:paraId="4229A63D" w14:textId="7CA55B2A" w:rsidR="00137705" w:rsidRPr="00111965" w:rsidRDefault="00137705" w:rsidP="001605A6">
            <w:pPr>
              <w:tabs>
                <w:tab w:val="left" w:pos="141"/>
              </w:tabs>
              <w:rPr>
                <w:rFonts w:ascii="Tahoma" w:hAnsi="Tahoma" w:cs="Tahoma"/>
                <w:sz w:val="16"/>
                <w:szCs w:val="16"/>
              </w:rPr>
            </w:pPr>
            <w:r w:rsidRPr="00111965">
              <w:rPr>
                <w:rFonts w:ascii="Tahoma" w:hAnsi="Tahoma" w:cs="Tahoma"/>
                <w:sz w:val="16"/>
                <w:szCs w:val="16"/>
              </w:rPr>
              <w:t>б) Ока, що мало зір не нижче 0,01</w:t>
            </w:r>
          </w:p>
        </w:tc>
        <w:tc>
          <w:tcPr>
            <w:tcW w:w="1842" w:type="dxa"/>
            <w:tcBorders>
              <w:top w:val="single" w:sz="4" w:space="0" w:color="auto"/>
              <w:left w:val="nil"/>
              <w:bottom w:val="single" w:sz="4" w:space="0" w:color="auto"/>
              <w:right w:val="single" w:sz="4" w:space="0" w:color="auto"/>
            </w:tcBorders>
            <w:noWrap/>
            <w:vAlign w:val="center"/>
          </w:tcPr>
          <w:p w14:paraId="52DB5CC8" w14:textId="0ADF70DA" w:rsidR="00137705" w:rsidRPr="00111965" w:rsidRDefault="00137705" w:rsidP="001605A6">
            <w:pPr>
              <w:jc w:val="center"/>
              <w:rPr>
                <w:rFonts w:ascii="Tahoma" w:hAnsi="Tahoma" w:cs="Tahoma"/>
                <w:sz w:val="16"/>
                <w:szCs w:val="16"/>
              </w:rPr>
            </w:pPr>
            <w:r w:rsidRPr="00111965">
              <w:rPr>
                <w:rFonts w:ascii="Tahoma" w:hAnsi="Tahoma" w:cs="Tahoma"/>
                <w:sz w:val="16"/>
                <w:szCs w:val="16"/>
              </w:rPr>
              <w:t>40</w:t>
            </w:r>
          </w:p>
        </w:tc>
      </w:tr>
      <w:tr w:rsidR="00111965" w:rsidRPr="00111965" w14:paraId="26EB8322" w14:textId="77777777" w:rsidTr="00137705">
        <w:trPr>
          <w:trHeight w:val="149"/>
        </w:trPr>
        <w:tc>
          <w:tcPr>
            <w:tcW w:w="1036" w:type="dxa"/>
            <w:tcBorders>
              <w:top w:val="single" w:sz="4" w:space="0" w:color="auto"/>
              <w:left w:val="single" w:sz="4" w:space="0" w:color="auto"/>
              <w:bottom w:val="nil"/>
              <w:right w:val="nil"/>
            </w:tcBorders>
            <w:noWrap/>
          </w:tcPr>
          <w:p w14:paraId="67350E6B" w14:textId="77777777" w:rsidR="00111965" w:rsidRPr="00137705" w:rsidRDefault="00111965" w:rsidP="001605A6">
            <w:pPr>
              <w:spacing w:before="80"/>
              <w:jc w:val="center"/>
              <w:rPr>
                <w:rFonts w:ascii="Tahoma" w:hAnsi="Tahoma" w:cs="Tahoma"/>
                <w:b/>
                <w:sz w:val="16"/>
                <w:szCs w:val="16"/>
              </w:rPr>
            </w:pPr>
            <w:r w:rsidRPr="00137705">
              <w:rPr>
                <w:rFonts w:ascii="Tahoma" w:hAnsi="Tahoma" w:cs="Tahoma"/>
                <w:b/>
                <w:sz w:val="16"/>
                <w:szCs w:val="16"/>
              </w:rPr>
              <w:lastRenderedPageBreak/>
              <w:t>19</w:t>
            </w:r>
          </w:p>
        </w:tc>
        <w:tc>
          <w:tcPr>
            <w:tcW w:w="7230" w:type="dxa"/>
            <w:tcBorders>
              <w:top w:val="single" w:sz="4" w:space="0" w:color="auto"/>
              <w:left w:val="single" w:sz="4" w:space="0" w:color="auto"/>
              <w:bottom w:val="nil"/>
              <w:right w:val="single" w:sz="4" w:space="0" w:color="auto"/>
            </w:tcBorders>
            <w:vAlign w:val="center"/>
          </w:tcPr>
          <w:p w14:paraId="797715EE" w14:textId="77777777" w:rsidR="00111965" w:rsidRPr="00111965" w:rsidRDefault="00111965" w:rsidP="001605A6">
            <w:pPr>
              <w:spacing w:before="80"/>
              <w:rPr>
                <w:rFonts w:ascii="Tahoma" w:hAnsi="Tahoma" w:cs="Tahoma"/>
                <w:sz w:val="16"/>
                <w:szCs w:val="16"/>
              </w:rPr>
            </w:pPr>
            <w:r w:rsidRPr="00111965">
              <w:rPr>
                <w:rFonts w:ascii="Tahoma" w:hAnsi="Tahoma" w:cs="Tahoma"/>
                <w:sz w:val="16"/>
                <w:szCs w:val="16"/>
              </w:rPr>
              <w:t>ПЕРЕЛОМ ОРБІТИ</w:t>
            </w:r>
          </w:p>
        </w:tc>
        <w:tc>
          <w:tcPr>
            <w:tcW w:w="1842" w:type="dxa"/>
            <w:tcBorders>
              <w:top w:val="single" w:sz="4" w:space="0" w:color="auto"/>
              <w:left w:val="nil"/>
              <w:bottom w:val="nil"/>
              <w:right w:val="single" w:sz="4" w:space="0" w:color="auto"/>
            </w:tcBorders>
            <w:noWrap/>
            <w:vAlign w:val="center"/>
          </w:tcPr>
          <w:p w14:paraId="68913D5A"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10</w:t>
            </w:r>
          </w:p>
        </w:tc>
      </w:tr>
      <w:tr w:rsidR="00111965" w:rsidRPr="00111965" w14:paraId="3CA3CB02" w14:textId="77777777" w:rsidTr="001605A6">
        <w:trPr>
          <w:trHeight w:val="300"/>
        </w:trPr>
        <w:tc>
          <w:tcPr>
            <w:tcW w:w="1036" w:type="dxa"/>
            <w:vMerge w:val="restart"/>
            <w:tcBorders>
              <w:top w:val="single" w:sz="4" w:space="0" w:color="auto"/>
              <w:left w:val="single" w:sz="4" w:space="0" w:color="auto"/>
              <w:right w:val="nil"/>
            </w:tcBorders>
            <w:noWrap/>
          </w:tcPr>
          <w:p w14:paraId="3412763C" w14:textId="77777777" w:rsidR="00111965" w:rsidRPr="00137705" w:rsidRDefault="00111965" w:rsidP="001605A6">
            <w:pPr>
              <w:spacing w:before="80"/>
              <w:jc w:val="center"/>
              <w:rPr>
                <w:rFonts w:ascii="Tahoma" w:hAnsi="Tahoma" w:cs="Tahoma"/>
                <w:b/>
                <w:sz w:val="16"/>
                <w:szCs w:val="16"/>
              </w:rPr>
            </w:pPr>
            <w:r w:rsidRPr="00137705">
              <w:rPr>
                <w:rFonts w:ascii="Tahoma" w:hAnsi="Tahoma" w:cs="Tahoma"/>
                <w:b/>
                <w:sz w:val="16"/>
                <w:szCs w:val="16"/>
              </w:rPr>
              <w:t>20</w:t>
            </w:r>
          </w:p>
        </w:tc>
        <w:tc>
          <w:tcPr>
            <w:tcW w:w="9072" w:type="dxa"/>
            <w:gridSpan w:val="2"/>
            <w:tcBorders>
              <w:top w:val="single" w:sz="4" w:space="0" w:color="auto"/>
              <w:left w:val="single" w:sz="4" w:space="0" w:color="auto"/>
              <w:bottom w:val="single" w:sz="4" w:space="0" w:color="auto"/>
              <w:right w:val="single" w:sz="4" w:space="0" w:color="000000"/>
            </w:tcBorders>
            <w:vAlign w:val="center"/>
          </w:tcPr>
          <w:p w14:paraId="434EAF31" w14:textId="77777777" w:rsidR="00111965" w:rsidRPr="00111965" w:rsidRDefault="00111965" w:rsidP="001605A6">
            <w:pPr>
              <w:spacing w:before="80"/>
              <w:rPr>
                <w:rFonts w:ascii="Tahoma" w:hAnsi="Tahoma" w:cs="Tahoma"/>
                <w:bCs/>
                <w:sz w:val="16"/>
                <w:szCs w:val="16"/>
              </w:rPr>
            </w:pPr>
            <w:r w:rsidRPr="00111965">
              <w:rPr>
                <w:rFonts w:ascii="Tahoma" w:hAnsi="Tahoma" w:cs="Tahoma"/>
                <w:sz w:val="16"/>
                <w:szCs w:val="16"/>
              </w:rPr>
              <w:t xml:space="preserve">ЗНИЖЕННЯ ГОСТРОТИ ЗОРУ (див. Таблицю </w:t>
            </w:r>
            <w:r w:rsidRPr="00111965">
              <w:rPr>
                <w:rFonts w:ascii="Tahoma" w:hAnsi="Tahoma" w:cs="Tahoma"/>
                <w:bCs/>
                <w:sz w:val="16"/>
                <w:szCs w:val="16"/>
              </w:rPr>
              <w:t>страхових виплат при зниженні гостроти зору внаслідок нещасного випадку</w:t>
            </w:r>
            <w:r w:rsidRPr="00111965">
              <w:rPr>
                <w:rFonts w:ascii="Tahoma" w:hAnsi="Tahoma" w:cs="Tahoma"/>
                <w:sz w:val="16"/>
                <w:szCs w:val="16"/>
              </w:rPr>
              <w:t>)</w:t>
            </w:r>
          </w:p>
        </w:tc>
      </w:tr>
      <w:tr w:rsidR="00111965" w:rsidRPr="00111965" w14:paraId="6C8411D8" w14:textId="77777777" w:rsidTr="001605A6">
        <w:trPr>
          <w:trHeight w:val="1260"/>
        </w:trPr>
        <w:tc>
          <w:tcPr>
            <w:tcW w:w="1036" w:type="dxa"/>
            <w:vMerge/>
            <w:tcBorders>
              <w:left w:val="single" w:sz="4" w:space="0" w:color="auto"/>
              <w:bottom w:val="nil"/>
              <w:right w:val="nil"/>
            </w:tcBorders>
            <w:noWrap/>
          </w:tcPr>
          <w:p w14:paraId="72AFEE41" w14:textId="77777777" w:rsidR="00111965" w:rsidRPr="00111965" w:rsidRDefault="00111965" w:rsidP="001605A6">
            <w:pPr>
              <w:jc w:val="center"/>
              <w:rPr>
                <w:rFonts w:ascii="Tahoma" w:hAnsi="Tahoma" w:cs="Tahoma"/>
                <w:sz w:val="16"/>
                <w:szCs w:val="16"/>
              </w:rPr>
            </w:pPr>
          </w:p>
        </w:tc>
        <w:tc>
          <w:tcPr>
            <w:tcW w:w="9072" w:type="dxa"/>
            <w:gridSpan w:val="2"/>
            <w:tcBorders>
              <w:top w:val="single" w:sz="4" w:space="0" w:color="auto"/>
              <w:left w:val="single" w:sz="4" w:space="0" w:color="auto"/>
              <w:bottom w:val="nil"/>
              <w:right w:val="single" w:sz="4" w:space="0" w:color="000000"/>
            </w:tcBorders>
          </w:tcPr>
          <w:p w14:paraId="62542E58" w14:textId="77777777" w:rsidR="00111965" w:rsidRPr="00111965" w:rsidRDefault="00111965" w:rsidP="001605A6">
            <w:pPr>
              <w:jc w:val="both"/>
              <w:rPr>
                <w:rFonts w:ascii="Tahoma" w:hAnsi="Tahoma" w:cs="Tahoma"/>
                <w:b/>
                <w:sz w:val="16"/>
                <w:szCs w:val="16"/>
              </w:rPr>
            </w:pPr>
            <w:r w:rsidRPr="00111965">
              <w:rPr>
                <w:rFonts w:ascii="Tahoma" w:hAnsi="Tahoma" w:cs="Tahoma"/>
                <w:b/>
                <w:sz w:val="16"/>
                <w:szCs w:val="16"/>
              </w:rPr>
              <w:t>Примітки:</w:t>
            </w:r>
          </w:p>
          <w:p w14:paraId="5282D430" w14:textId="77777777" w:rsidR="00111965" w:rsidRPr="00111965" w:rsidRDefault="00111965" w:rsidP="001605A6">
            <w:pPr>
              <w:jc w:val="both"/>
              <w:rPr>
                <w:rFonts w:ascii="Tahoma" w:hAnsi="Tahoma" w:cs="Tahoma"/>
                <w:sz w:val="16"/>
                <w:szCs w:val="16"/>
              </w:rPr>
            </w:pPr>
            <w:r w:rsidRPr="00111965">
              <w:rPr>
                <w:rFonts w:ascii="Tahoma" w:hAnsi="Tahoma" w:cs="Tahoma"/>
                <w:sz w:val="16"/>
                <w:szCs w:val="16"/>
              </w:rPr>
              <w:t xml:space="preserve">1) Рішення про страхову виплату в зв'язку зі зниженням  внаслідок травми гостроти зору та іншими наслідками  приймається після закінчення лікування, але не раніше 3 місяців із дня травми. Після закінчення цього терміну Застрахована особа направляється до лікаря-окуліста для визначення гостроти зору обох очей (без врахування корекції) і інших наслідків перенесеного ушкодження. У таких випадках попередньо може бути здійснена страхова виплата з урахуванням факту травми за статтями 14 – 16. </w:t>
            </w:r>
          </w:p>
          <w:p w14:paraId="001316B3" w14:textId="77777777" w:rsidR="00111965" w:rsidRPr="00111965" w:rsidRDefault="00111965" w:rsidP="001605A6">
            <w:pPr>
              <w:jc w:val="both"/>
              <w:rPr>
                <w:rFonts w:ascii="Tahoma" w:hAnsi="Tahoma" w:cs="Tahoma"/>
                <w:sz w:val="16"/>
                <w:szCs w:val="16"/>
              </w:rPr>
            </w:pPr>
            <w:r w:rsidRPr="00111965">
              <w:rPr>
                <w:rFonts w:ascii="Tahoma" w:hAnsi="Tahoma" w:cs="Tahoma"/>
                <w:sz w:val="16"/>
                <w:szCs w:val="16"/>
              </w:rPr>
              <w:t>2) Якщо дані про гостроту зору ушкодженого ока до травми відсутні, то умовно варто вважати, що вона була такою, як у неушкодженого. Однак, якщо гострота зору непошкодженого ока виявиться нижчою, ніж пошкодженого, умовно варто вважати, що гострота зору ушкодженого ока дорівнювала 1,0.</w:t>
            </w:r>
          </w:p>
          <w:p w14:paraId="775A7BA9" w14:textId="77777777" w:rsidR="00111965" w:rsidRPr="00111965" w:rsidRDefault="00111965" w:rsidP="001605A6">
            <w:pPr>
              <w:jc w:val="both"/>
              <w:rPr>
                <w:rFonts w:ascii="Tahoma" w:hAnsi="Tahoma" w:cs="Tahoma"/>
                <w:sz w:val="16"/>
                <w:szCs w:val="16"/>
              </w:rPr>
            </w:pPr>
            <w:r w:rsidRPr="00111965">
              <w:rPr>
                <w:rFonts w:ascii="Tahoma" w:hAnsi="Tahoma" w:cs="Tahoma"/>
                <w:sz w:val="16"/>
                <w:szCs w:val="16"/>
              </w:rPr>
              <w:t>3) Якщо в результаті травми були ушкоджені обидва ока і  дані про гостроту зору до травми відсутні, варто умовно вважати, що гострота зору їх складала 1,0.</w:t>
            </w:r>
          </w:p>
          <w:p w14:paraId="6546E9CC" w14:textId="6FD90726" w:rsidR="00111965" w:rsidRPr="00111965" w:rsidRDefault="00111965" w:rsidP="001605A6">
            <w:pPr>
              <w:jc w:val="both"/>
              <w:rPr>
                <w:rFonts w:ascii="Tahoma" w:hAnsi="Tahoma" w:cs="Tahoma"/>
                <w:b/>
                <w:sz w:val="16"/>
                <w:szCs w:val="16"/>
              </w:rPr>
            </w:pPr>
            <w:r w:rsidRPr="00111965">
              <w:rPr>
                <w:rFonts w:ascii="Tahoma" w:hAnsi="Tahoma" w:cs="Tahoma"/>
                <w:sz w:val="16"/>
                <w:szCs w:val="16"/>
              </w:rPr>
              <w:t xml:space="preserve">4) У тому випадку, якщо в зв'язку з </w:t>
            </w:r>
            <w:r w:rsidR="00137705" w:rsidRPr="00111965">
              <w:rPr>
                <w:rFonts w:ascii="Tahoma" w:hAnsi="Tahoma" w:cs="Tahoma"/>
                <w:sz w:val="16"/>
                <w:szCs w:val="16"/>
              </w:rPr>
              <w:t>після травматичним</w:t>
            </w:r>
            <w:r w:rsidRPr="00111965">
              <w:rPr>
                <w:rFonts w:ascii="Tahoma" w:hAnsi="Tahoma" w:cs="Tahoma"/>
                <w:sz w:val="16"/>
                <w:szCs w:val="16"/>
              </w:rPr>
              <w:t xml:space="preserve"> зниженням гостроти зору був імплантований штучний кришталик або застосована корегувальна лінза, страхова виплата здійснюється з урахуванням гостроти зору до операції.   </w:t>
            </w:r>
          </w:p>
        </w:tc>
      </w:tr>
      <w:tr w:rsidR="00111965" w:rsidRPr="00111965" w14:paraId="19A33982" w14:textId="77777777" w:rsidTr="00137705">
        <w:trPr>
          <w:trHeight w:val="269"/>
        </w:trPr>
        <w:tc>
          <w:tcPr>
            <w:tcW w:w="10108" w:type="dxa"/>
            <w:gridSpan w:val="3"/>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tcPr>
          <w:p w14:paraId="21AD8A66" w14:textId="77777777" w:rsidR="00111965" w:rsidRPr="00111965" w:rsidRDefault="00111965" w:rsidP="001605A6">
            <w:pPr>
              <w:jc w:val="center"/>
              <w:rPr>
                <w:rFonts w:ascii="Tahoma" w:hAnsi="Tahoma" w:cs="Tahoma"/>
                <w:b/>
                <w:bCs/>
                <w:sz w:val="16"/>
                <w:szCs w:val="16"/>
              </w:rPr>
            </w:pPr>
            <w:r w:rsidRPr="00111965">
              <w:rPr>
                <w:rFonts w:ascii="Tahoma" w:hAnsi="Tahoma" w:cs="Tahoma"/>
                <w:b/>
                <w:bCs/>
                <w:sz w:val="16"/>
                <w:szCs w:val="16"/>
              </w:rPr>
              <w:t>РОЗДІЛ III. ОРГАНИ СЛУХУ</w:t>
            </w:r>
          </w:p>
        </w:tc>
      </w:tr>
      <w:tr w:rsidR="00111965" w:rsidRPr="00111965" w14:paraId="739FDD40" w14:textId="77777777" w:rsidTr="00137705">
        <w:trPr>
          <w:trHeight w:val="222"/>
        </w:trPr>
        <w:tc>
          <w:tcPr>
            <w:tcW w:w="1036" w:type="dxa"/>
            <w:vMerge w:val="restart"/>
            <w:tcBorders>
              <w:top w:val="nil"/>
              <w:left w:val="single" w:sz="4" w:space="0" w:color="auto"/>
              <w:right w:val="nil"/>
            </w:tcBorders>
            <w:noWrap/>
          </w:tcPr>
          <w:p w14:paraId="25E1EA86" w14:textId="77777777" w:rsidR="00111965" w:rsidRPr="001D51F5" w:rsidRDefault="00111965" w:rsidP="001605A6">
            <w:pPr>
              <w:spacing w:before="80"/>
              <w:jc w:val="center"/>
              <w:rPr>
                <w:rFonts w:ascii="Tahoma" w:hAnsi="Tahoma" w:cs="Tahoma"/>
                <w:b/>
                <w:sz w:val="16"/>
                <w:szCs w:val="16"/>
              </w:rPr>
            </w:pPr>
            <w:r w:rsidRPr="001D51F5">
              <w:rPr>
                <w:rFonts w:ascii="Tahoma" w:hAnsi="Tahoma" w:cs="Tahoma"/>
                <w:b/>
                <w:sz w:val="16"/>
                <w:szCs w:val="16"/>
              </w:rPr>
              <w:t>21</w:t>
            </w:r>
          </w:p>
        </w:tc>
        <w:tc>
          <w:tcPr>
            <w:tcW w:w="9072" w:type="dxa"/>
            <w:gridSpan w:val="2"/>
            <w:tcBorders>
              <w:top w:val="single" w:sz="4" w:space="0" w:color="auto"/>
              <w:left w:val="single" w:sz="4" w:space="0" w:color="auto"/>
              <w:bottom w:val="single" w:sz="4" w:space="0" w:color="auto"/>
              <w:right w:val="single" w:sz="4" w:space="0" w:color="000000"/>
            </w:tcBorders>
            <w:vAlign w:val="center"/>
          </w:tcPr>
          <w:p w14:paraId="66EED64B" w14:textId="77777777" w:rsidR="00111965" w:rsidRPr="00111965" w:rsidRDefault="00111965" w:rsidP="001605A6">
            <w:pPr>
              <w:spacing w:before="80"/>
              <w:rPr>
                <w:rFonts w:ascii="Tahoma" w:hAnsi="Tahoma" w:cs="Tahoma"/>
                <w:sz w:val="16"/>
                <w:szCs w:val="16"/>
              </w:rPr>
            </w:pPr>
            <w:r w:rsidRPr="00111965">
              <w:rPr>
                <w:rFonts w:ascii="Tahoma" w:hAnsi="Tahoma" w:cs="Tahoma"/>
                <w:sz w:val="16"/>
                <w:szCs w:val="16"/>
              </w:rPr>
              <w:t>УШКОДЖЕННЯ ВУШНОЇ РАКОВИНИ, ЯКІ СПРИЧИНИЛИ:</w:t>
            </w:r>
          </w:p>
        </w:tc>
      </w:tr>
      <w:tr w:rsidR="00111965" w:rsidRPr="00111965" w14:paraId="530F3CEB" w14:textId="77777777" w:rsidTr="001D51F5">
        <w:trPr>
          <w:trHeight w:val="58"/>
        </w:trPr>
        <w:tc>
          <w:tcPr>
            <w:tcW w:w="1036" w:type="dxa"/>
            <w:vMerge/>
            <w:tcBorders>
              <w:left w:val="single" w:sz="4" w:space="0" w:color="auto"/>
              <w:right w:val="nil"/>
            </w:tcBorders>
            <w:noWrap/>
          </w:tcPr>
          <w:p w14:paraId="56F7D091" w14:textId="77777777" w:rsidR="00111965" w:rsidRPr="006A5864" w:rsidRDefault="00111965" w:rsidP="001605A6">
            <w:pPr>
              <w:jc w:val="center"/>
              <w:rPr>
                <w:rFonts w:ascii="Tahoma" w:hAnsi="Tahoma" w:cs="Tahoma"/>
                <w:b/>
                <w:sz w:val="16"/>
                <w:szCs w:val="16"/>
              </w:rPr>
            </w:pPr>
          </w:p>
        </w:tc>
        <w:tc>
          <w:tcPr>
            <w:tcW w:w="7230" w:type="dxa"/>
            <w:tcBorders>
              <w:top w:val="nil"/>
              <w:left w:val="single" w:sz="4" w:space="0" w:color="auto"/>
              <w:bottom w:val="single" w:sz="4" w:space="0" w:color="auto"/>
              <w:right w:val="single" w:sz="4" w:space="0" w:color="auto"/>
            </w:tcBorders>
            <w:vAlign w:val="bottom"/>
          </w:tcPr>
          <w:p w14:paraId="7C092F4D" w14:textId="77777777" w:rsidR="00111965" w:rsidRPr="00111965" w:rsidRDefault="00111965" w:rsidP="001605A6">
            <w:pPr>
              <w:rPr>
                <w:rFonts w:ascii="Tahoma" w:hAnsi="Tahoma" w:cs="Tahoma"/>
                <w:sz w:val="16"/>
                <w:szCs w:val="16"/>
              </w:rPr>
            </w:pPr>
            <w:r w:rsidRPr="00111965">
              <w:rPr>
                <w:rFonts w:ascii="Tahoma" w:hAnsi="Tahoma" w:cs="Tahoma"/>
                <w:sz w:val="16"/>
                <w:szCs w:val="16"/>
              </w:rPr>
              <w:t xml:space="preserve">а) перелом хряща </w:t>
            </w:r>
          </w:p>
        </w:tc>
        <w:tc>
          <w:tcPr>
            <w:tcW w:w="1842" w:type="dxa"/>
            <w:tcBorders>
              <w:top w:val="nil"/>
              <w:left w:val="nil"/>
              <w:bottom w:val="single" w:sz="4" w:space="0" w:color="auto"/>
              <w:right w:val="single" w:sz="4" w:space="0" w:color="auto"/>
            </w:tcBorders>
            <w:noWrap/>
            <w:vAlign w:val="center"/>
          </w:tcPr>
          <w:p w14:paraId="07689B01"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2 (але не більше 200 у.о.*)</w:t>
            </w:r>
          </w:p>
        </w:tc>
      </w:tr>
      <w:tr w:rsidR="00111965" w:rsidRPr="00111965" w14:paraId="27E49E1E" w14:textId="77777777" w:rsidTr="001D51F5">
        <w:trPr>
          <w:trHeight w:val="97"/>
        </w:trPr>
        <w:tc>
          <w:tcPr>
            <w:tcW w:w="1036" w:type="dxa"/>
            <w:vMerge/>
            <w:tcBorders>
              <w:left w:val="single" w:sz="4" w:space="0" w:color="auto"/>
              <w:right w:val="nil"/>
            </w:tcBorders>
            <w:noWrap/>
          </w:tcPr>
          <w:p w14:paraId="0AA0EF1F" w14:textId="77777777" w:rsidR="00111965" w:rsidRPr="006A5864" w:rsidRDefault="00111965" w:rsidP="001605A6">
            <w:pPr>
              <w:jc w:val="center"/>
              <w:rPr>
                <w:rFonts w:ascii="Tahoma" w:hAnsi="Tahoma" w:cs="Tahoma"/>
                <w:b/>
                <w:sz w:val="16"/>
                <w:szCs w:val="16"/>
              </w:rPr>
            </w:pPr>
          </w:p>
        </w:tc>
        <w:tc>
          <w:tcPr>
            <w:tcW w:w="7230" w:type="dxa"/>
            <w:tcBorders>
              <w:top w:val="single" w:sz="4" w:space="0" w:color="auto"/>
              <w:left w:val="single" w:sz="4" w:space="0" w:color="auto"/>
              <w:bottom w:val="single" w:sz="4" w:space="0" w:color="auto"/>
              <w:right w:val="single" w:sz="4" w:space="0" w:color="auto"/>
            </w:tcBorders>
            <w:vAlign w:val="bottom"/>
          </w:tcPr>
          <w:p w14:paraId="5B023361" w14:textId="77777777" w:rsidR="00111965" w:rsidRPr="00111965" w:rsidRDefault="00111965" w:rsidP="001605A6">
            <w:pPr>
              <w:rPr>
                <w:rFonts w:ascii="Tahoma" w:hAnsi="Tahoma" w:cs="Tahoma"/>
                <w:sz w:val="16"/>
                <w:szCs w:val="16"/>
              </w:rPr>
            </w:pPr>
            <w:r w:rsidRPr="00111965">
              <w:rPr>
                <w:rFonts w:ascii="Tahoma" w:hAnsi="Tahoma" w:cs="Tahoma"/>
                <w:sz w:val="16"/>
                <w:szCs w:val="16"/>
              </w:rPr>
              <w:t xml:space="preserve">б) відсутність до 1/3 частини вушної раковини  </w:t>
            </w:r>
          </w:p>
        </w:tc>
        <w:tc>
          <w:tcPr>
            <w:tcW w:w="1842" w:type="dxa"/>
            <w:tcBorders>
              <w:top w:val="single" w:sz="4" w:space="0" w:color="auto"/>
              <w:left w:val="nil"/>
              <w:bottom w:val="single" w:sz="4" w:space="0" w:color="auto"/>
              <w:right w:val="single" w:sz="4" w:space="0" w:color="auto"/>
            </w:tcBorders>
            <w:noWrap/>
            <w:vAlign w:val="center"/>
          </w:tcPr>
          <w:p w14:paraId="7E79F623"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5</w:t>
            </w:r>
          </w:p>
        </w:tc>
      </w:tr>
      <w:tr w:rsidR="00111965" w:rsidRPr="00111965" w14:paraId="3554BDBC" w14:textId="77777777" w:rsidTr="001D51F5">
        <w:trPr>
          <w:trHeight w:val="68"/>
        </w:trPr>
        <w:tc>
          <w:tcPr>
            <w:tcW w:w="1036" w:type="dxa"/>
            <w:vMerge/>
            <w:tcBorders>
              <w:left w:val="single" w:sz="4" w:space="0" w:color="auto"/>
              <w:right w:val="nil"/>
            </w:tcBorders>
            <w:noWrap/>
          </w:tcPr>
          <w:p w14:paraId="0892B30D" w14:textId="77777777" w:rsidR="00111965" w:rsidRPr="006A5864" w:rsidRDefault="00111965" w:rsidP="001605A6">
            <w:pPr>
              <w:jc w:val="center"/>
              <w:rPr>
                <w:rFonts w:ascii="Tahoma" w:hAnsi="Tahoma" w:cs="Tahoma"/>
                <w:b/>
                <w:sz w:val="16"/>
                <w:szCs w:val="16"/>
              </w:rPr>
            </w:pPr>
          </w:p>
        </w:tc>
        <w:tc>
          <w:tcPr>
            <w:tcW w:w="7230" w:type="dxa"/>
            <w:tcBorders>
              <w:top w:val="single" w:sz="4" w:space="0" w:color="auto"/>
              <w:left w:val="single" w:sz="4" w:space="0" w:color="auto"/>
              <w:bottom w:val="single" w:sz="4" w:space="0" w:color="auto"/>
              <w:right w:val="single" w:sz="4" w:space="0" w:color="auto"/>
            </w:tcBorders>
            <w:vAlign w:val="bottom"/>
          </w:tcPr>
          <w:p w14:paraId="7EEBBE81" w14:textId="77777777" w:rsidR="00111965" w:rsidRPr="00111965" w:rsidRDefault="00111965" w:rsidP="001605A6">
            <w:pPr>
              <w:rPr>
                <w:rFonts w:ascii="Tahoma" w:hAnsi="Tahoma" w:cs="Tahoma"/>
                <w:sz w:val="16"/>
                <w:szCs w:val="16"/>
              </w:rPr>
            </w:pPr>
            <w:r w:rsidRPr="00111965">
              <w:rPr>
                <w:rFonts w:ascii="Tahoma" w:hAnsi="Tahoma" w:cs="Tahoma"/>
                <w:sz w:val="16"/>
                <w:szCs w:val="16"/>
              </w:rPr>
              <w:t xml:space="preserve">в) відсутність 1/3-1/2 частини вушної раковини   </w:t>
            </w:r>
          </w:p>
        </w:tc>
        <w:tc>
          <w:tcPr>
            <w:tcW w:w="1842" w:type="dxa"/>
            <w:tcBorders>
              <w:top w:val="single" w:sz="4" w:space="0" w:color="auto"/>
              <w:left w:val="nil"/>
              <w:bottom w:val="single" w:sz="4" w:space="0" w:color="auto"/>
              <w:right w:val="single" w:sz="4" w:space="0" w:color="auto"/>
            </w:tcBorders>
            <w:noWrap/>
            <w:vAlign w:val="center"/>
          </w:tcPr>
          <w:p w14:paraId="34F85153"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10</w:t>
            </w:r>
          </w:p>
        </w:tc>
      </w:tr>
      <w:tr w:rsidR="00111965" w:rsidRPr="00111965" w14:paraId="43699D47" w14:textId="77777777" w:rsidTr="001D51F5">
        <w:trPr>
          <w:trHeight w:val="68"/>
        </w:trPr>
        <w:tc>
          <w:tcPr>
            <w:tcW w:w="1036" w:type="dxa"/>
            <w:vMerge/>
            <w:tcBorders>
              <w:left w:val="single" w:sz="4" w:space="0" w:color="auto"/>
              <w:right w:val="nil"/>
            </w:tcBorders>
            <w:noWrap/>
          </w:tcPr>
          <w:p w14:paraId="0EFFB44F" w14:textId="77777777" w:rsidR="00111965" w:rsidRPr="006A5864" w:rsidRDefault="00111965" w:rsidP="001605A6">
            <w:pPr>
              <w:jc w:val="center"/>
              <w:rPr>
                <w:rFonts w:ascii="Tahoma" w:hAnsi="Tahoma" w:cs="Tahoma"/>
                <w:b/>
                <w:sz w:val="16"/>
                <w:szCs w:val="16"/>
              </w:rPr>
            </w:pPr>
          </w:p>
        </w:tc>
        <w:tc>
          <w:tcPr>
            <w:tcW w:w="7230" w:type="dxa"/>
            <w:tcBorders>
              <w:top w:val="single" w:sz="4" w:space="0" w:color="auto"/>
              <w:left w:val="single" w:sz="4" w:space="0" w:color="auto"/>
              <w:bottom w:val="single" w:sz="4" w:space="0" w:color="auto"/>
              <w:right w:val="single" w:sz="4" w:space="0" w:color="auto"/>
            </w:tcBorders>
            <w:vAlign w:val="bottom"/>
          </w:tcPr>
          <w:p w14:paraId="02B4FA78" w14:textId="77777777" w:rsidR="00111965" w:rsidRPr="00111965" w:rsidRDefault="00111965" w:rsidP="001605A6">
            <w:pPr>
              <w:rPr>
                <w:rFonts w:ascii="Tahoma" w:hAnsi="Tahoma" w:cs="Tahoma"/>
                <w:sz w:val="16"/>
                <w:szCs w:val="16"/>
              </w:rPr>
            </w:pPr>
            <w:r w:rsidRPr="00111965">
              <w:rPr>
                <w:rFonts w:ascii="Tahoma" w:hAnsi="Tahoma" w:cs="Tahoma"/>
                <w:sz w:val="16"/>
                <w:szCs w:val="16"/>
              </w:rPr>
              <w:t>г) відсутність більше ніж 1/2 частини вушної раковини</w:t>
            </w:r>
          </w:p>
        </w:tc>
        <w:tc>
          <w:tcPr>
            <w:tcW w:w="1842" w:type="dxa"/>
            <w:tcBorders>
              <w:top w:val="single" w:sz="4" w:space="0" w:color="auto"/>
              <w:left w:val="nil"/>
              <w:bottom w:val="single" w:sz="4" w:space="0" w:color="auto"/>
              <w:right w:val="single" w:sz="4" w:space="0" w:color="auto"/>
            </w:tcBorders>
            <w:noWrap/>
            <w:vAlign w:val="center"/>
          </w:tcPr>
          <w:p w14:paraId="73F970CF"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30</w:t>
            </w:r>
          </w:p>
        </w:tc>
      </w:tr>
      <w:tr w:rsidR="00111965" w:rsidRPr="00111965" w14:paraId="5833224B" w14:textId="77777777" w:rsidTr="00137705">
        <w:trPr>
          <w:trHeight w:val="520"/>
        </w:trPr>
        <w:tc>
          <w:tcPr>
            <w:tcW w:w="1036" w:type="dxa"/>
            <w:vMerge/>
            <w:tcBorders>
              <w:left w:val="single" w:sz="4" w:space="0" w:color="auto"/>
              <w:right w:val="nil"/>
            </w:tcBorders>
            <w:noWrap/>
          </w:tcPr>
          <w:p w14:paraId="45C382BC" w14:textId="77777777" w:rsidR="00111965" w:rsidRPr="006A5864" w:rsidRDefault="00111965" w:rsidP="001605A6">
            <w:pPr>
              <w:jc w:val="center"/>
              <w:rPr>
                <w:rFonts w:ascii="Tahoma" w:hAnsi="Tahoma" w:cs="Tahoma"/>
                <w:b/>
                <w:sz w:val="16"/>
                <w:szCs w:val="16"/>
              </w:rPr>
            </w:pPr>
          </w:p>
        </w:tc>
        <w:tc>
          <w:tcPr>
            <w:tcW w:w="9072" w:type="dxa"/>
            <w:gridSpan w:val="2"/>
            <w:tcBorders>
              <w:top w:val="single" w:sz="4" w:space="0" w:color="auto"/>
              <w:left w:val="single" w:sz="4" w:space="0" w:color="auto"/>
              <w:right w:val="single" w:sz="4" w:space="0" w:color="000000"/>
            </w:tcBorders>
            <w:noWrap/>
            <w:vAlign w:val="center"/>
          </w:tcPr>
          <w:p w14:paraId="787B4D3F" w14:textId="77777777" w:rsidR="00111965" w:rsidRPr="00111965" w:rsidRDefault="00111965" w:rsidP="001605A6">
            <w:pPr>
              <w:rPr>
                <w:rFonts w:ascii="Tahoma" w:hAnsi="Tahoma" w:cs="Tahoma"/>
                <w:b/>
                <w:sz w:val="16"/>
                <w:szCs w:val="16"/>
              </w:rPr>
            </w:pPr>
            <w:r w:rsidRPr="00111965">
              <w:rPr>
                <w:rFonts w:ascii="Tahoma" w:hAnsi="Tahoma" w:cs="Tahoma"/>
                <w:b/>
                <w:sz w:val="16"/>
                <w:szCs w:val="16"/>
              </w:rPr>
              <w:t>Примітка:</w:t>
            </w:r>
          </w:p>
          <w:p w14:paraId="2D4F59C2" w14:textId="77777777" w:rsidR="00111965" w:rsidRPr="00111965" w:rsidRDefault="00111965" w:rsidP="001605A6">
            <w:pPr>
              <w:jc w:val="both"/>
              <w:rPr>
                <w:rFonts w:ascii="Tahoma" w:hAnsi="Tahoma" w:cs="Tahoma"/>
                <w:b/>
                <w:sz w:val="16"/>
                <w:szCs w:val="16"/>
              </w:rPr>
            </w:pPr>
            <w:r w:rsidRPr="00111965">
              <w:rPr>
                <w:rFonts w:ascii="Tahoma" w:hAnsi="Tahoma" w:cs="Tahoma"/>
                <w:sz w:val="16"/>
                <w:szCs w:val="16"/>
              </w:rPr>
              <w:t>Рішення про здійснення страхової виплати за ст. 21.б), 21.в), 21.г) приймається на підставі даних огляду, проведеного після загоєння ран. Якщо страхова виплата здійснена за ст. 21, то ст. 54 не застосовується.</w:t>
            </w:r>
          </w:p>
        </w:tc>
      </w:tr>
      <w:tr w:rsidR="00111965" w:rsidRPr="00111965" w14:paraId="668E163C" w14:textId="77777777" w:rsidTr="001605A6">
        <w:trPr>
          <w:trHeight w:val="244"/>
        </w:trPr>
        <w:tc>
          <w:tcPr>
            <w:tcW w:w="1036" w:type="dxa"/>
            <w:vMerge w:val="restart"/>
            <w:tcBorders>
              <w:top w:val="single" w:sz="4" w:space="0" w:color="auto"/>
              <w:left w:val="single" w:sz="4" w:space="0" w:color="auto"/>
              <w:right w:val="nil"/>
            </w:tcBorders>
            <w:noWrap/>
          </w:tcPr>
          <w:p w14:paraId="3CB787A4" w14:textId="77777777" w:rsidR="00111965" w:rsidRPr="001D51F5" w:rsidRDefault="00111965" w:rsidP="001605A6">
            <w:pPr>
              <w:spacing w:before="80"/>
              <w:jc w:val="center"/>
              <w:rPr>
                <w:rFonts w:ascii="Tahoma" w:hAnsi="Tahoma" w:cs="Tahoma"/>
                <w:b/>
                <w:sz w:val="16"/>
                <w:szCs w:val="16"/>
              </w:rPr>
            </w:pPr>
            <w:r w:rsidRPr="001D51F5">
              <w:rPr>
                <w:rFonts w:ascii="Tahoma" w:hAnsi="Tahoma" w:cs="Tahoma"/>
                <w:b/>
                <w:sz w:val="16"/>
                <w:szCs w:val="16"/>
              </w:rPr>
              <w:t>22</w:t>
            </w:r>
          </w:p>
        </w:tc>
        <w:tc>
          <w:tcPr>
            <w:tcW w:w="9072" w:type="dxa"/>
            <w:gridSpan w:val="2"/>
            <w:tcBorders>
              <w:top w:val="single" w:sz="4" w:space="0" w:color="auto"/>
              <w:left w:val="single" w:sz="4" w:space="0" w:color="auto"/>
              <w:bottom w:val="single" w:sz="4" w:space="0" w:color="auto"/>
              <w:right w:val="single" w:sz="4" w:space="0" w:color="000000"/>
            </w:tcBorders>
            <w:vAlign w:val="center"/>
          </w:tcPr>
          <w:p w14:paraId="67DB63BC" w14:textId="77777777" w:rsidR="00111965" w:rsidRPr="00111965" w:rsidRDefault="00111965" w:rsidP="001605A6">
            <w:pPr>
              <w:spacing w:before="80"/>
              <w:rPr>
                <w:rFonts w:ascii="Tahoma" w:hAnsi="Tahoma" w:cs="Tahoma"/>
                <w:sz w:val="16"/>
                <w:szCs w:val="16"/>
              </w:rPr>
            </w:pPr>
            <w:r w:rsidRPr="00111965">
              <w:rPr>
                <w:rFonts w:ascii="Tahoma" w:hAnsi="Tahoma" w:cs="Tahoma"/>
                <w:sz w:val="16"/>
                <w:szCs w:val="16"/>
              </w:rPr>
              <w:t>УШКОДЖЕННЯ ОДНОГО ВУХА, ЯКІ СПРИЧИНИЛИ ЗНИЖЕННЯ СЛУХУ:</w:t>
            </w:r>
          </w:p>
        </w:tc>
      </w:tr>
      <w:tr w:rsidR="00111965" w:rsidRPr="00111965" w14:paraId="2572E1E3" w14:textId="77777777" w:rsidTr="001D51F5">
        <w:trPr>
          <w:trHeight w:val="165"/>
        </w:trPr>
        <w:tc>
          <w:tcPr>
            <w:tcW w:w="1036" w:type="dxa"/>
            <w:vMerge/>
            <w:tcBorders>
              <w:left w:val="single" w:sz="4" w:space="0" w:color="auto"/>
              <w:right w:val="nil"/>
            </w:tcBorders>
            <w:noWrap/>
          </w:tcPr>
          <w:p w14:paraId="73F7EE0F" w14:textId="77777777" w:rsidR="00111965" w:rsidRPr="006A5864" w:rsidRDefault="00111965" w:rsidP="001605A6">
            <w:pPr>
              <w:jc w:val="center"/>
              <w:rPr>
                <w:rFonts w:ascii="Tahoma" w:hAnsi="Tahoma" w:cs="Tahoma"/>
                <w:b/>
                <w:sz w:val="16"/>
                <w:szCs w:val="16"/>
              </w:rPr>
            </w:pPr>
          </w:p>
        </w:tc>
        <w:tc>
          <w:tcPr>
            <w:tcW w:w="7230" w:type="dxa"/>
            <w:tcBorders>
              <w:top w:val="nil"/>
              <w:left w:val="single" w:sz="4" w:space="0" w:color="auto"/>
              <w:bottom w:val="single" w:sz="4" w:space="0" w:color="auto"/>
              <w:right w:val="single" w:sz="4" w:space="0" w:color="auto"/>
            </w:tcBorders>
            <w:vAlign w:val="center"/>
          </w:tcPr>
          <w:p w14:paraId="0974B5BB" w14:textId="77777777" w:rsidR="00111965" w:rsidRPr="00111965" w:rsidRDefault="00111965" w:rsidP="001605A6">
            <w:pPr>
              <w:rPr>
                <w:rFonts w:ascii="Tahoma" w:hAnsi="Tahoma" w:cs="Tahoma"/>
                <w:sz w:val="16"/>
                <w:szCs w:val="16"/>
              </w:rPr>
            </w:pPr>
            <w:r w:rsidRPr="00111965">
              <w:rPr>
                <w:rFonts w:ascii="Tahoma" w:hAnsi="Tahoma" w:cs="Tahoma"/>
                <w:sz w:val="16"/>
                <w:szCs w:val="16"/>
              </w:rPr>
              <w:t>а) шепітне мовлення на відстані від 1 до 3 м</w:t>
            </w:r>
          </w:p>
        </w:tc>
        <w:tc>
          <w:tcPr>
            <w:tcW w:w="1842" w:type="dxa"/>
            <w:tcBorders>
              <w:top w:val="nil"/>
              <w:left w:val="nil"/>
              <w:bottom w:val="single" w:sz="4" w:space="0" w:color="auto"/>
              <w:right w:val="single" w:sz="4" w:space="0" w:color="auto"/>
            </w:tcBorders>
            <w:noWrap/>
            <w:vAlign w:val="center"/>
          </w:tcPr>
          <w:p w14:paraId="5D6C7936"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5</w:t>
            </w:r>
          </w:p>
        </w:tc>
      </w:tr>
      <w:tr w:rsidR="00111965" w:rsidRPr="00111965" w14:paraId="5AA835B5" w14:textId="77777777" w:rsidTr="001D51F5">
        <w:trPr>
          <w:trHeight w:val="91"/>
        </w:trPr>
        <w:tc>
          <w:tcPr>
            <w:tcW w:w="1036" w:type="dxa"/>
            <w:vMerge/>
            <w:tcBorders>
              <w:left w:val="single" w:sz="4" w:space="0" w:color="auto"/>
              <w:right w:val="nil"/>
            </w:tcBorders>
            <w:noWrap/>
          </w:tcPr>
          <w:p w14:paraId="43509011" w14:textId="77777777" w:rsidR="00111965" w:rsidRPr="006A5864" w:rsidRDefault="00111965" w:rsidP="001605A6">
            <w:pPr>
              <w:jc w:val="center"/>
              <w:rPr>
                <w:rFonts w:ascii="Tahoma" w:hAnsi="Tahoma" w:cs="Tahoma"/>
                <w:b/>
                <w:sz w:val="16"/>
                <w:szCs w:val="16"/>
              </w:rPr>
            </w:pPr>
          </w:p>
        </w:tc>
        <w:tc>
          <w:tcPr>
            <w:tcW w:w="7230" w:type="dxa"/>
            <w:tcBorders>
              <w:top w:val="single" w:sz="4" w:space="0" w:color="auto"/>
              <w:left w:val="single" w:sz="4" w:space="0" w:color="auto"/>
              <w:bottom w:val="single" w:sz="4" w:space="0" w:color="auto"/>
              <w:right w:val="single" w:sz="4" w:space="0" w:color="auto"/>
            </w:tcBorders>
            <w:vAlign w:val="center"/>
          </w:tcPr>
          <w:p w14:paraId="04B3A469" w14:textId="77777777" w:rsidR="00111965" w:rsidRPr="00111965" w:rsidRDefault="00111965" w:rsidP="001605A6">
            <w:pPr>
              <w:rPr>
                <w:rFonts w:ascii="Tahoma" w:hAnsi="Tahoma" w:cs="Tahoma"/>
                <w:sz w:val="16"/>
                <w:szCs w:val="16"/>
              </w:rPr>
            </w:pPr>
            <w:r w:rsidRPr="00111965">
              <w:rPr>
                <w:rFonts w:ascii="Tahoma" w:hAnsi="Tahoma" w:cs="Tahoma"/>
                <w:sz w:val="16"/>
                <w:szCs w:val="16"/>
              </w:rPr>
              <w:t>б) шепітне мовлення на відстані до 1 м</w:t>
            </w:r>
          </w:p>
        </w:tc>
        <w:tc>
          <w:tcPr>
            <w:tcW w:w="1842" w:type="dxa"/>
            <w:tcBorders>
              <w:top w:val="single" w:sz="4" w:space="0" w:color="auto"/>
              <w:left w:val="nil"/>
              <w:bottom w:val="single" w:sz="4" w:space="0" w:color="auto"/>
              <w:right w:val="single" w:sz="4" w:space="0" w:color="auto"/>
            </w:tcBorders>
            <w:noWrap/>
            <w:vAlign w:val="center"/>
          </w:tcPr>
          <w:p w14:paraId="7AB70783" w14:textId="77777777" w:rsidR="00111965" w:rsidRPr="00111965" w:rsidRDefault="00111965" w:rsidP="001D51F5">
            <w:pPr>
              <w:jc w:val="center"/>
              <w:rPr>
                <w:rFonts w:ascii="Tahoma" w:hAnsi="Tahoma" w:cs="Tahoma"/>
                <w:sz w:val="16"/>
                <w:szCs w:val="16"/>
              </w:rPr>
            </w:pPr>
            <w:r w:rsidRPr="00111965">
              <w:rPr>
                <w:rFonts w:ascii="Tahoma" w:hAnsi="Tahoma" w:cs="Tahoma"/>
                <w:sz w:val="16"/>
                <w:szCs w:val="16"/>
              </w:rPr>
              <w:t>15</w:t>
            </w:r>
          </w:p>
        </w:tc>
      </w:tr>
      <w:tr w:rsidR="00111965" w:rsidRPr="00111965" w14:paraId="6FE361BF" w14:textId="77777777" w:rsidTr="001D51F5">
        <w:trPr>
          <w:trHeight w:val="192"/>
        </w:trPr>
        <w:tc>
          <w:tcPr>
            <w:tcW w:w="1036" w:type="dxa"/>
            <w:vMerge/>
            <w:tcBorders>
              <w:left w:val="single" w:sz="4" w:space="0" w:color="auto"/>
              <w:right w:val="nil"/>
            </w:tcBorders>
            <w:noWrap/>
          </w:tcPr>
          <w:p w14:paraId="02214A2F" w14:textId="77777777" w:rsidR="00111965" w:rsidRPr="006A5864" w:rsidRDefault="00111965" w:rsidP="001605A6">
            <w:pPr>
              <w:jc w:val="center"/>
              <w:rPr>
                <w:rFonts w:ascii="Tahoma" w:hAnsi="Tahoma" w:cs="Tahoma"/>
                <w:b/>
                <w:sz w:val="16"/>
                <w:szCs w:val="16"/>
              </w:rPr>
            </w:pPr>
          </w:p>
        </w:tc>
        <w:tc>
          <w:tcPr>
            <w:tcW w:w="7230" w:type="dxa"/>
            <w:tcBorders>
              <w:top w:val="single" w:sz="4" w:space="0" w:color="auto"/>
              <w:left w:val="single" w:sz="4" w:space="0" w:color="auto"/>
              <w:bottom w:val="single" w:sz="4" w:space="0" w:color="auto"/>
              <w:right w:val="single" w:sz="4" w:space="0" w:color="auto"/>
            </w:tcBorders>
            <w:vAlign w:val="center"/>
          </w:tcPr>
          <w:p w14:paraId="52278FFD" w14:textId="77777777" w:rsidR="00111965" w:rsidRPr="00111965" w:rsidRDefault="00111965" w:rsidP="001605A6">
            <w:pPr>
              <w:rPr>
                <w:rFonts w:ascii="Tahoma" w:hAnsi="Tahoma" w:cs="Tahoma"/>
                <w:sz w:val="16"/>
                <w:szCs w:val="16"/>
              </w:rPr>
            </w:pPr>
            <w:r w:rsidRPr="00111965">
              <w:rPr>
                <w:rFonts w:ascii="Tahoma" w:hAnsi="Tahoma" w:cs="Tahoma"/>
                <w:sz w:val="16"/>
                <w:szCs w:val="16"/>
              </w:rPr>
              <w:t>в) повна глухота (розмовна мова – 0)</w:t>
            </w:r>
          </w:p>
        </w:tc>
        <w:tc>
          <w:tcPr>
            <w:tcW w:w="1842" w:type="dxa"/>
            <w:tcBorders>
              <w:top w:val="single" w:sz="4" w:space="0" w:color="auto"/>
              <w:left w:val="nil"/>
              <w:bottom w:val="single" w:sz="4" w:space="0" w:color="auto"/>
              <w:right w:val="single" w:sz="4" w:space="0" w:color="auto"/>
            </w:tcBorders>
            <w:noWrap/>
            <w:vAlign w:val="center"/>
          </w:tcPr>
          <w:p w14:paraId="52CBCF7A"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25</w:t>
            </w:r>
          </w:p>
        </w:tc>
      </w:tr>
      <w:tr w:rsidR="00111965" w:rsidRPr="00111965" w14:paraId="3BA63CDD" w14:textId="77777777" w:rsidTr="001605A6">
        <w:trPr>
          <w:trHeight w:val="300"/>
        </w:trPr>
        <w:tc>
          <w:tcPr>
            <w:tcW w:w="1036" w:type="dxa"/>
            <w:vMerge/>
            <w:tcBorders>
              <w:left w:val="single" w:sz="4" w:space="0" w:color="auto"/>
              <w:bottom w:val="nil"/>
              <w:right w:val="nil"/>
            </w:tcBorders>
            <w:noWrap/>
          </w:tcPr>
          <w:p w14:paraId="0129C1D8" w14:textId="77777777" w:rsidR="00111965" w:rsidRPr="006A5864" w:rsidRDefault="00111965" w:rsidP="001605A6">
            <w:pPr>
              <w:jc w:val="center"/>
              <w:rPr>
                <w:rFonts w:ascii="Tahoma" w:hAnsi="Tahoma" w:cs="Tahoma"/>
                <w:b/>
                <w:sz w:val="16"/>
                <w:szCs w:val="16"/>
              </w:rPr>
            </w:pPr>
          </w:p>
        </w:tc>
        <w:tc>
          <w:tcPr>
            <w:tcW w:w="9072" w:type="dxa"/>
            <w:gridSpan w:val="2"/>
            <w:vMerge w:val="restart"/>
            <w:tcBorders>
              <w:top w:val="single" w:sz="4" w:space="0" w:color="auto"/>
              <w:left w:val="single" w:sz="4" w:space="0" w:color="auto"/>
              <w:right w:val="single" w:sz="4" w:space="0" w:color="000000"/>
            </w:tcBorders>
            <w:vAlign w:val="center"/>
          </w:tcPr>
          <w:p w14:paraId="39FE2CD9" w14:textId="77777777" w:rsidR="00111965" w:rsidRPr="00111965" w:rsidRDefault="00111965" w:rsidP="001605A6">
            <w:pPr>
              <w:rPr>
                <w:rFonts w:ascii="Tahoma" w:hAnsi="Tahoma" w:cs="Tahoma"/>
                <w:b/>
                <w:sz w:val="16"/>
                <w:szCs w:val="16"/>
              </w:rPr>
            </w:pPr>
            <w:r w:rsidRPr="00111965">
              <w:rPr>
                <w:rFonts w:ascii="Tahoma" w:hAnsi="Tahoma" w:cs="Tahoma"/>
                <w:b/>
                <w:sz w:val="16"/>
                <w:szCs w:val="16"/>
              </w:rPr>
              <w:t>Примітки:</w:t>
            </w:r>
          </w:p>
          <w:p w14:paraId="670B4F35" w14:textId="77777777" w:rsidR="00111965" w:rsidRPr="00111965" w:rsidRDefault="00111965" w:rsidP="001605A6">
            <w:pPr>
              <w:jc w:val="both"/>
              <w:rPr>
                <w:rFonts w:ascii="Tahoma" w:hAnsi="Tahoma" w:cs="Tahoma"/>
                <w:sz w:val="16"/>
                <w:szCs w:val="16"/>
              </w:rPr>
            </w:pPr>
            <w:r w:rsidRPr="00111965">
              <w:rPr>
                <w:rFonts w:ascii="Tahoma" w:hAnsi="Tahoma" w:cs="Tahoma"/>
                <w:sz w:val="16"/>
                <w:szCs w:val="16"/>
              </w:rPr>
              <w:t xml:space="preserve">1) Рішення про здійснення страхової виплати в зв'язку зі зниженням слуху у результаті травми  приймається після закінчення лікування, але не раніше 3 місяців від дня травми. Після закінчення цього терміну Застрахована особа направляється до ЛОР-лікаря для визначення наслідків перенесеної травми. </w:t>
            </w:r>
          </w:p>
          <w:p w14:paraId="37EA8968" w14:textId="77777777" w:rsidR="00111965" w:rsidRPr="00111965" w:rsidRDefault="00111965" w:rsidP="001605A6">
            <w:pPr>
              <w:jc w:val="both"/>
              <w:rPr>
                <w:rFonts w:ascii="Tahoma" w:hAnsi="Tahoma" w:cs="Tahoma"/>
                <w:sz w:val="16"/>
                <w:szCs w:val="16"/>
              </w:rPr>
            </w:pPr>
            <w:r w:rsidRPr="00111965">
              <w:rPr>
                <w:rFonts w:ascii="Tahoma" w:hAnsi="Tahoma" w:cs="Tahoma"/>
                <w:sz w:val="16"/>
                <w:szCs w:val="16"/>
              </w:rPr>
              <w:t xml:space="preserve">2) Якщо в результаті одного нещасного випадку були зроблені страхові виплати за ст.ст. 21, 23, 24, а потім виникли ускладнення, зазначені в ст. 22, то страхова виплата за ст. 22 здійснюється за відрахуванням раніше зроблених виплат за ст.ст. 21, 23, 24.   </w:t>
            </w:r>
          </w:p>
        </w:tc>
      </w:tr>
      <w:tr w:rsidR="00111965" w:rsidRPr="00111965" w14:paraId="175FF116" w14:textId="77777777" w:rsidTr="001605A6">
        <w:trPr>
          <w:trHeight w:val="804"/>
        </w:trPr>
        <w:tc>
          <w:tcPr>
            <w:tcW w:w="1036" w:type="dxa"/>
            <w:tcBorders>
              <w:top w:val="nil"/>
              <w:left w:val="single" w:sz="4" w:space="0" w:color="auto"/>
              <w:bottom w:val="single" w:sz="4" w:space="0" w:color="auto"/>
              <w:right w:val="nil"/>
            </w:tcBorders>
            <w:noWrap/>
          </w:tcPr>
          <w:p w14:paraId="7379BB34" w14:textId="77777777" w:rsidR="00111965" w:rsidRPr="001D51F5" w:rsidRDefault="00111965" w:rsidP="001605A6">
            <w:pPr>
              <w:jc w:val="center"/>
              <w:rPr>
                <w:rFonts w:ascii="Tahoma" w:hAnsi="Tahoma" w:cs="Tahoma"/>
                <w:b/>
                <w:sz w:val="16"/>
                <w:szCs w:val="16"/>
              </w:rPr>
            </w:pPr>
          </w:p>
        </w:tc>
        <w:tc>
          <w:tcPr>
            <w:tcW w:w="9072" w:type="dxa"/>
            <w:gridSpan w:val="2"/>
            <w:vMerge/>
            <w:tcBorders>
              <w:left w:val="single" w:sz="4" w:space="0" w:color="auto"/>
              <w:bottom w:val="single" w:sz="4" w:space="0" w:color="auto"/>
              <w:right w:val="single" w:sz="4" w:space="0" w:color="000000"/>
            </w:tcBorders>
            <w:vAlign w:val="center"/>
          </w:tcPr>
          <w:p w14:paraId="200FC0B0" w14:textId="77777777" w:rsidR="00111965" w:rsidRPr="00111965" w:rsidRDefault="00111965" w:rsidP="001605A6">
            <w:pPr>
              <w:rPr>
                <w:rFonts w:ascii="Tahoma" w:hAnsi="Tahoma" w:cs="Tahoma"/>
                <w:sz w:val="16"/>
                <w:szCs w:val="16"/>
              </w:rPr>
            </w:pPr>
          </w:p>
        </w:tc>
      </w:tr>
      <w:tr w:rsidR="00111965" w:rsidRPr="00111965" w14:paraId="16ACB45D" w14:textId="77777777" w:rsidTr="001605A6">
        <w:trPr>
          <w:trHeight w:val="124"/>
        </w:trPr>
        <w:tc>
          <w:tcPr>
            <w:tcW w:w="1036" w:type="dxa"/>
            <w:tcBorders>
              <w:top w:val="nil"/>
              <w:left w:val="single" w:sz="4" w:space="0" w:color="auto"/>
              <w:right w:val="nil"/>
            </w:tcBorders>
            <w:noWrap/>
          </w:tcPr>
          <w:p w14:paraId="56B0A7F7" w14:textId="77777777" w:rsidR="00111965" w:rsidRPr="001D51F5" w:rsidRDefault="00111965" w:rsidP="001605A6">
            <w:pPr>
              <w:spacing w:before="80"/>
              <w:jc w:val="center"/>
              <w:rPr>
                <w:rFonts w:ascii="Tahoma" w:hAnsi="Tahoma" w:cs="Tahoma"/>
                <w:b/>
                <w:sz w:val="16"/>
                <w:szCs w:val="16"/>
              </w:rPr>
            </w:pPr>
            <w:r w:rsidRPr="001D51F5">
              <w:rPr>
                <w:rFonts w:ascii="Tahoma" w:hAnsi="Tahoma" w:cs="Tahoma"/>
                <w:b/>
                <w:sz w:val="16"/>
                <w:szCs w:val="16"/>
              </w:rPr>
              <w:t>23</w:t>
            </w:r>
          </w:p>
        </w:tc>
        <w:tc>
          <w:tcPr>
            <w:tcW w:w="7230" w:type="dxa"/>
            <w:tcBorders>
              <w:top w:val="nil"/>
              <w:left w:val="single" w:sz="4" w:space="0" w:color="auto"/>
              <w:bottom w:val="single" w:sz="4" w:space="0" w:color="auto"/>
              <w:right w:val="single" w:sz="4" w:space="0" w:color="auto"/>
            </w:tcBorders>
            <w:vAlign w:val="center"/>
          </w:tcPr>
          <w:p w14:paraId="522899CD" w14:textId="77777777" w:rsidR="00111965" w:rsidRPr="00111965" w:rsidRDefault="00111965" w:rsidP="001605A6">
            <w:pPr>
              <w:spacing w:before="80"/>
              <w:rPr>
                <w:rFonts w:ascii="Tahoma" w:hAnsi="Tahoma" w:cs="Tahoma"/>
                <w:sz w:val="16"/>
                <w:szCs w:val="16"/>
              </w:rPr>
            </w:pPr>
            <w:r w:rsidRPr="00111965">
              <w:rPr>
                <w:rFonts w:ascii="Tahoma" w:hAnsi="Tahoma" w:cs="Tahoma"/>
                <w:sz w:val="16"/>
                <w:szCs w:val="16"/>
              </w:rPr>
              <w:t xml:space="preserve">РОЗРИВ ОДНІЄЇ БАРАБАННОЇ ПЕРЕТИНКИ, ЩО НАСТАВ У РЕЗУЛЬТАТІ ТРАВМИ </w:t>
            </w:r>
          </w:p>
        </w:tc>
        <w:tc>
          <w:tcPr>
            <w:tcW w:w="1842" w:type="dxa"/>
            <w:tcBorders>
              <w:top w:val="nil"/>
              <w:left w:val="nil"/>
              <w:bottom w:val="single" w:sz="4" w:space="0" w:color="auto"/>
              <w:right w:val="single" w:sz="4" w:space="0" w:color="auto"/>
            </w:tcBorders>
            <w:noWrap/>
            <w:vAlign w:val="center"/>
          </w:tcPr>
          <w:p w14:paraId="7AA13CF6"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2 (але не більше 200 у.о.)</w:t>
            </w:r>
          </w:p>
        </w:tc>
      </w:tr>
      <w:tr w:rsidR="00111965" w:rsidRPr="00111965" w14:paraId="048FB1FB" w14:textId="77777777" w:rsidTr="001605A6">
        <w:trPr>
          <w:trHeight w:val="413"/>
        </w:trPr>
        <w:tc>
          <w:tcPr>
            <w:tcW w:w="1036" w:type="dxa"/>
            <w:tcBorders>
              <w:top w:val="nil"/>
              <w:left w:val="single" w:sz="4" w:space="0" w:color="auto"/>
              <w:bottom w:val="single" w:sz="4" w:space="0" w:color="auto"/>
              <w:right w:val="nil"/>
            </w:tcBorders>
            <w:noWrap/>
          </w:tcPr>
          <w:p w14:paraId="7A900529" w14:textId="77777777" w:rsidR="00111965" w:rsidRPr="001D51F5" w:rsidRDefault="00111965" w:rsidP="001605A6">
            <w:pPr>
              <w:jc w:val="center"/>
              <w:rPr>
                <w:rFonts w:ascii="Tahoma" w:hAnsi="Tahoma" w:cs="Tahoma"/>
                <w:b/>
                <w:sz w:val="16"/>
                <w:szCs w:val="16"/>
              </w:rPr>
            </w:pPr>
          </w:p>
        </w:tc>
        <w:tc>
          <w:tcPr>
            <w:tcW w:w="9072" w:type="dxa"/>
            <w:gridSpan w:val="2"/>
            <w:tcBorders>
              <w:top w:val="single" w:sz="4" w:space="0" w:color="auto"/>
              <w:left w:val="single" w:sz="4" w:space="0" w:color="auto"/>
              <w:bottom w:val="single" w:sz="4" w:space="0" w:color="auto"/>
              <w:right w:val="single" w:sz="4" w:space="0" w:color="000000"/>
            </w:tcBorders>
            <w:vAlign w:val="center"/>
          </w:tcPr>
          <w:p w14:paraId="0222EAA3" w14:textId="77777777" w:rsidR="00111965" w:rsidRPr="00111965" w:rsidRDefault="00111965" w:rsidP="001605A6">
            <w:pPr>
              <w:jc w:val="both"/>
              <w:rPr>
                <w:rFonts w:ascii="Tahoma" w:hAnsi="Tahoma" w:cs="Tahoma"/>
                <w:b/>
                <w:sz w:val="16"/>
                <w:szCs w:val="16"/>
              </w:rPr>
            </w:pPr>
            <w:r w:rsidRPr="00111965">
              <w:rPr>
                <w:rFonts w:ascii="Tahoma" w:hAnsi="Tahoma" w:cs="Tahoma"/>
                <w:b/>
                <w:sz w:val="16"/>
                <w:szCs w:val="16"/>
              </w:rPr>
              <w:t>Примітка:</w:t>
            </w:r>
          </w:p>
          <w:p w14:paraId="109022B2" w14:textId="77777777" w:rsidR="00111965" w:rsidRPr="00111965" w:rsidRDefault="00111965" w:rsidP="001605A6">
            <w:pPr>
              <w:jc w:val="both"/>
              <w:rPr>
                <w:rFonts w:ascii="Tahoma" w:hAnsi="Tahoma" w:cs="Tahoma"/>
                <w:sz w:val="16"/>
                <w:szCs w:val="16"/>
              </w:rPr>
            </w:pPr>
            <w:r w:rsidRPr="00111965">
              <w:rPr>
                <w:rFonts w:ascii="Tahoma" w:hAnsi="Tahoma" w:cs="Tahoma"/>
                <w:sz w:val="16"/>
                <w:szCs w:val="16"/>
              </w:rPr>
              <w:t>Якщо розрив барабанної перетинки відбувся в результаті перелому основи черепа (середня черепна ямка), ст. 23 не застосовується.</w:t>
            </w:r>
          </w:p>
        </w:tc>
      </w:tr>
      <w:tr w:rsidR="00111965" w:rsidRPr="00111965" w14:paraId="3499E134" w14:textId="77777777" w:rsidTr="001605A6">
        <w:trPr>
          <w:trHeight w:val="44"/>
        </w:trPr>
        <w:tc>
          <w:tcPr>
            <w:tcW w:w="1036" w:type="dxa"/>
            <w:vMerge w:val="restart"/>
            <w:tcBorders>
              <w:top w:val="single" w:sz="4" w:space="0" w:color="auto"/>
              <w:left w:val="single" w:sz="4" w:space="0" w:color="auto"/>
              <w:bottom w:val="single" w:sz="4" w:space="0" w:color="auto"/>
              <w:right w:val="single" w:sz="4" w:space="0" w:color="auto"/>
            </w:tcBorders>
            <w:noWrap/>
          </w:tcPr>
          <w:p w14:paraId="17AB8DDA" w14:textId="77777777" w:rsidR="00111965" w:rsidRPr="001D51F5" w:rsidRDefault="00111965" w:rsidP="001605A6">
            <w:pPr>
              <w:spacing w:before="80"/>
              <w:jc w:val="center"/>
              <w:rPr>
                <w:rFonts w:ascii="Tahoma" w:hAnsi="Tahoma" w:cs="Tahoma"/>
                <w:b/>
                <w:sz w:val="16"/>
                <w:szCs w:val="16"/>
              </w:rPr>
            </w:pPr>
            <w:r w:rsidRPr="001D51F5">
              <w:rPr>
                <w:rFonts w:ascii="Tahoma" w:hAnsi="Tahoma" w:cs="Tahoma"/>
                <w:b/>
                <w:sz w:val="16"/>
                <w:szCs w:val="16"/>
              </w:rPr>
              <w:t>24</w:t>
            </w:r>
          </w:p>
        </w:tc>
        <w:tc>
          <w:tcPr>
            <w:tcW w:w="7230" w:type="dxa"/>
            <w:tcBorders>
              <w:top w:val="single" w:sz="4" w:space="0" w:color="auto"/>
              <w:left w:val="nil"/>
              <w:bottom w:val="single" w:sz="4" w:space="0" w:color="auto"/>
              <w:right w:val="nil"/>
            </w:tcBorders>
            <w:vAlign w:val="bottom"/>
          </w:tcPr>
          <w:p w14:paraId="2B6DA95B" w14:textId="77777777" w:rsidR="00111965" w:rsidRPr="00111965" w:rsidRDefault="00111965" w:rsidP="001605A6">
            <w:pPr>
              <w:spacing w:before="80"/>
              <w:rPr>
                <w:rFonts w:ascii="Tahoma" w:hAnsi="Tahoma" w:cs="Tahoma"/>
                <w:sz w:val="16"/>
                <w:szCs w:val="16"/>
              </w:rPr>
            </w:pPr>
            <w:r w:rsidRPr="00111965">
              <w:rPr>
                <w:rFonts w:ascii="Tahoma" w:hAnsi="Tahoma" w:cs="Tahoma"/>
                <w:sz w:val="16"/>
                <w:szCs w:val="16"/>
              </w:rPr>
              <w:t>УШКОДЖЕННЯ ОДНОГО ВУХА, ЯКЕ СПРИЧИНИЛО  ПОСТТРАВМАТИЧНИЙ ГНІЙНИЙ ОТИТ:</w:t>
            </w:r>
          </w:p>
          <w:p w14:paraId="2906D4A3" w14:textId="77777777" w:rsidR="00111965" w:rsidRPr="00111965" w:rsidRDefault="00111965" w:rsidP="001605A6">
            <w:pPr>
              <w:tabs>
                <w:tab w:val="left" w:pos="141"/>
              </w:tabs>
              <w:rPr>
                <w:rFonts w:ascii="Tahoma" w:hAnsi="Tahoma" w:cs="Tahoma"/>
                <w:sz w:val="16"/>
                <w:szCs w:val="16"/>
              </w:rPr>
            </w:pPr>
            <w:r w:rsidRPr="00111965">
              <w:rPr>
                <w:rFonts w:ascii="Tahoma" w:hAnsi="Tahoma" w:cs="Tahoma"/>
                <w:sz w:val="16"/>
                <w:szCs w:val="16"/>
              </w:rPr>
              <w:t>а) гнійний</w:t>
            </w:r>
          </w:p>
        </w:tc>
        <w:tc>
          <w:tcPr>
            <w:tcW w:w="1842" w:type="dxa"/>
            <w:tcBorders>
              <w:top w:val="single" w:sz="4" w:space="0" w:color="auto"/>
              <w:left w:val="single" w:sz="4" w:space="0" w:color="auto"/>
              <w:bottom w:val="single" w:sz="4" w:space="0" w:color="auto"/>
              <w:right w:val="single" w:sz="4" w:space="0" w:color="auto"/>
            </w:tcBorders>
            <w:noWrap/>
            <w:vAlign w:val="center"/>
          </w:tcPr>
          <w:p w14:paraId="06183D1F" w14:textId="77777777" w:rsidR="00111965" w:rsidRPr="00111965" w:rsidRDefault="00111965" w:rsidP="001605A6">
            <w:pPr>
              <w:jc w:val="center"/>
              <w:rPr>
                <w:rFonts w:ascii="Tahoma" w:hAnsi="Tahoma" w:cs="Tahoma"/>
                <w:sz w:val="16"/>
                <w:szCs w:val="16"/>
              </w:rPr>
            </w:pPr>
          </w:p>
          <w:p w14:paraId="6AED81CF"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1</w:t>
            </w:r>
          </w:p>
        </w:tc>
      </w:tr>
      <w:tr w:rsidR="00111965" w:rsidRPr="00111965" w14:paraId="3DAC7016" w14:textId="77777777" w:rsidTr="001605A6">
        <w:trPr>
          <w:trHeight w:val="525"/>
        </w:trPr>
        <w:tc>
          <w:tcPr>
            <w:tcW w:w="1036" w:type="dxa"/>
            <w:vMerge/>
            <w:tcBorders>
              <w:left w:val="single" w:sz="4" w:space="0" w:color="auto"/>
              <w:bottom w:val="single" w:sz="4" w:space="0" w:color="auto"/>
              <w:right w:val="single" w:sz="4" w:space="0" w:color="auto"/>
            </w:tcBorders>
            <w:noWrap/>
          </w:tcPr>
          <w:p w14:paraId="0E615D3D" w14:textId="77777777" w:rsidR="00111965" w:rsidRPr="00111965" w:rsidRDefault="00111965" w:rsidP="001605A6">
            <w:pPr>
              <w:jc w:val="center"/>
              <w:rPr>
                <w:rFonts w:ascii="Tahoma" w:hAnsi="Tahoma" w:cs="Tahoma"/>
                <w:sz w:val="16"/>
                <w:szCs w:val="16"/>
              </w:rPr>
            </w:pPr>
          </w:p>
        </w:tc>
        <w:tc>
          <w:tcPr>
            <w:tcW w:w="9072" w:type="dxa"/>
            <w:gridSpan w:val="2"/>
            <w:tcBorders>
              <w:top w:val="single" w:sz="4" w:space="0" w:color="auto"/>
              <w:left w:val="nil"/>
              <w:bottom w:val="single" w:sz="4" w:space="0" w:color="auto"/>
              <w:right w:val="single" w:sz="4" w:space="0" w:color="auto"/>
            </w:tcBorders>
            <w:vAlign w:val="bottom"/>
          </w:tcPr>
          <w:p w14:paraId="48429C5D" w14:textId="77777777" w:rsidR="00111965" w:rsidRPr="00111965" w:rsidRDefault="00111965" w:rsidP="001605A6">
            <w:pPr>
              <w:rPr>
                <w:rFonts w:ascii="Tahoma" w:hAnsi="Tahoma" w:cs="Tahoma"/>
                <w:b/>
                <w:sz w:val="16"/>
                <w:szCs w:val="16"/>
              </w:rPr>
            </w:pPr>
            <w:r w:rsidRPr="00111965">
              <w:rPr>
                <w:rFonts w:ascii="Tahoma" w:hAnsi="Tahoma" w:cs="Tahoma"/>
                <w:b/>
                <w:sz w:val="16"/>
                <w:szCs w:val="16"/>
              </w:rPr>
              <w:t>Примітка:</w:t>
            </w:r>
          </w:p>
          <w:p w14:paraId="3E758642" w14:textId="77777777" w:rsidR="00111965" w:rsidRPr="00111965" w:rsidRDefault="00111965" w:rsidP="001605A6">
            <w:pPr>
              <w:tabs>
                <w:tab w:val="left" w:pos="141"/>
              </w:tabs>
              <w:rPr>
                <w:rFonts w:ascii="Tahoma" w:hAnsi="Tahoma" w:cs="Tahoma"/>
                <w:sz w:val="16"/>
                <w:szCs w:val="16"/>
              </w:rPr>
            </w:pPr>
            <w:r w:rsidRPr="00111965">
              <w:rPr>
                <w:rFonts w:ascii="Tahoma" w:hAnsi="Tahoma" w:cs="Tahoma"/>
                <w:sz w:val="16"/>
                <w:szCs w:val="16"/>
              </w:rPr>
              <w:t xml:space="preserve">1)Виплата за ст. 24.а здійснюється на підставі висновку ЛОР-лікаря, що підтверджує діагноз «Посттравматичний гнійний отит» та містить дату травми, яка стала причиною отиту. </w:t>
            </w:r>
          </w:p>
        </w:tc>
      </w:tr>
      <w:tr w:rsidR="00111965" w:rsidRPr="00111965" w14:paraId="216B14BE" w14:textId="77777777" w:rsidTr="001D51F5">
        <w:trPr>
          <w:trHeight w:val="290"/>
        </w:trPr>
        <w:tc>
          <w:tcPr>
            <w:tcW w:w="10108" w:type="dxa"/>
            <w:gridSpan w:val="3"/>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tcPr>
          <w:p w14:paraId="1B54DB3B" w14:textId="77777777" w:rsidR="00111965" w:rsidRPr="00111965" w:rsidRDefault="00111965" w:rsidP="001605A6">
            <w:pPr>
              <w:jc w:val="center"/>
              <w:rPr>
                <w:rFonts w:ascii="Tahoma" w:hAnsi="Tahoma" w:cs="Tahoma"/>
                <w:b/>
                <w:bCs/>
                <w:sz w:val="16"/>
                <w:szCs w:val="16"/>
              </w:rPr>
            </w:pPr>
            <w:r w:rsidRPr="00111965">
              <w:rPr>
                <w:rFonts w:ascii="Tahoma" w:hAnsi="Tahoma" w:cs="Tahoma"/>
                <w:b/>
                <w:bCs/>
                <w:sz w:val="16"/>
                <w:szCs w:val="16"/>
              </w:rPr>
              <w:t>РОЗДІЛ IV. ДИХАЛЬНА СИСТЕМА</w:t>
            </w:r>
          </w:p>
        </w:tc>
      </w:tr>
      <w:tr w:rsidR="00111965" w:rsidRPr="00111965" w14:paraId="40772876" w14:textId="77777777" w:rsidTr="001605A6">
        <w:trPr>
          <w:trHeight w:val="185"/>
        </w:trPr>
        <w:tc>
          <w:tcPr>
            <w:tcW w:w="1036" w:type="dxa"/>
            <w:vMerge w:val="restart"/>
            <w:tcBorders>
              <w:top w:val="nil"/>
              <w:left w:val="single" w:sz="4" w:space="0" w:color="auto"/>
              <w:right w:val="nil"/>
            </w:tcBorders>
            <w:noWrap/>
          </w:tcPr>
          <w:p w14:paraId="24077A3E" w14:textId="77777777" w:rsidR="00111965" w:rsidRPr="001D51F5" w:rsidRDefault="00111965" w:rsidP="001605A6">
            <w:pPr>
              <w:spacing w:before="80"/>
              <w:jc w:val="center"/>
              <w:rPr>
                <w:rFonts w:ascii="Tahoma" w:hAnsi="Tahoma" w:cs="Tahoma"/>
                <w:b/>
                <w:sz w:val="16"/>
                <w:szCs w:val="16"/>
              </w:rPr>
            </w:pPr>
            <w:r w:rsidRPr="001D51F5">
              <w:rPr>
                <w:rFonts w:ascii="Tahoma" w:hAnsi="Tahoma" w:cs="Tahoma"/>
                <w:b/>
                <w:sz w:val="16"/>
                <w:szCs w:val="16"/>
              </w:rPr>
              <w:t>25</w:t>
            </w:r>
          </w:p>
        </w:tc>
        <w:tc>
          <w:tcPr>
            <w:tcW w:w="7230" w:type="dxa"/>
            <w:tcBorders>
              <w:top w:val="nil"/>
              <w:left w:val="single" w:sz="4" w:space="0" w:color="auto"/>
              <w:bottom w:val="single" w:sz="4" w:space="0" w:color="auto"/>
              <w:right w:val="single" w:sz="4" w:space="0" w:color="auto"/>
            </w:tcBorders>
            <w:vAlign w:val="bottom"/>
          </w:tcPr>
          <w:p w14:paraId="4DE95F5C" w14:textId="77777777" w:rsidR="00111965" w:rsidRPr="00111965" w:rsidRDefault="00111965" w:rsidP="001605A6">
            <w:pPr>
              <w:spacing w:before="80"/>
              <w:rPr>
                <w:rFonts w:ascii="Tahoma" w:hAnsi="Tahoma" w:cs="Tahoma"/>
                <w:sz w:val="16"/>
                <w:szCs w:val="16"/>
              </w:rPr>
            </w:pPr>
            <w:r w:rsidRPr="00111965">
              <w:rPr>
                <w:rFonts w:ascii="Tahoma" w:hAnsi="Tahoma" w:cs="Tahoma"/>
                <w:sz w:val="16"/>
                <w:szCs w:val="16"/>
              </w:rPr>
              <w:t>ПЕРЕЛОМ КІСТОК НОСА, ПЕРЕДНЬОЇ СТІНКИ ЛОБОВОЇ КІСТКИ, ГАЙМОРОВОЇ ПАЗУХИ, ҐРАТЧАСТОЇ КІСТКИ</w:t>
            </w:r>
          </w:p>
        </w:tc>
        <w:tc>
          <w:tcPr>
            <w:tcW w:w="1842" w:type="dxa"/>
            <w:tcBorders>
              <w:top w:val="nil"/>
              <w:left w:val="nil"/>
              <w:bottom w:val="single" w:sz="4" w:space="0" w:color="auto"/>
              <w:right w:val="single" w:sz="4" w:space="0" w:color="auto"/>
            </w:tcBorders>
            <w:noWrap/>
            <w:vAlign w:val="center"/>
          </w:tcPr>
          <w:p w14:paraId="0CFC272A"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5 (але не більше 500 у.о.)</w:t>
            </w:r>
          </w:p>
        </w:tc>
      </w:tr>
      <w:tr w:rsidR="00111965" w:rsidRPr="00111965" w14:paraId="595136A4" w14:textId="77777777" w:rsidTr="001605A6">
        <w:trPr>
          <w:trHeight w:val="300"/>
        </w:trPr>
        <w:tc>
          <w:tcPr>
            <w:tcW w:w="1036" w:type="dxa"/>
            <w:vMerge/>
            <w:tcBorders>
              <w:left w:val="single" w:sz="4" w:space="0" w:color="auto"/>
              <w:bottom w:val="nil"/>
              <w:right w:val="nil"/>
            </w:tcBorders>
            <w:noWrap/>
          </w:tcPr>
          <w:p w14:paraId="3658052B" w14:textId="77777777" w:rsidR="00111965" w:rsidRPr="00111965" w:rsidRDefault="00111965" w:rsidP="001605A6">
            <w:pPr>
              <w:jc w:val="center"/>
              <w:rPr>
                <w:rFonts w:ascii="Tahoma" w:hAnsi="Tahoma" w:cs="Tahoma"/>
                <w:sz w:val="16"/>
                <w:szCs w:val="16"/>
              </w:rPr>
            </w:pPr>
          </w:p>
        </w:tc>
        <w:tc>
          <w:tcPr>
            <w:tcW w:w="9072" w:type="dxa"/>
            <w:gridSpan w:val="2"/>
            <w:vMerge w:val="restart"/>
            <w:tcBorders>
              <w:top w:val="single" w:sz="4" w:space="0" w:color="auto"/>
              <w:left w:val="single" w:sz="4" w:space="0" w:color="auto"/>
              <w:right w:val="single" w:sz="4" w:space="0" w:color="000000"/>
            </w:tcBorders>
            <w:vAlign w:val="center"/>
          </w:tcPr>
          <w:p w14:paraId="69CB1557" w14:textId="77777777" w:rsidR="00111965" w:rsidRPr="00111965" w:rsidRDefault="00111965" w:rsidP="001605A6">
            <w:pPr>
              <w:rPr>
                <w:rFonts w:ascii="Tahoma" w:hAnsi="Tahoma" w:cs="Tahoma"/>
                <w:b/>
                <w:sz w:val="16"/>
                <w:szCs w:val="16"/>
              </w:rPr>
            </w:pPr>
            <w:r w:rsidRPr="00111965">
              <w:rPr>
                <w:rFonts w:ascii="Tahoma" w:hAnsi="Tahoma" w:cs="Tahoma"/>
                <w:b/>
                <w:sz w:val="16"/>
                <w:szCs w:val="16"/>
              </w:rPr>
              <w:t>Примітки:</w:t>
            </w:r>
          </w:p>
          <w:p w14:paraId="2EFE98D4" w14:textId="77777777" w:rsidR="00111965" w:rsidRPr="00111965" w:rsidRDefault="00111965" w:rsidP="001605A6">
            <w:pPr>
              <w:jc w:val="both"/>
              <w:rPr>
                <w:rFonts w:ascii="Tahoma" w:hAnsi="Tahoma" w:cs="Tahoma"/>
                <w:sz w:val="16"/>
                <w:szCs w:val="16"/>
              </w:rPr>
            </w:pPr>
            <w:r w:rsidRPr="00111965">
              <w:rPr>
                <w:rFonts w:ascii="Tahoma" w:hAnsi="Tahoma" w:cs="Tahoma"/>
                <w:sz w:val="16"/>
                <w:szCs w:val="16"/>
              </w:rPr>
              <w:t>1) Якщо в зв'язку з переломом кісток носа наступить його деформація і це буде підтверджено довідкою лікувально-профілактичної установи  та результатами огляду, страхова виплата здійснюється за ст. 25 і 54 (якщо є підстави для застосування цієї статті) шляхом підсумовування.</w:t>
            </w:r>
          </w:p>
          <w:p w14:paraId="7839B7E8" w14:textId="77777777" w:rsidR="00111965" w:rsidRPr="00111965" w:rsidRDefault="00111965" w:rsidP="001605A6">
            <w:pPr>
              <w:rPr>
                <w:rFonts w:ascii="Tahoma" w:hAnsi="Tahoma" w:cs="Tahoma"/>
                <w:b/>
                <w:sz w:val="16"/>
                <w:szCs w:val="16"/>
              </w:rPr>
            </w:pPr>
            <w:r w:rsidRPr="00111965">
              <w:rPr>
                <w:rFonts w:ascii="Tahoma" w:hAnsi="Tahoma" w:cs="Tahoma"/>
                <w:sz w:val="16"/>
                <w:szCs w:val="16"/>
              </w:rPr>
              <w:t xml:space="preserve">2) Якщо було здійснено страхову виплату за ст.ст. 1 – 3, виплата за ст. 25 не здійснюється.  </w:t>
            </w:r>
          </w:p>
        </w:tc>
      </w:tr>
      <w:tr w:rsidR="00111965" w:rsidRPr="00111965" w14:paraId="1AA9CAFD" w14:textId="77777777" w:rsidTr="001605A6">
        <w:trPr>
          <w:trHeight w:val="349"/>
        </w:trPr>
        <w:tc>
          <w:tcPr>
            <w:tcW w:w="1036" w:type="dxa"/>
            <w:tcBorders>
              <w:top w:val="nil"/>
              <w:left w:val="single" w:sz="4" w:space="0" w:color="auto"/>
              <w:bottom w:val="single" w:sz="4" w:space="0" w:color="auto"/>
              <w:right w:val="nil"/>
            </w:tcBorders>
            <w:noWrap/>
          </w:tcPr>
          <w:p w14:paraId="1BAA190E" w14:textId="77777777" w:rsidR="00111965" w:rsidRPr="00111965" w:rsidRDefault="00111965" w:rsidP="001605A6">
            <w:pPr>
              <w:jc w:val="center"/>
              <w:rPr>
                <w:rFonts w:ascii="Tahoma" w:hAnsi="Tahoma" w:cs="Tahoma"/>
                <w:sz w:val="16"/>
                <w:szCs w:val="16"/>
              </w:rPr>
            </w:pPr>
          </w:p>
        </w:tc>
        <w:tc>
          <w:tcPr>
            <w:tcW w:w="9072" w:type="dxa"/>
            <w:gridSpan w:val="2"/>
            <w:vMerge/>
            <w:tcBorders>
              <w:left w:val="single" w:sz="4" w:space="0" w:color="auto"/>
              <w:bottom w:val="single" w:sz="4" w:space="0" w:color="auto"/>
              <w:right w:val="single" w:sz="4" w:space="0" w:color="000000"/>
            </w:tcBorders>
            <w:vAlign w:val="center"/>
          </w:tcPr>
          <w:p w14:paraId="67900201" w14:textId="77777777" w:rsidR="00111965" w:rsidRPr="00111965" w:rsidRDefault="00111965" w:rsidP="001605A6">
            <w:pPr>
              <w:rPr>
                <w:rFonts w:ascii="Tahoma" w:hAnsi="Tahoma" w:cs="Tahoma"/>
                <w:sz w:val="16"/>
                <w:szCs w:val="16"/>
              </w:rPr>
            </w:pPr>
          </w:p>
        </w:tc>
      </w:tr>
      <w:tr w:rsidR="00111965" w:rsidRPr="00111965" w14:paraId="4098AC1C" w14:textId="77777777" w:rsidTr="006A5864">
        <w:trPr>
          <w:trHeight w:val="330"/>
        </w:trPr>
        <w:tc>
          <w:tcPr>
            <w:tcW w:w="1036" w:type="dxa"/>
            <w:tcBorders>
              <w:top w:val="nil"/>
              <w:left w:val="single" w:sz="4" w:space="0" w:color="auto"/>
              <w:bottom w:val="nil"/>
              <w:right w:val="nil"/>
            </w:tcBorders>
            <w:noWrap/>
          </w:tcPr>
          <w:p w14:paraId="7EDD1197" w14:textId="77777777" w:rsidR="00111965" w:rsidRPr="006A5864" w:rsidRDefault="00111965" w:rsidP="001605A6">
            <w:pPr>
              <w:spacing w:before="80"/>
              <w:jc w:val="center"/>
              <w:rPr>
                <w:rFonts w:ascii="Tahoma" w:hAnsi="Tahoma" w:cs="Tahoma"/>
                <w:b/>
                <w:sz w:val="16"/>
                <w:szCs w:val="16"/>
              </w:rPr>
            </w:pPr>
            <w:r w:rsidRPr="006A5864">
              <w:rPr>
                <w:rFonts w:ascii="Tahoma" w:hAnsi="Tahoma" w:cs="Tahoma"/>
                <w:b/>
                <w:sz w:val="16"/>
                <w:szCs w:val="16"/>
              </w:rPr>
              <w:t>26</w:t>
            </w:r>
          </w:p>
        </w:tc>
        <w:tc>
          <w:tcPr>
            <w:tcW w:w="9072" w:type="dxa"/>
            <w:gridSpan w:val="2"/>
            <w:tcBorders>
              <w:top w:val="single" w:sz="4" w:space="0" w:color="auto"/>
              <w:left w:val="single" w:sz="4" w:space="0" w:color="auto"/>
              <w:bottom w:val="single" w:sz="4" w:space="0" w:color="auto"/>
              <w:right w:val="single" w:sz="4" w:space="0" w:color="000000"/>
            </w:tcBorders>
            <w:vAlign w:val="bottom"/>
          </w:tcPr>
          <w:p w14:paraId="01F8CB37" w14:textId="77777777" w:rsidR="00111965" w:rsidRPr="00111965" w:rsidRDefault="00111965" w:rsidP="001605A6">
            <w:pPr>
              <w:spacing w:before="80"/>
              <w:rPr>
                <w:rFonts w:ascii="Tahoma" w:hAnsi="Tahoma" w:cs="Tahoma"/>
                <w:sz w:val="16"/>
                <w:szCs w:val="16"/>
              </w:rPr>
            </w:pPr>
            <w:r w:rsidRPr="00111965">
              <w:rPr>
                <w:rFonts w:ascii="Tahoma" w:hAnsi="Tahoma" w:cs="Tahoma"/>
                <w:sz w:val="16"/>
                <w:szCs w:val="16"/>
              </w:rPr>
              <w:t>УШКОДЖЕННЯ ЛЕГЕНІВ, ЩО СПРИЧИНИЛО: ПІДШКІРНУ ЕМФІЗЕМУ, ГЕМОТОРАКС, ПНЕВМОТОРАКС, ПНЕВМОНІЮ, ЕКСУДАТИВНЫЙ ПЛЕВРИТ, СТОРОННЄ ТІЛО (ТІЛА) ГРУДНОЇ ПОРОЖНИНИ:</w:t>
            </w:r>
          </w:p>
        </w:tc>
      </w:tr>
      <w:tr w:rsidR="00111965" w:rsidRPr="00111965" w14:paraId="4B1BA240" w14:textId="77777777" w:rsidTr="006A5864">
        <w:trPr>
          <w:trHeight w:val="65"/>
        </w:trPr>
        <w:tc>
          <w:tcPr>
            <w:tcW w:w="1036" w:type="dxa"/>
            <w:tcBorders>
              <w:top w:val="nil"/>
              <w:left w:val="single" w:sz="4" w:space="0" w:color="auto"/>
              <w:bottom w:val="nil"/>
              <w:right w:val="nil"/>
            </w:tcBorders>
            <w:noWrap/>
          </w:tcPr>
          <w:p w14:paraId="3C0F91AE" w14:textId="77777777" w:rsidR="00111965" w:rsidRPr="006A5864" w:rsidRDefault="00111965" w:rsidP="001605A6">
            <w:pPr>
              <w:jc w:val="center"/>
              <w:rPr>
                <w:rFonts w:ascii="Tahoma" w:hAnsi="Tahoma" w:cs="Tahoma"/>
                <w:b/>
                <w:sz w:val="16"/>
                <w:szCs w:val="16"/>
              </w:rPr>
            </w:pPr>
          </w:p>
        </w:tc>
        <w:tc>
          <w:tcPr>
            <w:tcW w:w="7230" w:type="dxa"/>
            <w:tcBorders>
              <w:top w:val="nil"/>
              <w:left w:val="single" w:sz="4" w:space="0" w:color="auto"/>
              <w:bottom w:val="single" w:sz="4" w:space="0" w:color="auto"/>
              <w:right w:val="single" w:sz="4" w:space="0" w:color="auto"/>
            </w:tcBorders>
            <w:vAlign w:val="bottom"/>
          </w:tcPr>
          <w:p w14:paraId="3C549315" w14:textId="77777777" w:rsidR="00111965" w:rsidRPr="00111965" w:rsidRDefault="00111965" w:rsidP="001605A6">
            <w:pPr>
              <w:rPr>
                <w:rFonts w:ascii="Tahoma" w:hAnsi="Tahoma" w:cs="Tahoma"/>
                <w:sz w:val="16"/>
                <w:szCs w:val="16"/>
              </w:rPr>
            </w:pPr>
            <w:r w:rsidRPr="00111965">
              <w:rPr>
                <w:rFonts w:ascii="Tahoma" w:hAnsi="Tahoma" w:cs="Tahoma"/>
                <w:sz w:val="16"/>
                <w:szCs w:val="16"/>
              </w:rPr>
              <w:t xml:space="preserve">а) з одного боку </w:t>
            </w:r>
          </w:p>
        </w:tc>
        <w:tc>
          <w:tcPr>
            <w:tcW w:w="1842" w:type="dxa"/>
            <w:tcBorders>
              <w:top w:val="nil"/>
              <w:left w:val="nil"/>
              <w:bottom w:val="single" w:sz="4" w:space="0" w:color="auto"/>
              <w:right w:val="single" w:sz="4" w:space="0" w:color="auto"/>
            </w:tcBorders>
            <w:noWrap/>
            <w:vAlign w:val="center"/>
          </w:tcPr>
          <w:p w14:paraId="139B626D"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5</w:t>
            </w:r>
          </w:p>
        </w:tc>
      </w:tr>
      <w:tr w:rsidR="00111965" w:rsidRPr="00111965" w14:paraId="7B7D94E4" w14:textId="77777777" w:rsidTr="006A5864">
        <w:trPr>
          <w:trHeight w:val="162"/>
        </w:trPr>
        <w:tc>
          <w:tcPr>
            <w:tcW w:w="1036" w:type="dxa"/>
            <w:tcBorders>
              <w:top w:val="nil"/>
              <w:left w:val="single" w:sz="4" w:space="0" w:color="auto"/>
              <w:bottom w:val="nil"/>
              <w:right w:val="nil"/>
            </w:tcBorders>
            <w:noWrap/>
          </w:tcPr>
          <w:p w14:paraId="7E2C42FE" w14:textId="77777777" w:rsidR="00111965" w:rsidRPr="006A5864" w:rsidRDefault="00111965" w:rsidP="001605A6">
            <w:pPr>
              <w:jc w:val="center"/>
              <w:rPr>
                <w:rFonts w:ascii="Tahoma" w:hAnsi="Tahoma" w:cs="Tahoma"/>
                <w:b/>
                <w:sz w:val="16"/>
                <w:szCs w:val="16"/>
              </w:rPr>
            </w:pPr>
          </w:p>
        </w:tc>
        <w:tc>
          <w:tcPr>
            <w:tcW w:w="7230" w:type="dxa"/>
            <w:tcBorders>
              <w:top w:val="single" w:sz="4" w:space="0" w:color="auto"/>
              <w:left w:val="single" w:sz="4" w:space="0" w:color="auto"/>
              <w:bottom w:val="single" w:sz="4" w:space="0" w:color="auto"/>
              <w:right w:val="single" w:sz="4" w:space="0" w:color="auto"/>
            </w:tcBorders>
            <w:vAlign w:val="bottom"/>
          </w:tcPr>
          <w:p w14:paraId="03131100" w14:textId="77777777" w:rsidR="00111965" w:rsidRPr="00111965" w:rsidRDefault="00111965" w:rsidP="001605A6">
            <w:pPr>
              <w:rPr>
                <w:rFonts w:ascii="Tahoma" w:hAnsi="Tahoma" w:cs="Tahoma"/>
                <w:sz w:val="16"/>
                <w:szCs w:val="16"/>
              </w:rPr>
            </w:pPr>
            <w:r w:rsidRPr="00111965">
              <w:rPr>
                <w:rFonts w:ascii="Tahoma" w:hAnsi="Tahoma" w:cs="Tahoma"/>
                <w:sz w:val="16"/>
                <w:szCs w:val="16"/>
              </w:rPr>
              <w:t>б) із двох боків</w:t>
            </w:r>
          </w:p>
        </w:tc>
        <w:tc>
          <w:tcPr>
            <w:tcW w:w="1842" w:type="dxa"/>
            <w:tcBorders>
              <w:top w:val="single" w:sz="4" w:space="0" w:color="auto"/>
              <w:left w:val="nil"/>
              <w:bottom w:val="single" w:sz="4" w:space="0" w:color="auto"/>
              <w:right w:val="single" w:sz="4" w:space="0" w:color="auto"/>
            </w:tcBorders>
            <w:noWrap/>
            <w:vAlign w:val="center"/>
          </w:tcPr>
          <w:p w14:paraId="0D7FD0E5"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10</w:t>
            </w:r>
          </w:p>
        </w:tc>
      </w:tr>
      <w:tr w:rsidR="00111965" w:rsidRPr="00111965" w14:paraId="73F22FA8" w14:textId="77777777" w:rsidTr="006A5864">
        <w:trPr>
          <w:trHeight w:val="300"/>
        </w:trPr>
        <w:tc>
          <w:tcPr>
            <w:tcW w:w="1036" w:type="dxa"/>
            <w:tcBorders>
              <w:top w:val="nil"/>
              <w:left w:val="single" w:sz="4" w:space="0" w:color="auto"/>
              <w:bottom w:val="nil"/>
              <w:right w:val="nil"/>
            </w:tcBorders>
            <w:noWrap/>
          </w:tcPr>
          <w:p w14:paraId="1BC5EC69" w14:textId="77777777" w:rsidR="00111965" w:rsidRPr="006A5864" w:rsidRDefault="00111965" w:rsidP="001605A6">
            <w:pPr>
              <w:jc w:val="center"/>
              <w:rPr>
                <w:rFonts w:ascii="Tahoma" w:hAnsi="Tahoma" w:cs="Tahoma"/>
                <w:b/>
                <w:sz w:val="16"/>
                <w:szCs w:val="16"/>
              </w:rPr>
            </w:pPr>
          </w:p>
        </w:tc>
        <w:tc>
          <w:tcPr>
            <w:tcW w:w="9072" w:type="dxa"/>
            <w:gridSpan w:val="2"/>
            <w:vMerge w:val="restart"/>
            <w:tcBorders>
              <w:top w:val="single" w:sz="4" w:space="0" w:color="auto"/>
              <w:left w:val="single" w:sz="4" w:space="0" w:color="auto"/>
              <w:right w:val="single" w:sz="4" w:space="0" w:color="000000"/>
            </w:tcBorders>
            <w:noWrap/>
            <w:vAlign w:val="center"/>
          </w:tcPr>
          <w:p w14:paraId="130B3C1C" w14:textId="77777777" w:rsidR="00111965" w:rsidRPr="00111965" w:rsidRDefault="00111965" w:rsidP="001605A6">
            <w:pPr>
              <w:rPr>
                <w:rFonts w:ascii="Tahoma" w:hAnsi="Tahoma" w:cs="Tahoma"/>
                <w:b/>
                <w:sz w:val="16"/>
                <w:szCs w:val="16"/>
              </w:rPr>
            </w:pPr>
            <w:r w:rsidRPr="00111965">
              <w:rPr>
                <w:rFonts w:ascii="Tahoma" w:hAnsi="Tahoma" w:cs="Tahoma"/>
                <w:b/>
                <w:sz w:val="16"/>
                <w:szCs w:val="16"/>
              </w:rPr>
              <w:t>Примітка:</w:t>
            </w:r>
          </w:p>
          <w:p w14:paraId="310DA7FC" w14:textId="77777777" w:rsidR="00111965" w:rsidRPr="00111965" w:rsidRDefault="00111965" w:rsidP="001605A6">
            <w:pPr>
              <w:jc w:val="both"/>
              <w:rPr>
                <w:rFonts w:ascii="Tahoma" w:hAnsi="Tahoma" w:cs="Tahoma"/>
                <w:sz w:val="16"/>
                <w:szCs w:val="16"/>
              </w:rPr>
            </w:pPr>
            <w:r w:rsidRPr="00111965">
              <w:rPr>
                <w:rFonts w:ascii="Tahoma" w:hAnsi="Tahoma" w:cs="Tahoma"/>
                <w:sz w:val="16"/>
                <w:szCs w:val="16"/>
              </w:rPr>
              <w:t>Пневмонія, що розвинулася в період лікування травми (за винятком ушкоджень грудної клітки й органів грудної порожнини) або після оперативного втручання, зробленого з приводу травми, не дає підстав для здійснення страхової виплати.</w:t>
            </w:r>
          </w:p>
        </w:tc>
      </w:tr>
      <w:tr w:rsidR="00111965" w:rsidRPr="00111965" w14:paraId="6FAF9A9E" w14:textId="77777777" w:rsidTr="006A5864">
        <w:trPr>
          <w:trHeight w:val="328"/>
        </w:trPr>
        <w:tc>
          <w:tcPr>
            <w:tcW w:w="1036" w:type="dxa"/>
            <w:tcBorders>
              <w:top w:val="nil"/>
              <w:left w:val="single" w:sz="4" w:space="0" w:color="auto"/>
              <w:bottom w:val="nil"/>
              <w:right w:val="nil"/>
            </w:tcBorders>
            <w:noWrap/>
          </w:tcPr>
          <w:p w14:paraId="2D1B3A51" w14:textId="77777777" w:rsidR="00111965" w:rsidRPr="006A5864" w:rsidRDefault="00111965" w:rsidP="001605A6">
            <w:pPr>
              <w:jc w:val="center"/>
              <w:rPr>
                <w:rFonts w:ascii="Tahoma" w:hAnsi="Tahoma" w:cs="Tahoma"/>
                <w:b/>
                <w:sz w:val="16"/>
                <w:szCs w:val="16"/>
              </w:rPr>
            </w:pPr>
          </w:p>
        </w:tc>
        <w:tc>
          <w:tcPr>
            <w:tcW w:w="9072" w:type="dxa"/>
            <w:gridSpan w:val="2"/>
            <w:vMerge/>
            <w:tcBorders>
              <w:left w:val="single" w:sz="4" w:space="0" w:color="auto"/>
              <w:bottom w:val="single" w:sz="4" w:space="0" w:color="auto"/>
              <w:right w:val="single" w:sz="4" w:space="0" w:color="000000"/>
            </w:tcBorders>
            <w:vAlign w:val="center"/>
          </w:tcPr>
          <w:p w14:paraId="0898F9B0" w14:textId="77777777" w:rsidR="00111965" w:rsidRPr="00111965" w:rsidRDefault="00111965" w:rsidP="001605A6">
            <w:pPr>
              <w:rPr>
                <w:rFonts w:ascii="Tahoma" w:hAnsi="Tahoma" w:cs="Tahoma"/>
                <w:sz w:val="16"/>
                <w:szCs w:val="16"/>
              </w:rPr>
            </w:pPr>
          </w:p>
        </w:tc>
      </w:tr>
      <w:tr w:rsidR="00111965" w:rsidRPr="00111965" w14:paraId="2FFEB6D1" w14:textId="77777777" w:rsidTr="001605A6">
        <w:trPr>
          <w:trHeight w:val="209"/>
        </w:trPr>
        <w:tc>
          <w:tcPr>
            <w:tcW w:w="1036" w:type="dxa"/>
            <w:vMerge w:val="restart"/>
            <w:tcBorders>
              <w:top w:val="single" w:sz="4" w:space="0" w:color="auto"/>
              <w:left w:val="single" w:sz="4" w:space="0" w:color="auto"/>
              <w:right w:val="single" w:sz="4" w:space="0" w:color="auto"/>
            </w:tcBorders>
            <w:noWrap/>
          </w:tcPr>
          <w:p w14:paraId="3ECB9CC1" w14:textId="77777777" w:rsidR="00111965" w:rsidRPr="006A5864" w:rsidRDefault="00111965" w:rsidP="001605A6">
            <w:pPr>
              <w:spacing w:before="80"/>
              <w:jc w:val="center"/>
              <w:rPr>
                <w:rFonts w:ascii="Tahoma" w:hAnsi="Tahoma" w:cs="Tahoma"/>
                <w:b/>
                <w:sz w:val="16"/>
                <w:szCs w:val="16"/>
              </w:rPr>
            </w:pPr>
            <w:r w:rsidRPr="006A5864">
              <w:rPr>
                <w:rFonts w:ascii="Tahoma" w:hAnsi="Tahoma" w:cs="Tahoma"/>
                <w:b/>
                <w:sz w:val="16"/>
                <w:szCs w:val="16"/>
              </w:rPr>
              <w:t>27</w:t>
            </w:r>
          </w:p>
        </w:tc>
        <w:tc>
          <w:tcPr>
            <w:tcW w:w="9072" w:type="dxa"/>
            <w:gridSpan w:val="2"/>
            <w:tcBorders>
              <w:top w:val="single" w:sz="4" w:space="0" w:color="auto"/>
              <w:left w:val="nil"/>
              <w:bottom w:val="single" w:sz="4" w:space="0" w:color="auto"/>
              <w:right w:val="single" w:sz="4" w:space="0" w:color="000000"/>
            </w:tcBorders>
            <w:vAlign w:val="center"/>
          </w:tcPr>
          <w:p w14:paraId="24496D9C" w14:textId="77777777" w:rsidR="00111965" w:rsidRPr="00111965" w:rsidRDefault="00111965" w:rsidP="001605A6">
            <w:pPr>
              <w:spacing w:before="80"/>
              <w:rPr>
                <w:rFonts w:ascii="Tahoma" w:hAnsi="Tahoma" w:cs="Tahoma"/>
                <w:sz w:val="16"/>
                <w:szCs w:val="16"/>
              </w:rPr>
            </w:pPr>
            <w:r w:rsidRPr="00111965">
              <w:rPr>
                <w:rFonts w:ascii="Tahoma" w:hAnsi="Tahoma" w:cs="Tahoma"/>
                <w:sz w:val="16"/>
                <w:szCs w:val="16"/>
              </w:rPr>
              <w:t>УШКОДЖЕННЯ ГРУДНОЇ КЛІТКИ І ЇЇ ОРГАНІВ, ЯКІ СПРИЧИНИЛИ:</w:t>
            </w:r>
          </w:p>
        </w:tc>
      </w:tr>
      <w:tr w:rsidR="00111965" w:rsidRPr="00111965" w14:paraId="1253853F" w14:textId="77777777" w:rsidTr="006A5864">
        <w:trPr>
          <w:trHeight w:val="172"/>
        </w:trPr>
        <w:tc>
          <w:tcPr>
            <w:tcW w:w="1036" w:type="dxa"/>
            <w:vMerge/>
            <w:tcBorders>
              <w:left w:val="single" w:sz="4" w:space="0" w:color="auto"/>
              <w:right w:val="single" w:sz="4" w:space="0" w:color="auto"/>
            </w:tcBorders>
            <w:noWrap/>
          </w:tcPr>
          <w:p w14:paraId="59B82BCB" w14:textId="77777777" w:rsidR="00111965" w:rsidRPr="00111965" w:rsidRDefault="00111965" w:rsidP="001605A6">
            <w:pPr>
              <w:jc w:val="center"/>
              <w:rPr>
                <w:rFonts w:ascii="Tahoma" w:hAnsi="Tahoma" w:cs="Tahoma"/>
                <w:sz w:val="16"/>
                <w:szCs w:val="16"/>
              </w:rPr>
            </w:pPr>
          </w:p>
        </w:tc>
        <w:tc>
          <w:tcPr>
            <w:tcW w:w="7230" w:type="dxa"/>
            <w:tcBorders>
              <w:top w:val="nil"/>
              <w:left w:val="nil"/>
              <w:bottom w:val="single" w:sz="4" w:space="0" w:color="auto"/>
              <w:right w:val="single" w:sz="4" w:space="0" w:color="auto"/>
            </w:tcBorders>
          </w:tcPr>
          <w:p w14:paraId="65B67B52" w14:textId="7565CEC2" w:rsidR="00111965" w:rsidRPr="00111965" w:rsidRDefault="00111965" w:rsidP="001605A6">
            <w:pPr>
              <w:rPr>
                <w:rFonts w:ascii="Tahoma" w:hAnsi="Tahoma" w:cs="Tahoma"/>
                <w:sz w:val="16"/>
                <w:szCs w:val="16"/>
              </w:rPr>
            </w:pPr>
            <w:r w:rsidRPr="00111965">
              <w:rPr>
                <w:rFonts w:ascii="Tahoma" w:hAnsi="Tahoma" w:cs="Tahoma"/>
                <w:sz w:val="16"/>
                <w:szCs w:val="16"/>
              </w:rPr>
              <w:t>а) легеневу недостатність (яка виникла не раніше 3 місяців від дня травми)</w:t>
            </w:r>
          </w:p>
        </w:tc>
        <w:tc>
          <w:tcPr>
            <w:tcW w:w="1842" w:type="dxa"/>
            <w:tcBorders>
              <w:top w:val="nil"/>
              <w:left w:val="nil"/>
              <w:bottom w:val="single" w:sz="4" w:space="0" w:color="auto"/>
              <w:right w:val="single" w:sz="4" w:space="0" w:color="auto"/>
            </w:tcBorders>
            <w:noWrap/>
          </w:tcPr>
          <w:p w14:paraId="5D293E9A" w14:textId="0FC3A499" w:rsidR="00111965" w:rsidRPr="00111965" w:rsidRDefault="00111965" w:rsidP="001605A6">
            <w:pPr>
              <w:jc w:val="center"/>
              <w:rPr>
                <w:rFonts w:ascii="Tahoma" w:hAnsi="Tahoma" w:cs="Tahoma"/>
                <w:sz w:val="16"/>
                <w:szCs w:val="16"/>
              </w:rPr>
            </w:pPr>
            <w:r w:rsidRPr="00111965">
              <w:rPr>
                <w:rFonts w:ascii="Tahoma" w:hAnsi="Tahoma" w:cs="Tahoma"/>
                <w:sz w:val="16"/>
                <w:szCs w:val="16"/>
              </w:rPr>
              <w:t>10</w:t>
            </w:r>
          </w:p>
        </w:tc>
      </w:tr>
      <w:tr w:rsidR="006A5864" w:rsidRPr="00111965" w14:paraId="07E82AA4" w14:textId="77777777" w:rsidTr="006A5864">
        <w:trPr>
          <w:trHeight w:val="217"/>
        </w:trPr>
        <w:tc>
          <w:tcPr>
            <w:tcW w:w="1036" w:type="dxa"/>
            <w:vMerge/>
            <w:tcBorders>
              <w:left w:val="single" w:sz="4" w:space="0" w:color="auto"/>
              <w:right w:val="single" w:sz="4" w:space="0" w:color="auto"/>
            </w:tcBorders>
            <w:noWrap/>
          </w:tcPr>
          <w:p w14:paraId="5AF33814" w14:textId="77777777" w:rsidR="006A5864" w:rsidRPr="00111965" w:rsidRDefault="006A5864" w:rsidP="001605A6">
            <w:pPr>
              <w:jc w:val="center"/>
              <w:rPr>
                <w:rFonts w:ascii="Tahoma" w:hAnsi="Tahoma" w:cs="Tahoma"/>
                <w:sz w:val="16"/>
                <w:szCs w:val="16"/>
              </w:rPr>
            </w:pPr>
          </w:p>
        </w:tc>
        <w:tc>
          <w:tcPr>
            <w:tcW w:w="7230" w:type="dxa"/>
            <w:tcBorders>
              <w:top w:val="single" w:sz="4" w:space="0" w:color="auto"/>
              <w:left w:val="nil"/>
              <w:bottom w:val="single" w:sz="4" w:space="0" w:color="auto"/>
              <w:right w:val="single" w:sz="4" w:space="0" w:color="auto"/>
            </w:tcBorders>
          </w:tcPr>
          <w:p w14:paraId="3FBB3633" w14:textId="2D857623" w:rsidR="006A5864" w:rsidRPr="00111965" w:rsidRDefault="006A5864" w:rsidP="006A5864">
            <w:pPr>
              <w:rPr>
                <w:rFonts w:ascii="Tahoma" w:hAnsi="Tahoma" w:cs="Tahoma"/>
                <w:sz w:val="16"/>
                <w:szCs w:val="16"/>
              </w:rPr>
            </w:pPr>
            <w:r w:rsidRPr="00111965">
              <w:rPr>
                <w:rFonts w:ascii="Tahoma" w:hAnsi="Tahoma" w:cs="Tahoma"/>
                <w:sz w:val="16"/>
                <w:szCs w:val="16"/>
              </w:rPr>
              <w:t>б) видалення частки, частини легені (легенів)</w:t>
            </w:r>
          </w:p>
        </w:tc>
        <w:tc>
          <w:tcPr>
            <w:tcW w:w="1842" w:type="dxa"/>
            <w:tcBorders>
              <w:top w:val="single" w:sz="4" w:space="0" w:color="auto"/>
              <w:left w:val="nil"/>
              <w:bottom w:val="single" w:sz="4" w:space="0" w:color="auto"/>
              <w:right w:val="single" w:sz="4" w:space="0" w:color="auto"/>
            </w:tcBorders>
            <w:noWrap/>
          </w:tcPr>
          <w:p w14:paraId="0C1B21B1" w14:textId="7411EA7D" w:rsidR="006A5864" w:rsidRPr="00111965" w:rsidRDefault="006A5864" w:rsidP="006A5864">
            <w:pPr>
              <w:jc w:val="center"/>
              <w:rPr>
                <w:rFonts w:ascii="Tahoma" w:hAnsi="Tahoma" w:cs="Tahoma"/>
                <w:sz w:val="16"/>
                <w:szCs w:val="16"/>
              </w:rPr>
            </w:pPr>
            <w:r w:rsidRPr="00111965">
              <w:rPr>
                <w:rFonts w:ascii="Tahoma" w:hAnsi="Tahoma" w:cs="Tahoma"/>
                <w:sz w:val="16"/>
                <w:szCs w:val="16"/>
              </w:rPr>
              <w:t>40</w:t>
            </w:r>
          </w:p>
        </w:tc>
      </w:tr>
      <w:tr w:rsidR="006A5864" w:rsidRPr="00111965" w14:paraId="59CE642B" w14:textId="77777777" w:rsidTr="006A5864">
        <w:trPr>
          <w:trHeight w:val="187"/>
        </w:trPr>
        <w:tc>
          <w:tcPr>
            <w:tcW w:w="1036" w:type="dxa"/>
            <w:vMerge/>
            <w:tcBorders>
              <w:left w:val="single" w:sz="4" w:space="0" w:color="auto"/>
              <w:right w:val="single" w:sz="4" w:space="0" w:color="auto"/>
            </w:tcBorders>
            <w:noWrap/>
          </w:tcPr>
          <w:p w14:paraId="72CD400D" w14:textId="77777777" w:rsidR="006A5864" w:rsidRPr="00111965" w:rsidRDefault="006A5864" w:rsidP="001605A6">
            <w:pPr>
              <w:jc w:val="center"/>
              <w:rPr>
                <w:rFonts w:ascii="Tahoma" w:hAnsi="Tahoma" w:cs="Tahoma"/>
                <w:sz w:val="16"/>
                <w:szCs w:val="16"/>
              </w:rPr>
            </w:pPr>
          </w:p>
        </w:tc>
        <w:tc>
          <w:tcPr>
            <w:tcW w:w="7230" w:type="dxa"/>
            <w:tcBorders>
              <w:top w:val="single" w:sz="4" w:space="0" w:color="auto"/>
              <w:left w:val="nil"/>
              <w:bottom w:val="single" w:sz="4" w:space="0" w:color="auto"/>
              <w:right w:val="single" w:sz="4" w:space="0" w:color="auto"/>
            </w:tcBorders>
          </w:tcPr>
          <w:p w14:paraId="471F2E94" w14:textId="44CAD6FF" w:rsidR="006A5864" w:rsidRPr="00111965" w:rsidRDefault="006A5864" w:rsidP="006A5864">
            <w:pPr>
              <w:rPr>
                <w:rFonts w:ascii="Tahoma" w:hAnsi="Tahoma" w:cs="Tahoma"/>
                <w:sz w:val="16"/>
                <w:szCs w:val="16"/>
              </w:rPr>
            </w:pPr>
            <w:r w:rsidRPr="00111965">
              <w:rPr>
                <w:rFonts w:ascii="Tahoma" w:hAnsi="Tahoma" w:cs="Tahoma"/>
                <w:sz w:val="16"/>
                <w:szCs w:val="16"/>
              </w:rPr>
              <w:t>в) видалення однієї легені</w:t>
            </w:r>
          </w:p>
        </w:tc>
        <w:tc>
          <w:tcPr>
            <w:tcW w:w="1842" w:type="dxa"/>
            <w:tcBorders>
              <w:top w:val="single" w:sz="4" w:space="0" w:color="auto"/>
              <w:left w:val="nil"/>
              <w:bottom w:val="single" w:sz="4" w:space="0" w:color="auto"/>
              <w:right w:val="single" w:sz="4" w:space="0" w:color="auto"/>
            </w:tcBorders>
            <w:noWrap/>
          </w:tcPr>
          <w:p w14:paraId="124AC759" w14:textId="263F243F" w:rsidR="006A5864" w:rsidRPr="00111965" w:rsidRDefault="006A5864" w:rsidP="006A5864">
            <w:pPr>
              <w:jc w:val="center"/>
              <w:rPr>
                <w:rFonts w:ascii="Tahoma" w:hAnsi="Tahoma" w:cs="Tahoma"/>
                <w:sz w:val="16"/>
                <w:szCs w:val="16"/>
              </w:rPr>
            </w:pPr>
            <w:r w:rsidRPr="00111965">
              <w:rPr>
                <w:rFonts w:ascii="Tahoma" w:hAnsi="Tahoma" w:cs="Tahoma"/>
                <w:sz w:val="16"/>
                <w:szCs w:val="16"/>
              </w:rPr>
              <w:t>60</w:t>
            </w:r>
          </w:p>
        </w:tc>
      </w:tr>
      <w:tr w:rsidR="00111965" w:rsidRPr="00111965" w14:paraId="680FB9C5" w14:textId="77777777" w:rsidTr="006A5864">
        <w:trPr>
          <w:trHeight w:val="378"/>
        </w:trPr>
        <w:tc>
          <w:tcPr>
            <w:tcW w:w="1036" w:type="dxa"/>
            <w:vMerge/>
            <w:tcBorders>
              <w:top w:val="single" w:sz="4" w:space="0" w:color="auto"/>
              <w:left w:val="single" w:sz="4" w:space="0" w:color="auto"/>
              <w:bottom w:val="single" w:sz="4" w:space="0" w:color="auto"/>
              <w:right w:val="single" w:sz="4" w:space="0" w:color="auto"/>
            </w:tcBorders>
            <w:noWrap/>
          </w:tcPr>
          <w:p w14:paraId="292B798F" w14:textId="77777777" w:rsidR="00111965" w:rsidRPr="00111965" w:rsidRDefault="00111965" w:rsidP="001605A6">
            <w:pPr>
              <w:jc w:val="center"/>
              <w:rPr>
                <w:rFonts w:ascii="Tahoma" w:hAnsi="Tahoma" w:cs="Tahoma"/>
                <w:sz w:val="16"/>
                <w:szCs w:val="16"/>
              </w:rPr>
            </w:pPr>
          </w:p>
        </w:tc>
        <w:tc>
          <w:tcPr>
            <w:tcW w:w="9072" w:type="dxa"/>
            <w:gridSpan w:val="2"/>
            <w:tcBorders>
              <w:top w:val="single" w:sz="4" w:space="0" w:color="auto"/>
              <w:left w:val="nil"/>
              <w:bottom w:val="single" w:sz="4" w:space="0" w:color="auto"/>
              <w:right w:val="single" w:sz="4" w:space="0" w:color="000000"/>
            </w:tcBorders>
            <w:noWrap/>
            <w:vAlign w:val="center"/>
          </w:tcPr>
          <w:p w14:paraId="03E33B38" w14:textId="77777777" w:rsidR="00111965" w:rsidRPr="00111965" w:rsidRDefault="00111965" w:rsidP="001605A6">
            <w:pPr>
              <w:rPr>
                <w:rFonts w:ascii="Tahoma" w:hAnsi="Tahoma" w:cs="Tahoma"/>
                <w:b/>
                <w:sz w:val="16"/>
                <w:szCs w:val="16"/>
              </w:rPr>
            </w:pPr>
            <w:r w:rsidRPr="00111965">
              <w:rPr>
                <w:rFonts w:ascii="Tahoma" w:hAnsi="Tahoma" w:cs="Tahoma"/>
                <w:b/>
                <w:sz w:val="16"/>
                <w:szCs w:val="16"/>
              </w:rPr>
              <w:t>Примітка:</w:t>
            </w:r>
          </w:p>
          <w:p w14:paraId="3F6385C5" w14:textId="77777777" w:rsidR="00111965" w:rsidRPr="00111965" w:rsidRDefault="00111965" w:rsidP="001605A6">
            <w:pPr>
              <w:rPr>
                <w:rFonts w:ascii="Tahoma" w:hAnsi="Tahoma" w:cs="Tahoma"/>
                <w:b/>
                <w:sz w:val="16"/>
                <w:szCs w:val="16"/>
              </w:rPr>
            </w:pPr>
            <w:r w:rsidRPr="00111965">
              <w:rPr>
                <w:rFonts w:ascii="Tahoma" w:hAnsi="Tahoma" w:cs="Tahoma"/>
                <w:sz w:val="16"/>
                <w:szCs w:val="16"/>
              </w:rPr>
              <w:t>При здійсненні страхової виплати за підпунктами б) або в) цієї статті підпункт а) не застосовується.</w:t>
            </w:r>
          </w:p>
        </w:tc>
      </w:tr>
      <w:tr w:rsidR="00111965" w:rsidRPr="00111965" w14:paraId="22A654BB" w14:textId="77777777" w:rsidTr="001605A6">
        <w:trPr>
          <w:trHeight w:val="152"/>
        </w:trPr>
        <w:tc>
          <w:tcPr>
            <w:tcW w:w="1036" w:type="dxa"/>
            <w:tcBorders>
              <w:top w:val="nil"/>
              <w:left w:val="single" w:sz="4" w:space="0" w:color="auto"/>
              <w:bottom w:val="single" w:sz="4" w:space="0" w:color="auto"/>
              <w:right w:val="nil"/>
            </w:tcBorders>
            <w:noWrap/>
          </w:tcPr>
          <w:p w14:paraId="3E56A74A" w14:textId="77777777" w:rsidR="00111965" w:rsidRPr="006A5864" w:rsidRDefault="00111965" w:rsidP="001605A6">
            <w:pPr>
              <w:spacing w:before="80"/>
              <w:jc w:val="center"/>
              <w:rPr>
                <w:rFonts w:ascii="Tahoma" w:hAnsi="Tahoma" w:cs="Tahoma"/>
                <w:b/>
                <w:sz w:val="16"/>
                <w:szCs w:val="16"/>
              </w:rPr>
            </w:pPr>
            <w:r w:rsidRPr="006A5864">
              <w:rPr>
                <w:rFonts w:ascii="Tahoma" w:hAnsi="Tahoma" w:cs="Tahoma"/>
                <w:b/>
                <w:sz w:val="16"/>
                <w:szCs w:val="16"/>
              </w:rPr>
              <w:t>28</w:t>
            </w:r>
          </w:p>
        </w:tc>
        <w:tc>
          <w:tcPr>
            <w:tcW w:w="7230" w:type="dxa"/>
            <w:tcBorders>
              <w:top w:val="nil"/>
              <w:left w:val="single" w:sz="4" w:space="0" w:color="auto"/>
              <w:bottom w:val="single" w:sz="4" w:space="0" w:color="auto"/>
              <w:right w:val="nil"/>
            </w:tcBorders>
            <w:vAlign w:val="bottom"/>
          </w:tcPr>
          <w:p w14:paraId="1D5C8ADE" w14:textId="77777777" w:rsidR="00111965" w:rsidRPr="00111965" w:rsidRDefault="00111965" w:rsidP="001605A6">
            <w:pPr>
              <w:spacing w:before="80"/>
              <w:rPr>
                <w:rFonts w:ascii="Tahoma" w:hAnsi="Tahoma" w:cs="Tahoma"/>
                <w:sz w:val="16"/>
                <w:szCs w:val="16"/>
              </w:rPr>
            </w:pPr>
            <w:r w:rsidRPr="00111965">
              <w:rPr>
                <w:rFonts w:ascii="Tahoma" w:hAnsi="Tahoma" w:cs="Tahoma"/>
                <w:sz w:val="16"/>
                <w:szCs w:val="16"/>
              </w:rPr>
              <w:t>ПЕРЕЛОМ ГРУДИНИ</w:t>
            </w:r>
          </w:p>
        </w:tc>
        <w:tc>
          <w:tcPr>
            <w:tcW w:w="1842" w:type="dxa"/>
            <w:tcBorders>
              <w:top w:val="nil"/>
              <w:left w:val="single" w:sz="4" w:space="0" w:color="auto"/>
              <w:bottom w:val="single" w:sz="4" w:space="0" w:color="auto"/>
              <w:right w:val="single" w:sz="4" w:space="0" w:color="auto"/>
            </w:tcBorders>
            <w:noWrap/>
            <w:vAlign w:val="center"/>
          </w:tcPr>
          <w:p w14:paraId="024816FB"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5</w:t>
            </w:r>
          </w:p>
        </w:tc>
      </w:tr>
      <w:tr w:rsidR="00111965" w:rsidRPr="00111965" w14:paraId="2CB5A6FF" w14:textId="77777777" w:rsidTr="006A5864">
        <w:trPr>
          <w:trHeight w:val="114"/>
        </w:trPr>
        <w:tc>
          <w:tcPr>
            <w:tcW w:w="1036" w:type="dxa"/>
            <w:tcBorders>
              <w:top w:val="nil"/>
              <w:left w:val="single" w:sz="4" w:space="0" w:color="auto"/>
              <w:bottom w:val="nil"/>
              <w:right w:val="nil"/>
            </w:tcBorders>
            <w:noWrap/>
          </w:tcPr>
          <w:p w14:paraId="620D5097" w14:textId="77777777" w:rsidR="00111965" w:rsidRPr="006A5864" w:rsidRDefault="00111965" w:rsidP="001605A6">
            <w:pPr>
              <w:spacing w:before="80"/>
              <w:jc w:val="center"/>
              <w:rPr>
                <w:rFonts w:ascii="Tahoma" w:hAnsi="Tahoma" w:cs="Tahoma"/>
                <w:b/>
                <w:sz w:val="16"/>
                <w:szCs w:val="16"/>
              </w:rPr>
            </w:pPr>
            <w:r w:rsidRPr="006A5864">
              <w:rPr>
                <w:rFonts w:ascii="Tahoma" w:hAnsi="Tahoma" w:cs="Tahoma"/>
                <w:b/>
                <w:sz w:val="16"/>
                <w:szCs w:val="16"/>
              </w:rPr>
              <w:t>29</w:t>
            </w:r>
          </w:p>
        </w:tc>
        <w:tc>
          <w:tcPr>
            <w:tcW w:w="7230" w:type="dxa"/>
            <w:tcBorders>
              <w:top w:val="nil"/>
              <w:left w:val="single" w:sz="4" w:space="0" w:color="auto"/>
              <w:bottom w:val="single" w:sz="4" w:space="0" w:color="auto"/>
              <w:right w:val="single" w:sz="4" w:space="0" w:color="auto"/>
            </w:tcBorders>
            <w:vAlign w:val="bottom"/>
          </w:tcPr>
          <w:p w14:paraId="33D9ACB7" w14:textId="77777777" w:rsidR="00111965" w:rsidRPr="00111965" w:rsidRDefault="00111965" w:rsidP="001605A6">
            <w:pPr>
              <w:spacing w:before="80"/>
              <w:rPr>
                <w:rFonts w:ascii="Tahoma" w:hAnsi="Tahoma" w:cs="Tahoma"/>
                <w:sz w:val="16"/>
                <w:szCs w:val="16"/>
              </w:rPr>
            </w:pPr>
            <w:r w:rsidRPr="00111965">
              <w:rPr>
                <w:rFonts w:ascii="Tahoma" w:hAnsi="Tahoma" w:cs="Tahoma"/>
                <w:sz w:val="16"/>
                <w:szCs w:val="16"/>
              </w:rPr>
              <w:t>ПЕРЕЛОМ КОЖНОГО РЕБРА</w:t>
            </w:r>
          </w:p>
        </w:tc>
        <w:tc>
          <w:tcPr>
            <w:tcW w:w="1842" w:type="dxa"/>
            <w:tcBorders>
              <w:top w:val="nil"/>
              <w:left w:val="nil"/>
              <w:bottom w:val="single" w:sz="4" w:space="0" w:color="auto"/>
              <w:right w:val="single" w:sz="4" w:space="0" w:color="auto"/>
            </w:tcBorders>
            <w:noWrap/>
            <w:vAlign w:val="center"/>
          </w:tcPr>
          <w:p w14:paraId="40C3A59F"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3 (але не більше 300 у.о.)</w:t>
            </w:r>
          </w:p>
        </w:tc>
      </w:tr>
      <w:tr w:rsidR="00111965" w:rsidRPr="00111965" w14:paraId="11859675" w14:textId="77777777" w:rsidTr="006A5864">
        <w:trPr>
          <w:trHeight w:val="225"/>
        </w:trPr>
        <w:tc>
          <w:tcPr>
            <w:tcW w:w="1036" w:type="dxa"/>
            <w:tcBorders>
              <w:top w:val="nil"/>
              <w:left w:val="single" w:sz="4" w:space="0" w:color="auto"/>
              <w:bottom w:val="nil"/>
              <w:right w:val="nil"/>
            </w:tcBorders>
            <w:noWrap/>
          </w:tcPr>
          <w:p w14:paraId="4FD43D22" w14:textId="77777777" w:rsidR="00111965" w:rsidRPr="006A5864" w:rsidRDefault="00111965" w:rsidP="001605A6">
            <w:pPr>
              <w:jc w:val="center"/>
              <w:rPr>
                <w:rFonts w:ascii="Tahoma" w:hAnsi="Tahoma" w:cs="Tahoma"/>
                <w:b/>
                <w:sz w:val="16"/>
                <w:szCs w:val="16"/>
              </w:rPr>
            </w:pPr>
          </w:p>
        </w:tc>
        <w:tc>
          <w:tcPr>
            <w:tcW w:w="9072" w:type="dxa"/>
            <w:gridSpan w:val="2"/>
            <w:vMerge w:val="restart"/>
            <w:tcBorders>
              <w:top w:val="single" w:sz="4" w:space="0" w:color="auto"/>
              <w:left w:val="single" w:sz="4" w:space="0" w:color="auto"/>
              <w:right w:val="single" w:sz="4" w:space="0" w:color="000000"/>
            </w:tcBorders>
          </w:tcPr>
          <w:p w14:paraId="1C3A198B" w14:textId="77777777" w:rsidR="00111965" w:rsidRPr="00111965" w:rsidRDefault="00111965" w:rsidP="001605A6">
            <w:pPr>
              <w:rPr>
                <w:rFonts w:ascii="Tahoma" w:hAnsi="Tahoma" w:cs="Tahoma"/>
                <w:b/>
                <w:sz w:val="16"/>
                <w:szCs w:val="16"/>
              </w:rPr>
            </w:pPr>
            <w:r w:rsidRPr="00111965">
              <w:rPr>
                <w:rFonts w:ascii="Tahoma" w:hAnsi="Tahoma" w:cs="Tahoma"/>
                <w:b/>
                <w:sz w:val="16"/>
                <w:szCs w:val="16"/>
              </w:rPr>
              <w:t>Примітки:</w:t>
            </w:r>
          </w:p>
          <w:p w14:paraId="7BF2BB51" w14:textId="77777777" w:rsidR="00111965" w:rsidRPr="00111965" w:rsidRDefault="00111965" w:rsidP="001605A6">
            <w:pPr>
              <w:rPr>
                <w:rFonts w:ascii="Tahoma" w:hAnsi="Tahoma" w:cs="Tahoma"/>
                <w:sz w:val="16"/>
                <w:szCs w:val="16"/>
              </w:rPr>
            </w:pPr>
            <w:r w:rsidRPr="00111965">
              <w:rPr>
                <w:rFonts w:ascii="Tahoma" w:hAnsi="Tahoma" w:cs="Tahoma"/>
                <w:sz w:val="16"/>
                <w:szCs w:val="16"/>
              </w:rPr>
              <w:t>1) При переломі ребер під час реанімаційних заходів страхова виплата здійснюється на загальних підставах.</w:t>
            </w:r>
          </w:p>
          <w:p w14:paraId="2A08F9C1" w14:textId="77777777" w:rsidR="00111965" w:rsidRPr="00111965" w:rsidRDefault="00111965" w:rsidP="001605A6">
            <w:pPr>
              <w:jc w:val="both"/>
              <w:rPr>
                <w:rFonts w:ascii="Tahoma" w:hAnsi="Tahoma" w:cs="Tahoma"/>
                <w:sz w:val="16"/>
                <w:szCs w:val="16"/>
              </w:rPr>
            </w:pPr>
            <w:r w:rsidRPr="00111965">
              <w:rPr>
                <w:rFonts w:ascii="Tahoma" w:hAnsi="Tahoma" w:cs="Tahoma"/>
                <w:sz w:val="16"/>
                <w:szCs w:val="16"/>
              </w:rPr>
              <w:t>2) Перелом хрящової частини ребра дає підстави для здійснення страхової виплати.</w:t>
            </w:r>
          </w:p>
          <w:p w14:paraId="3562272C" w14:textId="77777777" w:rsidR="00111965" w:rsidRPr="00111965" w:rsidRDefault="00111965" w:rsidP="001605A6">
            <w:pPr>
              <w:jc w:val="both"/>
              <w:rPr>
                <w:rFonts w:ascii="Tahoma" w:hAnsi="Tahoma" w:cs="Tahoma"/>
                <w:b/>
                <w:sz w:val="16"/>
                <w:szCs w:val="16"/>
              </w:rPr>
            </w:pPr>
            <w:r w:rsidRPr="00111965">
              <w:rPr>
                <w:rFonts w:ascii="Tahoma" w:hAnsi="Tahoma" w:cs="Tahoma"/>
                <w:sz w:val="16"/>
                <w:szCs w:val="16"/>
              </w:rPr>
              <w:t>3) Якщо в довідках, отриманих з різних лікувально-профілактичних установ, буде зазначена різна кількість ушкоджених ребер, страхова виплата здійснюється з урахуванням більшого числа ребер.</w:t>
            </w:r>
          </w:p>
        </w:tc>
      </w:tr>
      <w:tr w:rsidR="00111965" w:rsidRPr="00111965" w14:paraId="1DE0827D" w14:textId="77777777" w:rsidTr="006A5864">
        <w:trPr>
          <w:trHeight w:val="240"/>
        </w:trPr>
        <w:tc>
          <w:tcPr>
            <w:tcW w:w="1036" w:type="dxa"/>
            <w:tcBorders>
              <w:top w:val="nil"/>
              <w:left w:val="single" w:sz="4" w:space="0" w:color="auto"/>
              <w:bottom w:val="nil"/>
              <w:right w:val="nil"/>
            </w:tcBorders>
            <w:noWrap/>
          </w:tcPr>
          <w:p w14:paraId="4CE9C751" w14:textId="77777777" w:rsidR="00111965" w:rsidRPr="006A5864" w:rsidRDefault="00111965" w:rsidP="001605A6">
            <w:pPr>
              <w:jc w:val="center"/>
              <w:rPr>
                <w:rFonts w:ascii="Tahoma" w:hAnsi="Tahoma" w:cs="Tahoma"/>
                <w:b/>
                <w:sz w:val="16"/>
                <w:szCs w:val="16"/>
              </w:rPr>
            </w:pPr>
          </w:p>
        </w:tc>
        <w:tc>
          <w:tcPr>
            <w:tcW w:w="9072" w:type="dxa"/>
            <w:gridSpan w:val="2"/>
            <w:vMerge/>
            <w:tcBorders>
              <w:left w:val="single" w:sz="4" w:space="0" w:color="auto"/>
              <w:right w:val="single" w:sz="4" w:space="0" w:color="000000"/>
            </w:tcBorders>
            <w:vAlign w:val="center"/>
          </w:tcPr>
          <w:p w14:paraId="3F904CD6" w14:textId="77777777" w:rsidR="00111965" w:rsidRPr="00111965" w:rsidRDefault="00111965" w:rsidP="001605A6">
            <w:pPr>
              <w:rPr>
                <w:rFonts w:ascii="Tahoma" w:hAnsi="Tahoma" w:cs="Tahoma"/>
                <w:sz w:val="16"/>
                <w:szCs w:val="16"/>
              </w:rPr>
            </w:pPr>
          </w:p>
        </w:tc>
      </w:tr>
      <w:tr w:rsidR="00111965" w:rsidRPr="00111965" w14:paraId="3105FBB9" w14:textId="77777777" w:rsidTr="006A5864">
        <w:trPr>
          <w:trHeight w:val="300"/>
        </w:trPr>
        <w:tc>
          <w:tcPr>
            <w:tcW w:w="1036" w:type="dxa"/>
            <w:tcBorders>
              <w:top w:val="nil"/>
              <w:left w:val="single" w:sz="4" w:space="0" w:color="auto"/>
              <w:bottom w:val="nil"/>
              <w:right w:val="nil"/>
            </w:tcBorders>
            <w:noWrap/>
          </w:tcPr>
          <w:p w14:paraId="48FAB998" w14:textId="77777777" w:rsidR="00111965" w:rsidRPr="006A5864" w:rsidRDefault="00111965" w:rsidP="001605A6">
            <w:pPr>
              <w:jc w:val="center"/>
              <w:rPr>
                <w:rFonts w:ascii="Tahoma" w:hAnsi="Tahoma" w:cs="Tahoma"/>
                <w:b/>
                <w:sz w:val="16"/>
                <w:szCs w:val="16"/>
              </w:rPr>
            </w:pPr>
          </w:p>
        </w:tc>
        <w:tc>
          <w:tcPr>
            <w:tcW w:w="9072" w:type="dxa"/>
            <w:gridSpan w:val="2"/>
            <w:vMerge/>
            <w:tcBorders>
              <w:left w:val="single" w:sz="4" w:space="0" w:color="auto"/>
              <w:right w:val="single" w:sz="4" w:space="0" w:color="000000"/>
            </w:tcBorders>
            <w:vAlign w:val="center"/>
          </w:tcPr>
          <w:p w14:paraId="55AEE14C" w14:textId="77777777" w:rsidR="00111965" w:rsidRPr="00111965" w:rsidRDefault="00111965" w:rsidP="001605A6">
            <w:pPr>
              <w:rPr>
                <w:rFonts w:ascii="Tahoma" w:hAnsi="Tahoma" w:cs="Tahoma"/>
                <w:sz w:val="16"/>
                <w:szCs w:val="16"/>
              </w:rPr>
            </w:pPr>
          </w:p>
        </w:tc>
      </w:tr>
      <w:tr w:rsidR="00111965" w:rsidRPr="00111965" w14:paraId="7FCF4B4A" w14:textId="77777777" w:rsidTr="006A5864">
        <w:trPr>
          <w:trHeight w:val="144"/>
        </w:trPr>
        <w:tc>
          <w:tcPr>
            <w:tcW w:w="1036" w:type="dxa"/>
            <w:tcBorders>
              <w:top w:val="nil"/>
              <w:left w:val="single" w:sz="4" w:space="0" w:color="auto"/>
              <w:bottom w:val="single" w:sz="4" w:space="0" w:color="auto"/>
              <w:right w:val="nil"/>
            </w:tcBorders>
            <w:noWrap/>
          </w:tcPr>
          <w:p w14:paraId="4D96BD40" w14:textId="77777777" w:rsidR="00111965" w:rsidRPr="006A5864" w:rsidRDefault="00111965" w:rsidP="001605A6">
            <w:pPr>
              <w:jc w:val="center"/>
              <w:rPr>
                <w:rFonts w:ascii="Tahoma" w:hAnsi="Tahoma" w:cs="Tahoma"/>
                <w:b/>
                <w:sz w:val="16"/>
                <w:szCs w:val="16"/>
              </w:rPr>
            </w:pPr>
          </w:p>
        </w:tc>
        <w:tc>
          <w:tcPr>
            <w:tcW w:w="9072" w:type="dxa"/>
            <w:gridSpan w:val="2"/>
            <w:vMerge/>
            <w:tcBorders>
              <w:left w:val="single" w:sz="4" w:space="0" w:color="auto"/>
              <w:bottom w:val="single" w:sz="4" w:space="0" w:color="auto"/>
              <w:right w:val="single" w:sz="4" w:space="0" w:color="000000"/>
            </w:tcBorders>
            <w:vAlign w:val="center"/>
          </w:tcPr>
          <w:p w14:paraId="2AE7204F" w14:textId="77777777" w:rsidR="00111965" w:rsidRPr="00111965" w:rsidRDefault="00111965" w:rsidP="001605A6">
            <w:pPr>
              <w:rPr>
                <w:rFonts w:ascii="Tahoma" w:hAnsi="Tahoma" w:cs="Tahoma"/>
                <w:sz w:val="16"/>
                <w:szCs w:val="16"/>
              </w:rPr>
            </w:pPr>
          </w:p>
        </w:tc>
      </w:tr>
      <w:tr w:rsidR="00111965" w:rsidRPr="00111965" w14:paraId="3F05B01A" w14:textId="77777777" w:rsidTr="001605A6">
        <w:trPr>
          <w:trHeight w:val="235"/>
        </w:trPr>
        <w:tc>
          <w:tcPr>
            <w:tcW w:w="1036" w:type="dxa"/>
            <w:vMerge w:val="restart"/>
            <w:tcBorders>
              <w:top w:val="single" w:sz="4" w:space="0" w:color="auto"/>
              <w:left w:val="single" w:sz="4" w:space="0" w:color="auto"/>
              <w:right w:val="single" w:sz="4" w:space="0" w:color="auto"/>
            </w:tcBorders>
            <w:noWrap/>
          </w:tcPr>
          <w:p w14:paraId="4E8858DB" w14:textId="77777777" w:rsidR="00111965" w:rsidRPr="006A5864" w:rsidRDefault="00111965" w:rsidP="001605A6">
            <w:pPr>
              <w:spacing w:before="80"/>
              <w:jc w:val="center"/>
              <w:rPr>
                <w:rFonts w:ascii="Tahoma" w:hAnsi="Tahoma" w:cs="Tahoma"/>
                <w:b/>
                <w:sz w:val="16"/>
                <w:szCs w:val="16"/>
              </w:rPr>
            </w:pPr>
            <w:r w:rsidRPr="006A5864">
              <w:rPr>
                <w:rFonts w:ascii="Tahoma" w:hAnsi="Tahoma" w:cs="Tahoma"/>
                <w:b/>
                <w:sz w:val="16"/>
                <w:szCs w:val="16"/>
              </w:rPr>
              <w:t>30</w:t>
            </w:r>
          </w:p>
        </w:tc>
        <w:tc>
          <w:tcPr>
            <w:tcW w:w="9072" w:type="dxa"/>
            <w:gridSpan w:val="2"/>
            <w:tcBorders>
              <w:top w:val="single" w:sz="4" w:space="0" w:color="auto"/>
              <w:left w:val="nil"/>
              <w:bottom w:val="single" w:sz="4" w:space="0" w:color="auto"/>
              <w:right w:val="single" w:sz="4" w:space="0" w:color="auto"/>
            </w:tcBorders>
            <w:vAlign w:val="center"/>
          </w:tcPr>
          <w:p w14:paraId="5FC5B6E1" w14:textId="77777777" w:rsidR="00111965" w:rsidRPr="00111965" w:rsidRDefault="00111965" w:rsidP="001605A6">
            <w:pPr>
              <w:spacing w:before="80"/>
              <w:rPr>
                <w:rFonts w:ascii="Tahoma" w:hAnsi="Tahoma" w:cs="Tahoma"/>
                <w:sz w:val="16"/>
                <w:szCs w:val="16"/>
              </w:rPr>
            </w:pPr>
            <w:r w:rsidRPr="00111965">
              <w:rPr>
                <w:rFonts w:ascii="Tahoma" w:hAnsi="Tahoma" w:cs="Tahoma"/>
                <w:sz w:val="16"/>
                <w:szCs w:val="16"/>
              </w:rPr>
              <w:t>ПРОНИКАЮЧЕ ПОРАНЕННЯ ГРУДНОЇ КЛІТКИ, ПРОВЕДЕННЯ З ПРИВОДУ ТРАВМИ ТОРАКОСКОПІЇ, ТОРАКОЦЕНТЕЗА, ТОРАКОТОМІЇ:</w:t>
            </w:r>
          </w:p>
        </w:tc>
      </w:tr>
      <w:tr w:rsidR="00111965" w:rsidRPr="00111965" w14:paraId="771CF137" w14:textId="77777777" w:rsidTr="006A5864">
        <w:trPr>
          <w:trHeight w:val="375"/>
        </w:trPr>
        <w:tc>
          <w:tcPr>
            <w:tcW w:w="1036" w:type="dxa"/>
            <w:vMerge/>
            <w:tcBorders>
              <w:top w:val="single" w:sz="4" w:space="0" w:color="auto"/>
              <w:left w:val="single" w:sz="4" w:space="0" w:color="auto"/>
              <w:right w:val="single" w:sz="4" w:space="0" w:color="auto"/>
            </w:tcBorders>
            <w:noWrap/>
          </w:tcPr>
          <w:p w14:paraId="5841B188" w14:textId="77777777" w:rsidR="00111965" w:rsidRPr="00111965" w:rsidRDefault="00111965" w:rsidP="001605A6">
            <w:pPr>
              <w:spacing w:before="80"/>
              <w:jc w:val="center"/>
              <w:rPr>
                <w:rFonts w:ascii="Tahoma" w:hAnsi="Tahoma" w:cs="Tahoma"/>
                <w:sz w:val="16"/>
                <w:szCs w:val="16"/>
              </w:rPr>
            </w:pPr>
          </w:p>
        </w:tc>
        <w:tc>
          <w:tcPr>
            <w:tcW w:w="7230" w:type="dxa"/>
            <w:tcBorders>
              <w:top w:val="single" w:sz="4" w:space="0" w:color="auto"/>
              <w:left w:val="nil"/>
              <w:bottom w:val="single" w:sz="4" w:space="0" w:color="auto"/>
              <w:right w:val="single" w:sz="4" w:space="0" w:color="auto"/>
            </w:tcBorders>
            <w:vAlign w:val="center"/>
          </w:tcPr>
          <w:p w14:paraId="65C518AB" w14:textId="12D855AA" w:rsidR="00111965" w:rsidRPr="00111965" w:rsidRDefault="00111965" w:rsidP="001605A6">
            <w:pPr>
              <w:rPr>
                <w:rFonts w:ascii="Tahoma" w:hAnsi="Tahoma" w:cs="Tahoma"/>
                <w:sz w:val="16"/>
                <w:szCs w:val="16"/>
              </w:rPr>
            </w:pPr>
            <w:r w:rsidRPr="00111965">
              <w:rPr>
                <w:rFonts w:ascii="Tahoma" w:hAnsi="Tahoma" w:cs="Tahoma"/>
                <w:sz w:val="16"/>
                <w:szCs w:val="16"/>
              </w:rPr>
              <w:t>а) проникаюче поранення без ушкодження органів грудної порожнини, що не потребує проведення торакотомії</w:t>
            </w:r>
          </w:p>
        </w:tc>
        <w:tc>
          <w:tcPr>
            <w:tcW w:w="1842" w:type="dxa"/>
            <w:tcBorders>
              <w:top w:val="single" w:sz="4" w:space="0" w:color="auto"/>
              <w:left w:val="nil"/>
              <w:bottom w:val="single" w:sz="4" w:space="0" w:color="auto"/>
              <w:right w:val="single" w:sz="4" w:space="0" w:color="auto"/>
            </w:tcBorders>
          </w:tcPr>
          <w:p w14:paraId="55504B36"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5</w:t>
            </w:r>
          </w:p>
          <w:p w14:paraId="0E6295E3" w14:textId="2763A172" w:rsidR="00111965" w:rsidRPr="00111965" w:rsidRDefault="00111965" w:rsidP="001605A6">
            <w:pPr>
              <w:jc w:val="center"/>
              <w:rPr>
                <w:rFonts w:ascii="Tahoma" w:hAnsi="Tahoma" w:cs="Tahoma"/>
                <w:sz w:val="16"/>
                <w:szCs w:val="16"/>
              </w:rPr>
            </w:pPr>
          </w:p>
        </w:tc>
      </w:tr>
      <w:tr w:rsidR="006A5864" w:rsidRPr="00111965" w14:paraId="011938EF" w14:textId="77777777" w:rsidTr="006A5864">
        <w:trPr>
          <w:trHeight w:val="217"/>
        </w:trPr>
        <w:tc>
          <w:tcPr>
            <w:tcW w:w="1036" w:type="dxa"/>
            <w:vMerge/>
            <w:tcBorders>
              <w:top w:val="single" w:sz="4" w:space="0" w:color="auto"/>
              <w:left w:val="single" w:sz="4" w:space="0" w:color="auto"/>
              <w:right w:val="single" w:sz="4" w:space="0" w:color="auto"/>
            </w:tcBorders>
            <w:noWrap/>
          </w:tcPr>
          <w:p w14:paraId="31A14091" w14:textId="77777777" w:rsidR="006A5864" w:rsidRPr="00111965" w:rsidRDefault="006A5864" w:rsidP="001605A6">
            <w:pPr>
              <w:spacing w:before="80"/>
              <w:jc w:val="center"/>
              <w:rPr>
                <w:rFonts w:ascii="Tahoma" w:hAnsi="Tahoma" w:cs="Tahoma"/>
                <w:sz w:val="16"/>
                <w:szCs w:val="16"/>
              </w:rPr>
            </w:pPr>
          </w:p>
        </w:tc>
        <w:tc>
          <w:tcPr>
            <w:tcW w:w="7230" w:type="dxa"/>
            <w:tcBorders>
              <w:top w:val="single" w:sz="4" w:space="0" w:color="auto"/>
              <w:left w:val="nil"/>
              <w:bottom w:val="single" w:sz="4" w:space="0" w:color="auto"/>
              <w:right w:val="single" w:sz="4" w:space="0" w:color="auto"/>
            </w:tcBorders>
            <w:vAlign w:val="center"/>
          </w:tcPr>
          <w:p w14:paraId="1236C6BC" w14:textId="7640AE89" w:rsidR="006A5864" w:rsidRPr="00111965" w:rsidRDefault="006A5864" w:rsidP="006A5864">
            <w:pPr>
              <w:rPr>
                <w:rFonts w:ascii="Tahoma" w:hAnsi="Tahoma" w:cs="Tahoma"/>
                <w:sz w:val="16"/>
                <w:szCs w:val="16"/>
              </w:rPr>
            </w:pPr>
            <w:r w:rsidRPr="00111965">
              <w:rPr>
                <w:rFonts w:ascii="Tahoma" w:hAnsi="Tahoma" w:cs="Tahoma"/>
                <w:sz w:val="16"/>
                <w:szCs w:val="16"/>
              </w:rPr>
              <w:t>б) торакоскопія, торакоцентез</w:t>
            </w:r>
          </w:p>
        </w:tc>
        <w:tc>
          <w:tcPr>
            <w:tcW w:w="1842" w:type="dxa"/>
            <w:tcBorders>
              <w:top w:val="single" w:sz="4" w:space="0" w:color="auto"/>
              <w:left w:val="nil"/>
              <w:bottom w:val="single" w:sz="4" w:space="0" w:color="auto"/>
              <w:right w:val="single" w:sz="4" w:space="0" w:color="auto"/>
            </w:tcBorders>
          </w:tcPr>
          <w:p w14:paraId="5A72CC6C" w14:textId="17065576" w:rsidR="006A5864" w:rsidRPr="00111965" w:rsidRDefault="006A5864" w:rsidP="006A5864">
            <w:pPr>
              <w:jc w:val="center"/>
              <w:rPr>
                <w:rFonts w:ascii="Tahoma" w:hAnsi="Tahoma" w:cs="Tahoma"/>
                <w:sz w:val="16"/>
                <w:szCs w:val="16"/>
              </w:rPr>
            </w:pPr>
            <w:r w:rsidRPr="00111965">
              <w:rPr>
                <w:rFonts w:ascii="Tahoma" w:hAnsi="Tahoma" w:cs="Tahoma"/>
                <w:sz w:val="16"/>
                <w:szCs w:val="16"/>
              </w:rPr>
              <w:t>5</w:t>
            </w:r>
          </w:p>
        </w:tc>
      </w:tr>
      <w:tr w:rsidR="006A5864" w:rsidRPr="00111965" w14:paraId="4B4D1949" w14:textId="77777777" w:rsidTr="006A5864">
        <w:trPr>
          <w:trHeight w:val="195"/>
        </w:trPr>
        <w:tc>
          <w:tcPr>
            <w:tcW w:w="1036" w:type="dxa"/>
            <w:vMerge/>
            <w:tcBorders>
              <w:top w:val="single" w:sz="4" w:space="0" w:color="auto"/>
              <w:left w:val="single" w:sz="4" w:space="0" w:color="auto"/>
              <w:right w:val="single" w:sz="4" w:space="0" w:color="auto"/>
            </w:tcBorders>
            <w:noWrap/>
          </w:tcPr>
          <w:p w14:paraId="6A866D1A" w14:textId="77777777" w:rsidR="006A5864" w:rsidRPr="00111965" w:rsidRDefault="006A5864" w:rsidP="001605A6">
            <w:pPr>
              <w:spacing w:before="80"/>
              <w:jc w:val="center"/>
              <w:rPr>
                <w:rFonts w:ascii="Tahoma" w:hAnsi="Tahoma" w:cs="Tahoma"/>
                <w:sz w:val="16"/>
                <w:szCs w:val="16"/>
              </w:rPr>
            </w:pPr>
          </w:p>
        </w:tc>
        <w:tc>
          <w:tcPr>
            <w:tcW w:w="7230" w:type="dxa"/>
            <w:tcBorders>
              <w:top w:val="single" w:sz="4" w:space="0" w:color="auto"/>
              <w:left w:val="nil"/>
              <w:bottom w:val="single" w:sz="4" w:space="0" w:color="auto"/>
              <w:right w:val="single" w:sz="4" w:space="0" w:color="auto"/>
            </w:tcBorders>
            <w:vAlign w:val="center"/>
          </w:tcPr>
          <w:p w14:paraId="42145C55" w14:textId="2A74C11F" w:rsidR="006A5864" w:rsidRPr="00111965" w:rsidRDefault="006A5864" w:rsidP="006A5864">
            <w:pPr>
              <w:rPr>
                <w:rFonts w:ascii="Tahoma" w:hAnsi="Tahoma" w:cs="Tahoma"/>
                <w:sz w:val="16"/>
                <w:szCs w:val="16"/>
              </w:rPr>
            </w:pPr>
            <w:r w:rsidRPr="00111965">
              <w:rPr>
                <w:rFonts w:ascii="Tahoma" w:hAnsi="Tahoma" w:cs="Tahoma"/>
                <w:sz w:val="16"/>
                <w:szCs w:val="16"/>
              </w:rPr>
              <w:t>в) торакотомія при відсутності ушкоджень органів грудної порожнини</w:t>
            </w:r>
            <w:r w:rsidRPr="00111965" w:rsidDel="006A5864">
              <w:rPr>
                <w:rFonts w:ascii="Tahoma" w:hAnsi="Tahoma" w:cs="Tahoma"/>
                <w:sz w:val="16"/>
                <w:szCs w:val="16"/>
              </w:rPr>
              <w:t xml:space="preserve"> </w:t>
            </w:r>
          </w:p>
        </w:tc>
        <w:tc>
          <w:tcPr>
            <w:tcW w:w="1842" w:type="dxa"/>
            <w:tcBorders>
              <w:top w:val="single" w:sz="4" w:space="0" w:color="auto"/>
              <w:left w:val="nil"/>
              <w:bottom w:val="single" w:sz="4" w:space="0" w:color="auto"/>
              <w:right w:val="single" w:sz="4" w:space="0" w:color="auto"/>
            </w:tcBorders>
          </w:tcPr>
          <w:p w14:paraId="2226F336" w14:textId="5C2185C5" w:rsidR="006A5864" w:rsidRPr="00111965" w:rsidRDefault="006A5864" w:rsidP="006A5864">
            <w:pPr>
              <w:jc w:val="center"/>
              <w:rPr>
                <w:rFonts w:ascii="Tahoma" w:hAnsi="Tahoma" w:cs="Tahoma"/>
                <w:sz w:val="16"/>
                <w:szCs w:val="16"/>
              </w:rPr>
            </w:pPr>
            <w:r w:rsidRPr="00111965">
              <w:rPr>
                <w:rFonts w:ascii="Tahoma" w:hAnsi="Tahoma" w:cs="Tahoma"/>
                <w:sz w:val="16"/>
                <w:szCs w:val="16"/>
              </w:rPr>
              <w:t>10</w:t>
            </w:r>
          </w:p>
        </w:tc>
      </w:tr>
      <w:tr w:rsidR="006A5864" w:rsidRPr="00111965" w14:paraId="104337E7" w14:textId="77777777" w:rsidTr="006A5864">
        <w:trPr>
          <w:trHeight w:val="188"/>
        </w:trPr>
        <w:tc>
          <w:tcPr>
            <w:tcW w:w="1036" w:type="dxa"/>
            <w:vMerge/>
            <w:tcBorders>
              <w:top w:val="single" w:sz="4" w:space="0" w:color="auto"/>
              <w:left w:val="single" w:sz="4" w:space="0" w:color="auto"/>
              <w:right w:val="single" w:sz="4" w:space="0" w:color="auto"/>
            </w:tcBorders>
            <w:noWrap/>
          </w:tcPr>
          <w:p w14:paraId="61E45871" w14:textId="77777777" w:rsidR="006A5864" w:rsidRPr="00111965" w:rsidRDefault="006A5864" w:rsidP="001605A6">
            <w:pPr>
              <w:spacing w:before="80"/>
              <w:jc w:val="center"/>
              <w:rPr>
                <w:rFonts w:ascii="Tahoma" w:hAnsi="Tahoma" w:cs="Tahoma"/>
                <w:sz w:val="16"/>
                <w:szCs w:val="16"/>
              </w:rPr>
            </w:pPr>
          </w:p>
        </w:tc>
        <w:tc>
          <w:tcPr>
            <w:tcW w:w="7230" w:type="dxa"/>
            <w:tcBorders>
              <w:top w:val="single" w:sz="4" w:space="0" w:color="auto"/>
              <w:left w:val="nil"/>
              <w:bottom w:val="single" w:sz="4" w:space="0" w:color="auto"/>
              <w:right w:val="single" w:sz="4" w:space="0" w:color="auto"/>
            </w:tcBorders>
            <w:vAlign w:val="center"/>
          </w:tcPr>
          <w:p w14:paraId="1021D413" w14:textId="5EBA9211" w:rsidR="006A5864" w:rsidRPr="00111965" w:rsidRDefault="006A5864" w:rsidP="006A5864">
            <w:pPr>
              <w:rPr>
                <w:rFonts w:ascii="Tahoma" w:hAnsi="Tahoma" w:cs="Tahoma"/>
                <w:sz w:val="16"/>
                <w:szCs w:val="16"/>
              </w:rPr>
            </w:pPr>
            <w:r w:rsidRPr="00111965">
              <w:rPr>
                <w:rFonts w:ascii="Tahoma" w:hAnsi="Tahoma" w:cs="Tahoma"/>
                <w:sz w:val="16"/>
                <w:szCs w:val="16"/>
              </w:rPr>
              <w:t>г) торакотомія при ушкодженнях органів грудної порожнини</w:t>
            </w:r>
          </w:p>
        </w:tc>
        <w:tc>
          <w:tcPr>
            <w:tcW w:w="1842" w:type="dxa"/>
            <w:tcBorders>
              <w:top w:val="single" w:sz="4" w:space="0" w:color="auto"/>
              <w:left w:val="nil"/>
              <w:bottom w:val="single" w:sz="4" w:space="0" w:color="auto"/>
              <w:right w:val="single" w:sz="4" w:space="0" w:color="auto"/>
            </w:tcBorders>
          </w:tcPr>
          <w:p w14:paraId="7CD19B64" w14:textId="199C1F0A" w:rsidR="006A5864" w:rsidRPr="00111965" w:rsidRDefault="006A5864" w:rsidP="006A5864">
            <w:pPr>
              <w:jc w:val="center"/>
              <w:rPr>
                <w:rFonts w:ascii="Tahoma" w:hAnsi="Tahoma" w:cs="Tahoma"/>
                <w:sz w:val="16"/>
                <w:szCs w:val="16"/>
              </w:rPr>
            </w:pPr>
            <w:r w:rsidRPr="00111965">
              <w:rPr>
                <w:rFonts w:ascii="Tahoma" w:hAnsi="Tahoma" w:cs="Tahoma"/>
                <w:sz w:val="16"/>
                <w:szCs w:val="16"/>
              </w:rPr>
              <w:t>15</w:t>
            </w:r>
          </w:p>
        </w:tc>
      </w:tr>
      <w:tr w:rsidR="006A5864" w:rsidRPr="00111965" w14:paraId="4BDCC956" w14:textId="77777777" w:rsidTr="001605A6">
        <w:trPr>
          <w:trHeight w:val="263"/>
        </w:trPr>
        <w:tc>
          <w:tcPr>
            <w:tcW w:w="1036" w:type="dxa"/>
            <w:vMerge/>
            <w:tcBorders>
              <w:top w:val="single" w:sz="4" w:space="0" w:color="auto"/>
              <w:left w:val="single" w:sz="4" w:space="0" w:color="auto"/>
              <w:right w:val="single" w:sz="4" w:space="0" w:color="auto"/>
            </w:tcBorders>
            <w:noWrap/>
          </w:tcPr>
          <w:p w14:paraId="1E8F69AA" w14:textId="77777777" w:rsidR="006A5864" w:rsidRPr="00111965" w:rsidRDefault="006A5864" w:rsidP="001605A6">
            <w:pPr>
              <w:spacing w:before="80"/>
              <w:jc w:val="center"/>
              <w:rPr>
                <w:rFonts w:ascii="Tahoma" w:hAnsi="Tahoma" w:cs="Tahoma"/>
                <w:sz w:val="16"/>
                <w:szCs w:val="16"/>
              </w:rPr>
            </w:pPr>
          </w:p>
        </w:tc>
        <w:tc>
          <w:tcPr>
            <w:tcW w:w="7230" w:type="dxa"/>
            <w:tcBorders>
              <w:top w:val="single" w:sz="4" w:space="0" w:color="auto"/>
              <w:left w:val="nil"/>
              <w:bottom w:val="single" w:sz="4" w:space="0" w:color="auto"/>
              <w:right w:val="single" w:sz="4" w:space="0" w:color="auto"/>
            </w:tcBorders>
            <w:vAlign w:val="center"/>
          </w:tcPr>
          <w:p w14:paraId="7ED565DC" w14:textId="2C1A6E11" w:rsidR="006A5864" w:rsidRPr="00111965" w:rsidRDefault="006A5864" w:rsidP="006A5864">
            <w:pPr>
              <w:rPr>
                <w:rFonts w:ascii="Tahoma" w:hAnsi="Tahoma" w:cs="Tahoma"/>
                <w:sz w:val="16"/>
                <w:szCs w:val="16"/>
              </w:rPr>
            </w:pPr>
            <w:r w:rsidRPr="00111965">
              <w:rPr>
                <w:rFonts w:ascii="Tahoma" w:hAnsi="Tahoma" w:cs="Tahoma"/>
                <w:sz w:val="16"/>
                <w:szCs w:val="16"/>
              </w:rPr>
              <w:t>д) повторні торакотомії (незалежно від ії кількості)</w:t>
            </w:r>
          </w:p>
        </w:tc>
        <w:tc>
          <w:tcPr>
            <w:tcW w:w="1842" w:type="dxa"/>
            <w:tcBorders>
              <w:top w:val="single" w:sz="4" w:space="0" w:color="auto"/>
              <w:left w:val="nil"/>
              <w:bottom w:val="single" w:sz="4" w:space="0" w:color="auto"/>
              <w:right w:val="single" w:sz="4" w:space="0" w:color="auto"/>
            </w:tcBorders>
          </w:tcPr>
          <w:p w14:paraId="5BB1B795" w14:textId="3F27A2E3" w:rsidR="006A5864" w:rsidRPr="00111965" w:rsidRDefault="006A5864" w:rsidP="006A5864">
            <w:pPr>
              <w:jc w:val="center"/>
              <w:rPr>
                <w:rFonts w:ascii="Tahoma" w:hAnsi="Tahoma" w:cs="Tahoma"/>
                <w:sz w:val="16"/>
                <w:szCs w:val="16"/>
              </w:rPr>
            </w:pPr>
            <w:r w:rsidRPr="00111965">
              <w:rPr>
                <w:rFonts w:ascii="Tahoma" w:hAnsi="Tahoma" w:cs="Tahoma"/>
                <w:sz w:val="16"/>
                <w:szCs w:val="16"/>
              </w:rPr>
              <w:t>10</w:t>
            </w:r>
          </w:p>
        </w:tc>
      </w:tr>
      <w:tr w:rsidR="00111965" w:rsidRPr="00111965" w14:paraId="16AA22F8" w14:textId="77777777" w:rsidTr="001605A6">
        <w:trPr>
          <w:trHeight w:val="235"/>
        </w:trPr>
        <w:tc>
          <w:tcPr>
            <w:tcW w:w="1036" w:type="dxa"/>
            <w:vMerge/>
            <w:tcBorders>
              <w:top w:val="single" w:sz="4" w:space="0" w:color="auto"/>
              <w:left w:val="single" w:sz="4" w:space="0" w:color="auto"/>
              <w:bottom w:val="single" w:sz="4" w:space="0" w:color="auto"/>
              <w:right w:val="single" w:sz="4" w:space="0" w:color="auto"/>
            </w:tcBorders>
            <w:noWrap/>
          </w:tcPr>
          <w:p w14:paraId="2C5EBD53" w14:textId="77777777" w:rsidR="00111965" w:rsidRPr="00111965" w:rsidRDefault="00111965" w:rsidP="001605A6">
            <w:pPr>
              <w:spacing w:before="80"/>
              <w:jc w:val="center"/>
              <w:rPr>
                <w:rFonts w:ascii="Tahoma" w:hAnsi="Tahoma" w:cs="Tahoma"/>
                <w:sz w:val="16"/>
                <w:szCs w:val="16"/>
              </w:rPr>
            </w:pPr>
          </w:p>
        </w:tc>
        <w:tc>
          <w:tcPr>
            <w:tcW w:w="9072" w:type="dxa"/>
            <w:gridSpan w:val="2"/>
            <w:tcBorders>
              <w:top w:val="single" w:sz="4" w:space="0" w:color="auto"/>
              <w:left w:val="nil"/>
              <w:bottom w:val="single" w:sz="4" w:space="0" w:color="auto"/>
              <w:right w:val="single" w:sz="4" w:space="0" w:color="auto"/>
            </w:tcBorders>
            <w:vAlign w:val="center"/>
          </w:tcPr>
          <w:p w14:paraId="4991D3D2" w14:textId="77777777" w:rsidR="00111965" w:rsidRPr="00111965" w:rsidRDefault="00111965" w:rsidP="001605A6">
            <w:pPr>
              <w:rPr>
                <w:rFonts w:ascii="Tahoma" w:hAnsi="Tahoma" w:cs="Tahoma"/>
                <w:b/>
                <w:sz w:val="16"/>
                <w:szCs w:val="16"/>
              </w:rPr>
            </w:pPr>
            <w:r w:rsidRPr="00111965">
              <w:rPr>
                <w:rFonts w:ascii="Tahoma" w:hAnsi="Tahoma" w:cs="Tahoma"/>
                <w:b/>
                <w:sz w:val="16"/>
                <w:szCs w:val="16"/>
              </w:rPr>
              <w:t>Примітки:</w:t>
            </w:r>
          </w:p>
          <w:p w14:paraId="7A7801BE" w14:textId="77777777" w:rsidR="00111965" w:rsidRPr="00111965" w:rsidRDefault="00111965" w:rsidP="001605A6">
            <w:pPr>
              <w:rPr>
                <w:rFonts w:ascii="Tahoma" w:hAnsi="Tahoma" w:cs="Tahoma"/>
                <w:sz w:val="16"/>
                <w:szCs w:val="16"/>
              </w:rPr>
            </w:pPr>
            <w:r w:rsidRPr="00111965">
              <w:rPr>
                <w:rFonts w:ascii="Tahoma" w:hAnsi="Tahoma" w:cs="Tahoma"/>
                <w:sz w:val="16"/>
                <w:szCs w:val="16"/>
              </w:rPr>
              <w:t>1) Якщо в зв'язку з ушкодженням грудної клітки і її органів було зроблене видалення легенів або їх частин (часток), страхова виплата здійснюється у відповідності із ст.27; ст.30 при цьому не застосовується.</w:t>
            </w:r>
          </w:p>
          <w:p w14:paraId="68E7C9C9" w14:textId="77777777" w:rsidR="00111965" w:rsidRPr="00111965" w:rsidRDefault="00111965" w:rsidP="001605A6">
            <w:pPr>
              <w:rPr>
                <w:rFonts w:ascii="Tahoma" w:hAnsi="Tahoma" w:cs="Tahoma"/>
                <w:sz w:val="16"/>
                <w:szCs w:val="16"/>
              </w:rPr>
            </w:pPr>
            <w:r w:rsidRPr="00111965">
              <w:rPr>
                <w:rFonts w:ascii="Tahoma" w:hAnsi="Tahoma" w:cs="Tahoma"/>
                <w:sz w:val="16"/>
                <w:szCs w:val="16"/>
              </w:rPr>
              <w:t>2) Ст.30 і ст. 26 одночасно не застосовуються.</w:t>
            </w:r>
          </w:p>
          <w:p w14:paraId="1F35164A" w14:textId="77777777" w:rsidR="00111965" w:rsidRPr="00111965" w:rsidRDefault="00111965" w:rsidP="001605A6">
            <w:pPr>
              <w:jc w:val="both"/>
              <w:rPr>
                <w:rFonts w:ascii="Tahoma" w:hAnsi="Tahoma" w:cs="Tahoma"/>
                <w:sz w:val="16"/>
                <w:szCs w:val="16"/>
              </w:rPr>
            </w:pPr>
            <w:r w:rsidRPr="00111965">
              <w:rPr>
                <w:rFonts w:ascii="Tahoma" w:hAnsi="Tahoma" w:cs="Tahoma"/>
                <w:sz w:val="16"/>
                <w:szCs w:val="16"/>
              </w:rPr>
              <w:t>3) Повторні проведення торакоскопії й торакоцентезу не дають підстав для здійснення страхової виплати.</w:t>
            </w:r>
          </w:p>
          <w:p w14:paraId="52A4C86F" w14:textId="77777777" w:rsidR="00111965" w:rsidRPr="00111965" w:rsidRDefault="00111965" w:rsidP="001605A6">
            <w:pPr>
              <w:jc w:val="both"/>
              <w:rPr>
                <w:rFonts w:ascii="Tahoma" w:hAnsi="Tahoma" w:cs="Tahoma"/>
                <w:sz w:val="16"/>
                <w:szCs w:val="16"/>
              </w:rPr>
            </w:pPr>
            <w:r w:rsidRPr="00111965">
              <w:rPr>
                <w:rFonts w:ascii="Tahoma" w:hAnsi="Tahoma" w:cs="Tahoma"/>
                <w:sz w:val="16"/>
                <w:szCs w:val="16"/>
              </w:rPr>
              <w:t>4) Якщо в зв’язку з травмою грудної порожнини проводилися торакоскопія, торакоцентез, торакотомія, страхова виплата здійснюється з урахуванням найбільш складного втручання одноразово.</w:t>
            </w:r>
          </w:p>
        </w:tc>
      </w:tr>
      <w:tr w:rsidR="00111965" w:rsidRPr="00111965" w14:paraId="35FB4515" w14:textId="77777777" w:rsidTr="006A5864">
        <w:trPr>
          <w:trHeight w:val="374"/>
        </w:trPr>
        <w:tc>
          <w:tcPr>
            <w:tcW w:w="1036" w:type="dxa"/>
            <w:tcBorders>
              <w:top w:val="single" w:sz="4" w:space="0" w:color="auto"/>
              <w:left w:val="single" w:sz="4" w:space="0" w:color="auto"/>
              <w:bottom w:val="nil"/>
              <w:right w:val="nil"/>
            </w:tcBorders>
            <w:noWrap/>
          </w:tcPr>
          <w:p w14:paraId="180C3300" w14:textId="77777777" w:rsidR="00111965" w:rsidRPr="006A5864" w:rsidRDefault="00111965" w:rsidP="001605A6">
            <w:pPr>
              <w:jc w:val="center"/>
              <w:rPr>
                <w:rFonts w:ascii="Tahoma" w:hAnsi="Tahoma" w:cs="Tahoma"/>
                <w:b/>
                <w:sz w:val="16"/>
                <w:szCs w:val="16"/>
              </w:rPr>
            </w:pPr>
            <w:r w:rsidRPr="006A5864">
              <w:rPr>
                <w:rFonts w:ascii="Tahoma" w:hAnsi="Tahoma" w:cs="Tahoma"/>
                <w:b/>
                <w:sz w:val="16"/>
                <w:szCs w:val="16"/>
              </w:rPr>
              <w:t>31</w:t>
            </w:r>
          </w:p>
        </w:tc>
        <w:tc>
          <w:tcPr>
            <w:tcW w:w="7230" w:type="dxa"/>
            <w:tcBorders>
              <w:top w:val="single" w:sz="4" w:space="0" w:color="auto"/>
              <w:left w:val="single" w:sz="4" w:space="0" w:color="auto"/>
              <w:bottom w:val="single" w:sz="4" w:space="0" w:color="auto"/>
              <w:right w:val="single" w:sz="4" w:space="0" w:color="auto"/>
            </w:tcBorders>
            <w:vAlign w:val="bottom"/>
          </w:tcPr>
          <w:p w14:paraId="270D559A" w14:textId="77777777" w:rsidR="00111965" w:rsidRPr="00111965" w:rsidRDefault="00111965" w:rsidP="001605A6">
            <w:pPr>
              <w:rPr>
                <w:rFonts w:ascii="Tahoma" w:hAnsi="Tahoma" w:cs="Tahoma"/>
                <w:sz w:val="16"/>
                <w:szCs w:val="16"/>
              </w:rPr>
            </w:pPr>
            <w:r w:rsidRPr="00111965">
              <w:rPr>
                <w:rFonts w:ascii="Tahoma" w:hAnsi="Tahoma" w:cs="Tahoma"/>
                <w:sz w:val="16"/>
                <w:szCs w:val="16"/>
              </w:rPr>
              <w:t>УШКОДЖЕННЯ ГОРТАНІ, ТРАХЕЇ, ЩИТОВИДНОГО ХРЯЩА, ПЕРЕЛОМ ПІД'ЯЗИКОВОЇ КІСТКИ, ЯКІ НЕ СПРИЧИНИЛИ ПОРУШЕННЯ ФУНКЦІЇ</w:t>
            </w:r>
          </w:p>
        </w:tc>
        <w:tc>
          <w:tcPr>
            <w:tcW w:w="1842" w:type="dxa"/>
            <w:tcBorders>
              <w:top w:val="single" w:sz="4" w:space="0" w:color="auto"/>
              <w:left w:val="single" w:sz="4" w:space="0" w:color="auto"/>
              <w:bottom w:val="single" w:sz="4" w:space="0" w:color="auto"/>
              <w:right w:val="single" w:sz="4" w:space="0" w:color="auto"/>
            </w:tcBorders>
            <w:noWrap/>
            <w:vAlign w:val="center"/>
          </w:tcPr>
          <w:p w14:paraId="4599BD2D"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5</w:t>
            </w:r>
          </w:p>
        </w:tc>
      </w:tr>
      <w:tr w:rsidR="00111965" w:rsidRPr="00111965" w14:paraId="605A9612" w14:textId="77777777" w:rsidTr="006A5864">
        <w:trPr>
          <w:trHeight w:val="285"/>
        </w:trPr>
        <w:tc>
          <w:tcPr>
            <w:tcW w:w="1036" w:type="dxa"/>
            <w:tcBorders>
              <w:top w:val="nil"/>
              <w:left w:val="single" w:sz="4" w:space="0" w:color="auto"/>
              <w:bottom w:val="nil"/>
              <w:right w:val="nil"/>
            </w:tcBorders>
            <w:noWrap/>
          </w:tcPr>
          <w:p w14:paraId="03961963" w14:textId="77777777" w:rsidR="00111965" w:rsidRPr="006A5864" w:rsidRDefault="00111965" w:rsidP="001605A6">
            <w:pPr>
              <w:jc w:val="center"/>
              <w:rPr>
                <w:rFonts w:ascii="Tahoma" w:hAnsi="Tahoma" w:cs="Tahoma"/>
                <w:b/>
                <w:sz w:val="16"/>
                <w:szCs w:val="16"/>
              </w:rPr>
            </w:pPr>
          </w:p>
        </w:tc>
        <w:tc>
          <w:tcPr>
            <w:tcW w:w="9072" w:type="dxa"/>
            <w:gridSpan w:val="2"/>
            <w:vMerge w:val="restart"/>
            <w:tcBorders>
              <w:top w:val="single" w:sz="4" w:space="0" w:color="auto"/>
              <w:left w:val="single" w:sz="4" w:space="0" w:color="auto"/>
              <w:right w:val="single" w:sz="4" w:space="0" w:color="000000"/>
            </w:tcBorders>
            <w:vAlign w:val="center"/>
          </w:tcPr>
          <w:p w14:paraId="3058ADE1" w14:textId="77777777" w:rsidR="00111965" w:rsidRPr="00111965" w:rsidRDefault="00111965" w:rsidP="001605A6">
            <w:pPr>
              <w:rPr>
                <w:rFonts w:ascii="Tahoma" w:hAnsi="Tahoma" w:cs="Tahoma"/>
                <w:b/>
                <w:sz w:val="16"/>
                <w:szCs w:val="16"/>
              </w:rPr>
            </w:pPr>
            <w:r w:rsidRPr="00111965">
              <w:rPr>
                <w:rFonts w:ascii="Tahoma" w:hAnsi="Tahoma" w:cs="Tahoma"/>
                <w:b/>
                <w:sz w:val="16"/>
                <w:szCs w:val="16"/>
              </w:rPr>
              <w:t>Примітка:</w:t>
            </w:r>
          </w:p>
          <w:p w14:paraId="55134C15" w14:textId="77777777" w:rsidR="00111965" w:rsidRPr="00111965" w:rsidRDefault="00111965" w:rsidP="001605A6">
            <w:pPr>
              <w:rPr>
                <w:rFonts w:ascii="Tahoma" w:hAnsi="Tahoma" w:cs="Tahoma"/>
                <w:sz w:val="16"/>
                <w:szCs w:val="16"/>
              </w:rPr>
            </w:pPr>
            <w:r w:rsidRPr="00111965">
              <w:rPr>
                <w:rFonts w:ascii="Tahoma" w:hAnsi="Tahoma" w:cs="Tahoma"/>
                <w:sz w:val="16"/>
                <w:szCs w:val="16"/>
              </w:rPr>
              <w:t>Якщо в зв'язку з травмою проводилася бронхоскопія, трахеостомія (трахеотомія) або інше оперативне втручання (за винятком первинної хірургічної обробки ран, вилучення сторонніх тіл з ран)  в області шиї, додатково виплачується 5% страхової суми одноразово.</w:t>
            </w:r>
          </w:p>
        </w:tc>
      </w:tr>
      <w:tr w:rsidR="00111965" w:rsidRPr="00111965" w14:paraId="57D97658" w14:textId="77777777" w:rsidTr="006A5864">
        <w:trPr>
          <w:trHeight w:val="257"/>
        </w:trPr>
        <w:tc>
          <w:tcPr>
            <w:tcW w:w="1036" w:type="dxa"/>
            <w:tcBorders>
              <w:top w:val="nil"/>
              <w:left w:val="single" w:sz="4" w:space="0" w:color="auto"/>
              <w:bottom w:val="nil"/>
              <w:right w:val="nil"/>
            </w:tcBorders>
            <w:noWrap/>
          </w:tcPr>
          <w:p w14:paraId="0E3C2595" w14:textId="77777777" w:rsidR="00111965" w:rsidRPr="006A5864" w:rsidRDefault="00111965" w:rsidP="001605A6">
            <w:pPr>
              <w:jc w:val="center"/>
              <w:rPr>
                <w:rFonts w:ascii="Tahoma" w:hAnsi="Tahoma" w:cs="Tahoma"/>
                <w:b/>
                <w:sz w:val="16"/>
                <w:szCs w:val="16"/>
              </w:rPr>
            </w:pPr>
          </w:p>
        </w:tc>
        <w:tc>
          <w:tcPr>
            <w:tcW w:w="9072" w:type="dxa"/>
            <w:gridSpan w:val="2"/>
            <w:vMerge/>
            <w:tcBorders>
              <w:left w:val="single" w:sz="4" w:space="0" w:color="auto"/>
              <w:bottom w:val="single" w:sz="4" w:space="0" w:color="auto"/>
              <w:right w:val="single" w:sz="4" w:space="0" w:color="000000"/>
            </w:tcBorders>
          </w:tcPr>
          <w:p w14:paraId="347A6DF7" w14:textId="77777777" w:rsidR="00111965" w:rsidRPr="00111965" w:rsidRDefault="00111965" w:rsidP="001605A6">
            <w:pPr>
              <w:rPr>
                <w:rFonts w:ascii="Tahoma" w:hAnsi="Tahoma" w:cs="Tahoma"/>
                <w:sz w:val="16"/>
                <w:szCs w:val="16"/>
              </w:rPr>
            </w:pPr>
          </w:p>
        </w:tc>
      </w:tr>
      <w:tr w:rsidR="00111965" w:rsidRPr="00111965" w14:paraId="7A7FABD7" w14:textId="77777777" w:rsidTr="001605A6">
        <w:trPr>
          <w:trHeight w:val="264"/>
        </w:trPr>
        <w:tc>
          <w:tcPr>
            <w:tcW w:w="1036" w:type="dxa"/>
            <w:tcBorders>
              <w:top w:val="single" w:sz="4" w:space="0" w:color="auto"/>
              <w:left w:val="single" w:sz="4" w:space="0" w:color="auto"/>
              <w:bottom w:val="nil"/>
              <w:right w:val="single" w:sz="4" w:space="0" w:color="auto"/>
            </w:tcBorders>
            <w:noWrap/>
          </w:tcPr>
          <w:p w14:paraId="4C9DF119" w14:textId="77777777" w:rsidR="00111965" w:rsidRPr="006A5864" w:rsidRDefault="00111965" w:rsidP="001605A6">
            <w:pPr>
              <w:spacing w:before="80"/>
              <w:jc w:val="center"/>
              <w:rPr>
                <w:rFonts w:ascii="Tahoma" w:hAnsi="Tahoma" w:cs="Tahoma"/>
                <w:b/>
                <w:sz w:val="16"/>
                <w:szCs w:val="16"/>
              </w:rPr>
            </w:pPr>
            <w:r w:rsidRPr="006A5864">
              <w:rPr>
                <w:rFonts w:ascii="Tahoma" w:hAnsi="Tahoma" w:cs="Tahoma"/>
                <w:b/>
                <w:sz w:val="16"/>
                <w:szCs w:val="16"/>
              </w:rPr>
              <w:t>32</w:t>
            </w:r>
          </w:p>
        </w:tc>
        <w:tc>
          <w:tcPr>
            <w:tcW w:w="9072" w:type="dxa"/>
            <w:gridSpan w:val="2"/>
            <w:tcBorders>
              <w:top w:val="single" w:sz="4" w:space="0" w:color="auto"/>
              <w:left w:val="nil"/>
              <w:bottom w:val="single" w:sz="4" w:space="0" w:color="auto"/>
              <w:right w:val="single" w:sz="4" w:space="0" w:color="000000"/>
            </w:tcBorders>
            <w:vAlign w:val="center"/>
          </w:tcPr>
          <w:p w14:paraId="623731D5" w14:textId="77777777" w:rsidR="00111965" w:rsidRPr="00111965" w:rsidRDefault="00111965" w:rsidP="001605A6">
            <w:pPr>
              <w:spacing w:before="80"/>
              <w:jc w:val="both"/>
              <w:rPr>
                <w:rFonts w:ascii="Tahoma" w:hAnsi="Tahoma" w:cs="Tahoma"/>
                <w:sz w:val="16"/>
                <w:szCs w:val="16"/>
              </w:rPr>
            </w:pPr>
            <w:r w:rsidRPr="00111965">
              <w:rPr>
                <w:rFonts w:ascii="Tahoma" w:hAnsi="Tahoma" w:cs="Tahoma"/>
                <w:sz w:val="16"/>
                <w:szCs w:val="16"/>
              </w:rPr>
              <w:t>УШКОДЖЕННЯ ГОРТАНІ, ТРАХЕЇ, ПІД'ЯЗИЧНОЇ КІСТКИ, ЩИТОВИДНОГО ХРЯЩА, ТРАХЕОСТОМІЯ, ЗРОБЛЕНА В ЗВ'ЯЗКУ З ТРАВМОЮ, ЯКІ СПРИЧИНИЛИ:</w:t>
            </w:r>
          </w:p>
        </w:tc>
      </w:tr>
      <w:tr w:rsidR="00111965" w:rsidRPr="00111965" w14:paraId="742EEE9C" w14:textId="77777777" w:rsidTr="006A5864">
        <w:trPr>
          <w:trHeight w:val="128"/>
        </w:trPr>
        <w:tc>
          <w:tcPr>
            <w:tcW w:w="1036" w:type="dxa"/>
            <w:tcBorders>
              <w:top w:val="nil"/>
              <w:left w:val="single" w:sz="4" w:space="0" w:color="auto"/>
              <w:bottom w:val="nil"/>
              <w:right w:val="single" w:sz="4" w:space="0" w:color="auto"/>
            </w:tcBorders>
            <w:noWrap/>
          </w:tcPr>
          <w:p w14:paraId="0EF053CA" w14:textId="77777777" w:rsidR="00111965" w:rsidRPr="006A5864" w:rsidRDefault="00111965" w:rsidP="001605A6">
            <w:pPr>
              <w:jc w:val="center"/>
              <w:rPr>
                <w:rFonts w:ascii="Tahoma" w:hAnsi="Tahoma" w:cs="Tahoma"/>
                <w:b/>
                <w:sz w:val="16"/>
                <w:szCs w:val="16"/>
              </w:rPr>
            </w:pPr>
          </w:p>
        </w:tc>
        <w:tc>
          <w:tcPr>
            <w:tcW w:w="7230" w:type="dxa"/>
            <w:tcBorders>
              <w:top w:val="nil"/>
              <w:left w:val="nil"/>
              <w:bottom w:val="single" w:sz="4" w:space="0" w:color="auto"/>
              <w:right w:val="single" w:sz="4" w:space="0" w:color="auto"/>
            </w:tcBorders>
            <w:vAlign w:val="bottom"/>
          </w:tcPr>
          <w:p w14:paraId="34CB2973" w14:textId="77777777" w:rsidR="00111965" w:rsidRPr="00111965" w:rsidRDefault="00111965" w:rsidP="001605A6">
            <w:pPr>
              <w:rPr>
                <w:rFonts w:ascii="Tahoma" w:hAnsi="Tahoma" w:cs="Tahoma"/>
                <w:sz w:val="16"/>
                <w:szCs w:val="16"/>
              </w:rPr>
            </w:pPr>
            <w:r w:rsidRPr="00111965">
              <w:rPr>
                <w:rFonts w:ascii="Tahoma" w:hAnsi="Tahoma" w:cs="Tahoma"/>
                <w:sz w:val="16"/>
                <w:szCs w:val="16"/>
              </w:rPr>
              <w:t>а) втрату голосу, носіння трахеостомічної трубки протягом не менш 3 місяців після травми</w:t>
            </w:r>
          </w:p>
        </w:tc>
        <w:tc>
          <w:tcPr>
            <w:tcW w:w="1842" w:type="dxa"/>
            <w:tcBorders>
              <w:top w:val="nil"/>
              <w:left w:val="nil"/>
              <w:bottom w:val="single" w:sz="4" w:space="0" w:color="auto"/>
              <w:right w:val="single" w:sz="4" w:space="0" w:color="auto"/>
            </w:tcBorders>
            <w:noWrap/>
            <w:vAlign w:val="center"/>
          </w:tcPr>
          <w:p w14:paraId="7101FC0A"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10</w:t>
            </w:r>
          </w:p>
        </w:tc>
      </w:tr>
      <w:tr w:rsidR="00111965" w:rsidRPr="00111965" w14:paraId="36CAB298" w14:textId="77777777" w:rsidTr="006A5864">
        <w:trPr>
          <w:trHeight w:val="84"/>
        </w:trPr>
        <w:tc>
          <w:tcPr>
            <w:tcW w:w="1036" w:type="dxa"/>
            <w:tcBorders>
              <w:top w:val="nil"/>
              <w:left w:val="single" w:sz="4" w:space="0" w:color="auto"/>
              <w:bottom w:val="nil"/>
              <w:right w:val="single" w:sz="4" w:space="0" w:color="auto"/>
            </w:tcBorders>
            <w:noWrap/>
          </w:tcPr>
          <w:p w14:paraId="4784D4ED" w14:textId="77777777" w:rsidR="00111965" w:rsidRPr="00111965" w:rsidRDefault="00111965" w:rsidP="001605A6">
            <w:pPr>
              <w:jc w:val="center"/>
              <w:rPr>
                <w:rFonts w:ascii="Tahoma" w:hAnsi="Tahoma" w:cs="Tahoma"/>
                <w:sz w:val="16"/>
                <w:szCs w:val="16"/>
              </w:rPr>
            </w:pPr>
          </w:p>
        </w:tc>
        <w:tc>
          <w:tcPr>
            <w:tcW w:w="7230" w:type="dxa"/>
            <w:tcBorders>
              <w:top w:val="single" w:sz="4" w:space="0" w:color="auto"/>
              <w:left w:val="nil"/>
              <w:bottom w:val="single" w:sz="4" w:space="0" w:color="auto"/>
              <w:right w:val="single" w:sz="4" w:space="0" w:color="auto"/>
            </w:tcBorders>
            <w:vAlign w:val="bottom"/>
          </w:tcPr>
          <w:p w14:paraId="4DE9647C" w14:textId="77777777" w:rsidR="00111965" w:rsidRPr="00111965" w:rsidRDefault="00111965" w:rsidP="001605A6">
            <w:pPr>
              <w:rPr>
                <w:rFonts w:ascii="Tahoma" w:hAnsi="Tahoma" w:cs="Tahoma"/>
                <w:sz w:val="16"/>
                <w:szCs w:val="16"/>
              </w:rPr>
            </w:pPr>
            <w:r w:rsidRPr="00111965">
              <w:rPr>
                <w:rFonts w:ascii="Tahoma" w:hAnsi="Tahoma" w:cs="Tahoma"/>
                <w:sz w:val="16"/>
                <w:szCs w:val="16"/>
              </w:rPr>
              <w:t>б) втрату голосу, носіння трахеостомічної трубки протягом не менш 6 місяців після травми</w:t>
            </w:r>
          </w:p>
        </w:tc>
        <w:tc>
          <w:tcPr>
            <w:tcW w:w="1842" w:type="dxa"/>
            <w:tcBorders>
              <w:top w:val="single" w:sz="4" w:space="0" w:color="auto"/>
              <w:left w:val="nil"/>
              <w:bottom w:val="single" w:sz="4" w:space="0" w:color="auto"/>
              <w:right w:val="single" w:sz="4" w:space="0" w:color="auto"/>
            </w:tcBorders>
            <w:noWrap/>
            <w:vAlign w:val="center"/>
          </w:tcPr>
          <w:p w14:paraId="0DC0C177"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20</w:t>
            </w:r>
          </w:p>
        </w:tc>
      </w:tr>
      <w:tr w:rsidR="00111965" w:rsidRPr="00111965" w14:paraId="61A21DEF" w14:textId="77777777" w:rsidTr="001605A6">
        <w:trPr>
          <w:trHeight w:val="285"/>
        </w:trPr>
        <w:tc>
          <w:tcPr>
            <w:tcW w:w="1036" w:type="dxa"/>
            <w:tcBorders>
              <w:top w:val="nil"/>
              <w:left w:val="single" w:sz="4" w:space="0" w:color="auto"/>
              <w:bottom w:val="nil"/>
              <w:right w:val="single" w:sz="4" w:space="0" w:color="auto"/>
            </w:tcBorders>
            <w:noWrap/>
          </w:tcPr>
          <w:p w14:paraId="19324C2F" w14:textId="77777777" w:rsidR="00111965" w:rsidRPr="00111965" w:rsidRDefault="00111965" w:rsidP="001605A6">
            <w:pPr>
              <w:jc w:val="center"/>
              <w:rPr>
                <w:rFonts w:ascii="Tahoma" w:hAnsi="Tahoma" w:cs="Tahoma"/>
                <w:sz w:val="16"/>
                <w:szCs w:val="16"/>
              </w:rPr>
            </w:pPr>
          </w:p>
        </w:tc>
        <w:tc>
          <w:tcPr>
            <w:tcW w:w="9072" w:type="dxa"/>
            <w:gridSpan w:val="2"/>
            <w:vMerge w:val="restart"/>
            <w:tcBorders>
              <w:top w:val="single" w:sz="4" w:space="0" w:color="auto"/>
              <w:left w:val="nil"/>
              <w:right w:val="single" w:sz="4" w:space="0" w:color="000000"/>
            </w:tcBorders>
            <w:vAlign w:val="center"/>
          </w:tcPr>
          <w:p w14:paraId="39A16E2F" w14:textId="77777777" w:rsidR="00111965" w:rsidRPr="00111965" w:rsidRDefault="00111965" w:rsidP="001605A6">
            <w:pPr>
              <w:rPr>
                <w:rFonts w:ascii="Tahoma" w:hAnsi="Tahoma" w:cs="Tahoma"/>
                <w:b/>
                <w:sz w:val="16"/>
                <w:szCs w:val="16"/>
              </w:rPr>
            </w:pPr>
            <w:r w:rsidRPr="00111965">
              <w:rPr>
                <w:rFonts w:ascii="Tahoma" w:hAnsi="Tahoma" w:cs="Tahoma"/>
                <w:b/>
                <w:sz w:val="16"/>
                <w:szCs w:val="16"/>
              </w:rPr>
              <w:t>Примітка:</w:t>
            </w:r>
          </w:p>
          <w:p w14:paraId="010CC304" w14:textId="77777777" w:rsidR="00111965" w:rsidRPr="00111965" w:rsidRDefault="00111965" w:rsidP="001605A6">
            <w:pPr>
              <w:jc w:val="both"/>
              <w:rPr>
                <w:rFonts w:ascii="Tahoma" w:hAnsi="Tahoma" w:cs="Tahoma"/>
                <w:sz w:val="16"/>
                <w:szCs w:val="16"/>
              </w:rPr>
            </w:pPr>
            <w:r w:rsidRPr="00111965">
              <w:rPr>
                <w:rFonts w:ascii="Tahoma" w:hAnsi="Tahoma" w:cs="Tahoma"/>
                <w:sz w:val="16"/>
                <w:szCs w:val="16"/>
              </w:rPr>
              <w:t>Страхова виплата за ст.32 здійснюється додатково до страхової виплати, здійсненої в зв'язку з травмою за ст.31. У тому випадку, якщо Страхувальник у своїй заяві вказав, що травма спричинила за собою порушення функції гортані або трахеї, необхідно одержати висновок фахівця через 3 (або 6) місяці після травми. Раніше цього терміну страхова виплата здійснюється за ст.31.</w:t>
            </w:r>
          </w:p>
        </w:tc>
      </w:tr>
      <w:tr w:rsidR="00111965" w:rsidRPr="00111965" w14:paraId="29729B3E" w14:textId="77777777" w:rsidTr="001605A6">
        <w:trPr>
          <w:trHeight w:val="418"/>
        </w:trPr>
        <w:tc>
          <w:tcPr>
            <w:tcW w:w="1036" w:type="dxa"/>
            <w:tcBorders>
              <w:top w:val="nil"/>
              <w:left w:val="single" w:sz="4" w:space="0" w:color="auto"/>
              <w:bottom w:val="single" w:sz="4" w:space="0" w:color="auto"/>
              <w:right w:val="single" w:sz="4" w:space="0" w:color="auto"/>
            </w:tcBorders>
            <w:noWrap/>
          </w:tcPr>
          <w:p w14:paraId="23633D7B" w14:textId="77777777" w:rsidR="00111965" w:rsidRPr="00111965" w:rsidRDefault="00111965" w:rsidP="001605A6">
            <w:pPr>
              <w:jc w:val="center"/>
              <w:rPr>
                <w:rFonts w:ascii="Tahoma" w:hAnsi="Tahoma" w:cs="Tahoma"/>
                <w:sz w:val="16"/>
                <w:szCs w:val="16"/>
              </w:rPr>
            </w:pPr>
          </w:p>
        </w:tc>
        <w:tc>
          <w:tcPr>
            <w:tcW w:w="9072" w:type="dxa"/>
            <w:gridSpan w:val="2"/>
            <w:vMerge/>
            <w:tcBorders>
              <w:left w:val="nil"/>
              <w:bottom w:val="nil"/>
              <w:right w:val="single" w:sz="4" w:space="0" w:color="000000"/>
            </w:tcBorders>
            <w:vAlign w:val="center"/>
          </w:tcPr>
          <w:p w14:paraId="313A6CF4" w14:textId="77777777" w:rsidR="00111965" w:rsidRPr="00111965" w:rsidRDefault="00111965" w:rsidP="001605A6">
            <w:pPr>
              <w:rPr>
                <w:rFonts w:ascii="Tahoma" w:hAnsi="Tahoma" w:cs="Tahoma"/>
                <w:sz w:val="16"/>
                <w:szCs w:val="16"/>
              </w:rPr>
            </w:pPr>
          </w:p>
        </w:tc>
      </w:tr>
      <w:tr w:rsidR="00111965" w:rsidRPr="00111965" w14:paraId="054506DA" w14:textId="77777777" w:rsidTr="006A5864">
        <w:trPr>
          <w:trHeight w:val="232"/>
        </w:trPr>
        <w:tc>
          <w:tcPr>
            <w:tcW w:w="10108" w:type="dxa"/>
            <w:gridSpan w:val="3"/>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tcPr>
          <w:p w14:paraId="2CBA61C1" w14:textId="77777777" w:rsidR="00111965" w:rsidRPr="00111965" w:rsidRDefault="00111965" w:rsidP="001605A6">
            <w:pPr>
              <w:jc w:val="center"/>
              <w:rPr>
                <w:rFonts w:ascii="Tahoma" w:hAnsi="Tahoma" w:cs="Tahoma"/>
                <w:b/>
                <w:bCs/>
                <w:sz w:val="16"/>
                <w:szCs w:val="16"/>
              </w:rPr>
            </w:pPr>
            <w:r w:rsidRPr="00111965">
              <w:rPr>
                <w:rFonts w:ascii="Tahoma" w:hAnsi="Tahoma" w:cs="Tahoma"/>
                <w:b/>
                <w:bCs/>
                <w:sz w:val="16"/>
                <w:szCs w:val="16"/>
              </w:rPr>
              <w:t>РОЗДІЛ V. СЕРЦЕВО-СУДИННА СИСТЕМА</w:t>
            </w:r>
          </w:p>
        </w:tc>
      </w:tr>
      <w:tr w:rsidR="00111965" w:rsidRPr="00111965" w14:paraId="4307A317" w14:textId="77777777" w:rsidTr="001605A6">
        <w:trPr>
          <w:trHeight w:val="474"/>
        </w:trPr>
        <w:tc>
          <w:tcPr>
            <w:tcW w:w="1036" w:type="dxa"/>
            <w:tcBorders>
              <w:top w:val="nil"/>
              <w:left w:val="single" w:sz="4" w:space="0" w:color="auto"/>
              <w:bottom w:val="single" w:sz="4" w:space="0" w:color="auto"/>
              <w:right w:val="single" w:sz="4" w:space="0" w:color="auto"/>
            </w:tcBorders>
            <w:noWrap/>
          </w:tcPr>
          <w:p w14:paraId="44249596" w14:textId="77777777" w:rsidR="00111965" w:rsidRPr="006A5864" w:rsidRDefault="00111965" w:rsidP="001605A6">
            <w:pPr>
              <w:spacing w:before="80"/>
              <w:jc w:val="center"/>
              <w:rPr>
                <w:rFonts w:ascii="Tahoma" w:hAnsi="Tahoma" w:cs="Tahoma"/>
                <w:b/>
                <w:sz w:val="16"/>
                <w:szCs w:val="16"/>
              </w:rPr>
            </w:pPr>
            <w:r w:rsidRPr="006A5864">
              <w:rPr>
                <w:rFonts w:ascii="Tahoma" w:hAnsi="Tahoma" w:cs="Tahoma"/>
                <w:b/>
                <w:sz w:val="16"/>
                <w:szCs w:val="16"/>
              </w:rPr>
              <w:t>33</w:t>
            </w:r>
          </w:p>
        </w:tc>
        <w:tc>
          <w:tcPr>
            <w:tcW w:w="7230" w:type="dxa"/>
            <w:tcBorders>
              <w:top w:val="nil"/>
              <w:left w:val="nil"/>
              <w:bottom w:val="single" w:sz="4" w:space="0" w:color="auto"/>
              <w:right w:val="nil"/>
            </w:tcBorders>
            <w:vAlign w:val="center"/>
          </w:tcPr>
          <w:p w14:paraId="4A8B84C4" w14:textId="77777777" w:rsidR="00111965" w:rsidRPr="00111965" w:rsidRDefault="00111965" w:rsidP="001605A6">
            <w:pPr>
              <w:spacing w:before="80"/>
              <w:rPr>
                <w:rFonts w:ascii="Tahoma" w:hAnsi="Tahoma" w:cs="Tahoma"/>
                <w:sz w:val="16"/>
                <w:szCs w:val="16"/>
              </w:rPr>
            </w:pPr>
            <w:r w:rsidRPr="00111965">
              <w:rPr>
                <w:rFonts w:ascii="Tahoma" w:hAnsi="Tahoma" w:cs="Tahoma"/>
                <w:sz w:val="16"/>
                <w:szCs w:val="16"/>
              </w:rPr>
              <w:t xml:space="preserve">УШКОДЖЕННЯ СЕРЦЯ, ЙОГО ОБОЛОНОК І ВЕЛИКИХ МАГІСТРАЛЬНИХ СУДИН, ЯКІ НЕ СПРИЧИНИЛИ СЕРЦЕВО-СУДИННУ НЕДОСТАТНІСТЬ </w:t>
            </w:r>
          </w:p>
        </w:tc>
        <w:tc>
          <w:tcPr>
            <w:tcW w:w="1842" w:type="dxa"/>
            <w:tcBorders>
              <w:top w:val="nil"/>
              <w:left w:val="single" w:sz="4" w:space="0" w:color="auto"/>
              <w:bottom w:val="single" w:sz="4" w:space="0" w:color="auto"/>
              <w:right w:val="single" w:sz="4" w:space="0" w:color="auto"/>
            </w:tcBorders>
            <w:noWrap/>
            <w:vAlign w:val="center"/>
          </w:tcPr>
          <w:p w14:paraId="657134E8"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10</w:t>
            </w:r>
          </w:p>
        </w:tc>
      </w:tr>
      <w:tr w:rsidR="00111965" w:rsidRPr="00111965" w14:paraId="61B1D76C" w14:textId="77777777" w:rsidTr="001605A6">
        <w:trPr>
          <w:trHeight w:val="354"/>
        </w:trPr>
        <w:tc>
          <w:tcPr>
            <w:tcW w:w="1036" w:type="dxa"/>
            <w:tcBorders>
              <w:top w:val="nil"/>
              <w:left w:val="single" w:sz="4" w:space="0" w:color="auto"/>
              <w:bottom w:val="nil"/>
              <w:right w:val="single" w:sz="4" w:space="0" w:color="auto"/>
            </w:tcBorders>
            <w:noWrap/>
          </w:tcPr>
          <w:p w14:paraId="17087808" w14:textId="77777777" w:rsidR="00111965" w:rsidRPr="006A5864" w:rsidRDefault="00111965" w:rsidP="001605A6">
            <w:pPr>
              <w:spacing w:before="80"/>
              <w:jc w:val="center"/>
              <w:rPr>
                <w:rFonts w:ascii="Tahoma" w:hAnsi="Tahoma" w:cs="Tahoma"/>
                <w:b/>
                <w:sz w:val="16"/>
                <w:szCs w:val="16"/>
              </w:rPr>
            </w:pPr>
            <w:r w:rsidRPr="006A5864">
              <w:rPr>
                <w:rFonts w:ascii="Tahoma" w:hAnsi="Tahoma" w:cs="Tahoma"/>
                <w:b/>
                <w:sz w:val="16"/>
                <w:szCs w:val="16"/>
              </w:rPr>
              <w:t>34</w:t>
            </w:r>
          </w:p>
        </w:tc>
        <w:tc>
          <w:tcPr>
            <w:tcW w:w="9072" w:type="dxa"/>
            <w:gridSpan w:val="2"/>
            <w:tcBorders>
              <w:top w:val="single" w:sz="4" w:space="0" w:color="auto"/>
              <w:left w:val="nil"/>
              <w:bottom w:val="single" w:sz="4" w:space="0" w:color="auto"/>
              <w:right w:val="single" w:sz="4" w:space="0" w:color="000000"/>
            </w:tcBorders>
            <w:vAlign w:val="center"/>
          </w:tcPr>
          <w:p w14:paraId="3AF19A1B" w14:textId="77777777" w:rsidR="00111965" w:rsidRPr="00111965" w:rsidRDefault="00111965" w:rsidP="001605A6">
            <w:pPr>
              <w:spacing w:before="80"/>
              <w:jc w:val="both"/>
              <w:rPr>
                <w:rFonts w:ascii="Tahoma" w:hAnsi="Tahoma" w:cs="Tahoma"/>
                <w:sz w:val="16"/>
                <w:szCs w:val="16"/>
              </w:rPr>
            </w:pPr>
            <w:r w:rsidRPr="00111965">
              <w:rPr>
                <w:rFonts w:ascii="Tahoma" w:hAnsi="Tahoma" w:cs="Tahoma"/>
                <w:sz w:val="16"/>
                <w:szCs w:val="16"/>
              </w:rPr>
              <w:t>УШКОДЖЕННЯ СЕРЦЯ, ЙОГО ОБОЛОНОК І ВЕЛИКИХ МАГІСТРАЛЬНИХ СУДИН,  ЯКІ СПРИЧИНИЛИ СЕРЦЕВО-СУДИННУ НЕДОСТАТНІСТЬ:</w:t>
            </w:r>
          </w:p>
        </w:tc>
      </w:tr>
      <w:tr w:rsidR="00111965" w:rsidRPr="00111965" w14:paraId="1C005767" w14:textId="77777777" w:rsidTr="001605A6">
        <w:trPr>
          <w:trHeight w:val="90"/>
        </w:trPr>
        <w:tc>
          <w:tcPr>
            <w:tcW w:w="1036" w:type="dxa"/>
            <w:tcBorders>
              <w:top w:val="nil"/>
              <w:left w:val="single" w:sz="4" w:space="0" w:color="auto"/>
              <w:bottom w:val="nil"/>
              <w:right w:val="single" w:sz="4" w:space="0" w:color="auto"/>
            </w:tcBorders>
            <w:noWrap/>
          </w:tcPr>
          <w:p w14:paraId="7EA22D5C" w14:textId="77777777" w:rsidR="00111965" w:rsidRPr="006A5864" w:rsidRDefault="00111965" w:rsidP="001605A6">
            <w:pPr>
              <w:jc w:val="center"/>
              <w:rPr>
                <w:rFonts w:ascii="Tahoma" w:hAnsi="Tahoma" w:cs="Tahoma"/>
                <w:b/>
                <w:sz w:val="16"/>
                <w:szCs w:val="16"/>
              </w:rPr>
            </w:pPr>
          </w:p>
        </w:tc>
        <w:tc>
          <w:tcPr>
            <w:tcW w:w="7230" w:type="dxa"/>
            <w:vMerge w:val="restart"/>
            <w:tcBorders>
              <w:top w:val="nil"/>
              <w:left w:val="nil"/>
              <w:right w:val="single" w:sz="4" w:space="0" w:color="auto"/>
            </w:tcBorders>
            <w:vAlign w:val="center"/>
          </w:tcPr>
          <w:p w14:paraId="2B0D3163" w14:textId="0B934E9C" w:rsidR="00111965" w:rsidRPr="00111965" w:rsidRDefault="00111965" w:rsidP="001605A6">
            <w:pPr>
              <w:rPr>
                <w:rFonts w:ascii="Tahoma" w:hAnsi="Tahoma" w:cs="Tahoma"/>
                <w:sz w:val="16"/>
                <w:szCs w:val="16"/>
              </w:rPr>
            </w:pPr>
            <w:r w:rsidRPr="00111965">
              <w:rPr>
                <w:rFonts w:ascii="Tahoma" w:hAnsi="Tahoma" w:cs="Tahoma"/>
                <w:sz w:val="16"/>
                <w:szCs w:val="16"/>
              </w:rPr>
              <w:t>а) I ступеню</w:t>
            </w:r>
          </w:p>
        </w:tc>
        <w:tc>
          <w:tcPr>
            <w:tcW w:w="1842" w:type="dxa"/>
            <w:vMerge w:val="restart"/>
            <w:tcBorders>
              <w:top w:val="nil"/>
              <w:left w:val="nil"/>
              <w:right w:val="single" w:sz="4" w:space="0" w:color="auto"/>
            </w:tcBorders>
            <w:noWrap/>
            <w:vAlign w:val="center"/>
          </w:tcPr>
          <w:p w14:paraId="258C8CC0" w14:textId="2D3B6128" w:rsidR="00111965" w:rsidRPr="00111965" w:rsidRDefault="00111965" w:rsidP="005C6CF0">
            <w:pPr>
              <w:jc w:val="center"/>
              <w:rPr>
                <w:rFonts w:ascii="Tahoma" w:hAnsi="Tahoma" w:cs="Tahoma"/>
                <w:sz w:val="16"/>
                <w:szCs w:val="16"/>
              </w:rPr>
            </w:pPr>
            <w:r w:rsidRPr="00111965">
              <w:rPr>
                <w:rFonts w:ascii="Tahoma" w:hAnsi="Tahoma" w:cs="Tahoma"/>
                <w:sz w:val="16"/>
                <w:szCs w:val="16"/>
              </w:rPr>
              <w:t>10</w:t>
            </w:r>
          </w:p>
        </w:tc>
      </w:tr>
      <w:tr w:rsidR="00111965" w:rsidRPr="00111965" w14:paraId="135C9EC1" w14:textId="77777777" w:rsidTr="005C6CF0">
        <w:trPr>
          <w:trHeight w:val="50"/>
        </w:trPr>
        <w:tc>
          <w:tcPr>
            <w:tcW w:w="1036" w:type="dxa"/>
            <w:tcBorders>
              <w:top w:val="nil"/>
              <w:left w:val="single" w:sz="4" w:space="0" w:color="auto"/>
              <w:bottom w:val="nil"/>
              <w:right w:val="single" w:sz="4" w:space="0" w:color="auto"/>
            </w:tcBorders>
            <w:noWrap/>
          </w:tcPr>
          <w:p w14:paraId="5425BFFE" w14:textId="77777777" w:rsidR="00111965" w:rsidRPr="006A5864" w:rsidRDefault="00111965" w:rsidP="001605A6">
            <w:pPr>
              <w:jc w:val="center"/>
              <w:rPr>
                <w:rFonts w:ascii="Tahoma" w:hAnsi="Tahoma" w:cs="Tahoma"/>
                <w:b/>
                <w:sz w:val="16"/>
                <w:szCs w:val="16"/>
              </w:rPr>
            </w:pPr>
          </w:p>
        </w:tc>
        <w:tc>
          <w:tcPr>
            <w:tcW w:w="7230" w:type="dxa"/>
            <w:vMerge/>
            <w:tcBorders>
              <w:left w:val="nil"/>
              <w:bottom w:val="single" w:sz="4" w:space="0" w:color="auto"/>
              <w:right w:val="single" w:sz="4" w:space="0" w:color="auto"/>
            </w:tcBorders>
            <w:vAlign w:val="center"/>
          </w:tcPr>
          <w:p w14:paraId="4743483E" w14:textId="77777777" w:rsidR="00111965" w:rsidRPr="00111965" w:rsidRDefault="00111965" w:rsidP="001605A6">
            <w:pPr>
              <w:rPr>
                <w:rFonts w:ascii="Tahoma" w:hAnsi="Tahoma" w:cs="Tahoma"/>
                <w:sz w:val="16"/>
                <w:szCs w:val="16"/>
              </w:rPr>
            </w:pPr>
          </w:p>
        </w:tc>
        <w:tc>
          <w:tcPr>
            <w:tcW w:w="1842" w:type="dxa"/>
            <w:vMerge/>
            <w:tcBorders>
              <w:left w:val="nil"/>
              <w:bottom w:val="single" w:sz="4" w:space="0" w:color="auto"/>
              <w:right w:val="single" w:sz="4" w:space="0" w:color="auto"/>
            </w:tcBorders>
            <w:noWrap/>
            <w:vAlign w:val="center"/>
          </w:tcPr>
          <w:p w14:paraId="7B374B9C" w14:textId="77777777" w:rsidR="00111965" w:rsidRPr="00111965" w:rsidRDefault="00111965" w:rsidP="001605A6">
            <w:pPr>
              <w:jc w:val="center"/>
              <w:rPr>
                <w:rFonts w:ascii="Tahoma" w:hAnsi="Tahoma" w:cs="Tahoma"/>
                <w:sz w:val="16"/>
                <w:szCs w:val="16"/>
              </w:rPr>
            </w:pPr>
          </w:p>
        </w:tc>
      </w:tr>
      <w:tr w:rsidR="00111965" w:rsidRPr="00111965" w14:paraId="3BD9560A" w14:textId="77777777" w:rsidTr="006A5864">
        <w:trPr>
          <w:trHeight w:val="54"/>
        </w:trPr>
        <w:tc>
          <w:tcPr>
            <w:tcW w:w="1036" w:type="dxa"/>
            <w:tcBorders>
              <w:top w:val="nil"/>
              <w:left w:val="single" w:sz="4" w:space="0" w:color="auto"/>
              <w:bottom w:val="nil"/>
              <w:right w:val="single" w:sz="4" w:space="0" w:color="auto"/>
            </w:tcBorders>
            <w:noWrap/>
          </w:tcPr>
          <w:p w14:paraId="634307FC" w14:textId="77777777" w:rsidR="00111965" w:rsidRPr="006A5864" w:rsidRDefault="00111965" w:rsidP="001605A6">
            <w:pPr>
              <w:jc w:val="center"/>
              <w:rPr>
                <w:rFonts w:ascii="Tahoma" w:hAnsi="Tahoma" w:cs="Tahoma"/>
                <w:b/>
                <w:sz w:val="16"/>
                <w:szCs w:val="16"/>
              </w:rPr>
            </w:pPr>
          </w:p>
        </w:tc>
        <w:tc>
          <w:tcPr>
            <w:tcW w:w="7230" w:type="dxa"/>
            <w:tcBorders>
              <w:top w:val="single" w:sz="4" w:space="0" w:color="auto"/>
              <w:left w:val="nil"/>
              <w:bottom w:val="single" w:sz="4" w:space="0" w:color="auto"/>
              <w:right w:val="single" w:sz="4" w:space="0" w:color="auto"/>
            </w:tcBorders>
            <w:vAlign w:val="center"/>
          </w:tcPr>
          <w:p w14:paraId="1D963F64" w14:textId="5A50FE6D" w:rsidR="00111965" w:rsidRPr="00111965" w:rsidRDefault="006A5864" w:rsidP="001605A6">
            <w:pPr>
              <w:rPr>
                <w:rFonts w:ascii="Tahoma" w:hAnsi="Tahoma" w:cs="Tahoma"/>
                <w:sz w:val="16"/>
                <w:szCs w:val="16"/>
              </w:rPr>
            </w:pPr>
            <w:r w:rsidRPr="00111965">
              <w:rPr>
                <w:rFonts w:ascii="Tahoma" w:hAnsi="Tahoma" w:cs="Tahoma"/>
                <w:sz w:val="16"/>
                <w:szCs w:val="16"/>
              </w:rPr>
              <w:t>б) ІІ-ІІІ ступеню</w:t>
            </w:r>
          </w:p>
        </w:tc>
        <w:tc>
          <w:tcPr>
            <w:tcW w:w="1842" w:type="dxa"/>
            <w:tcBorders>
              <w:top w:val="single" w:sz="4" w:space="0" w:color="auto"/>
              <w:left w:val="nil"/>
              <w:bottom w:val="single" w:sz="4" w:space="0" w:color="auto"/>
              <w:right w:val="single" w:sz="4" w:space="0" w:color="auto"/>
            </w:tcBorders>
            <w:noWrap/>
            <w:vAlign w:val="center"/>
          </w:tcPr>
          <w:p w14:paraId="280AA7EF" w14:textId="74D78CB9" w:rsidR="00111965" w:rsidRPr="00111965" w:rsidRDefault="006A5864" w:rsidP="001605A6">
            <w:pPr>
              <w:jc w:val="center"/>
              <w:rPr>
                <w:rFonts w:ascii="Tahoma" w:hAnsi="Tahoma" w:cs="Tahoma"/>
                <w:sz w:val="16"/>
                <w:szCs w:val="16"/>
              </w:rPr>
            </w:pPr>
            <w:r w:rsidRPr="00111965">
              <w:rPr>
                <w:rFonts w:ascii="Tahoma" w:hAnsi="Tahoma" w:cs="Tahoma"/>
                <w:sz w:val="16"/>
                <w:szCs w:val="16"/>
              </w:rPr>
              <w:t>25</w:t>
            </w:r>
          </w:p>
        </w:tc>
      </w:tr>
      <w:tr w:rsidR="00111965" w:rsidRPr="00111965" w14:paraId="099ED956" w14:textId="77777777" w:rsidTr="001605A6">
        <w:trPr>
          <w:trHeight w:val="285"/>
        </w:trPr>
        <w:tc>
          <w:tcPr>
            <w:tcW w:w="1036" w:type="dxa"/>
            <w:tcBorders>
              <w:top w:val="nil"/>
              <w:left w:val="single" w:sz="4" w:space="0" w:color="auto"/>
              <w:bottom w:val="nil"/>
              <w:right w:val="single" w:sz="4" w:space="0" w:color="auto"/>
            </w:tcBorders>
            <w:noWrap/>
          </w:tcPr>
          <w:p w14:paraId="1BC68BC9" w14:textId="77777777" w:rsidR="00111965" w:rsidRPr="006A5864" w:rsidRDefault="00111965" w:rsidP="001605A6">
            <w:pPr>
              <w:jc w:val="center"/>
              <w:rPr>
                <w:rFonts w:ascii="Tahoma" w:hAnsi="Tahoma" w:cs="Tahoma"/>
                <w:b/>
                <w:sz w:val="16"/>
                <w:szCs w:val="16"/>
              </w:rPr>
            </w:pPr>
          </w:p>
        </w:tc>
        <w:tc>
          <w:tcPr>
            <w:tcW w:w="9072" w:type="dxa"/>
            <w:gridSpan w:val="2"/>
            <w:vMerge w:val="restart"/>
            <w:tcBorders>
              <w:top w:val="single" w:sz="4" w:space="0" w:color="auto"/>
              <w:left w:val="nil"/>
              <w:right w:val="single" w:sz="4" w:space="0" w:color="000000"/>
            </w:tcBorders>
            <w:vAlign w:val="center"/>
          </w:tcPr>
          <w:p w14:paraId="2AED62CE" w14:textId="77777777" w:rsidR="00111965" w:rsidRPr="00111965" w:rsidRDefault="00111965" w:rsidP="001605A6">
            <w:pPr>
              <w:rPr>
                <w:rFonts w:ascii="Tahoma" w:hAnsi="Tahoma" w:cs="Tahoma"/>
                <w:b/>
                <w:sz w:val="16"/>
                <w:szCs w:val="16"/>
              </w:rPr>
            </w:pPr>
            <w:r w:rsidRPr="00111965">
              <w:rPr>
                <w:rFonts w:ascii="Tahoma" w:hAnsi="Tahoma" w:cs="Tahoma"/>
                <w:b/>
                <w:sz w:val="16"/>
                <w:szCs w:val="16"/>
              </w:rPr>
              <w:t>Примітка:</w:t>
            </w:r>
          </w:p>
          <w:p w14:paraId="6FF448EF" w14:textId="77777777" w:rsidR="00111965" w:rsidRPr="00111965" w:rsidRDefault="00111965" w:rsidP="001605A6">
            <w:pPr>
              <w:rPr>
                <w:rFonts w:ascii="Tahoma" w:hAnsi="Tahoma" w:cs="Tahoma"/>
                <w:sz w:val="16"/>
                <w:szCs w:val="16"/>
              </w:rPr>
            </w:pPr>
            <w:r w:rsidRPr="00111965">
              <w:rPr>
                <w:rFonts w:ascii="Tahoma" w:hAnsi="Tahoma" w:cs="Tahoma"/>
                <w:sz w:val="16"/>
                <w:szCs w:val="16"/>
              </w:rPr>
              <w:t>Якщо в довідці лікувально-профілактичної установи не зазначений ступінь серцево-судинної недостатності, страхова виплата здійснюється за ст. 34а.</w:t>
            </w:r>
          </w:p>
        </w:tc>
      </w:tr>
      <w:tr w:rsidR="00111965" w:rsidRPr="00111965" w14:paraId="5A820AF7" w14:textId="77777777" w:rsidTr="001605A6">
        <w:trPr>
          <w:trHeight w:val="54"/>
        </w:trPr>
        <w:tc>
          <w:tcPr>
            <w:tcW w:w="1036" w:type="dxa"/>
            <w:tcBorders>
              <w:top w:val="nil"/>
              <w:left w:val="single" w:sz="4" w:space="0" w:color="auto"/>
              <w:bottom w:val="single" w:sz="4" w:space="0" w:color="auto"/>
              <w:right w:val="single" w:sz="4" w:space="0" w:color="auto"/>
            </w:tcBorders>
            <w:noWrap/>
          </w:tcPr>
          <w:p w14:paraId="2E0469EC" w14:textId="77777777" w:rsidR="00111965" w:rsidRPr="006A5864" w:rsidRDefault="00111965" w:rsidP="001605A6">
            <w:pPr>
              <w:jc w:val="center"/>
              <w:rPr>
                <w:rFonts w:ascii="Tahoma" w:hAnsi="Tahoma" w:cs="Tahoma"/>
                <w:b/>
                <w:sz w:val="16"/>
                <w:szCs w:val="16"/>
              </w:rPr>
            </w:pPr>
          </w:p>
        </w:tc>
        <w:tc>
          <w:tcPr>
            <w:tcW w:w="9072" w:type="dxa"/>
            <w:gridSpan w:val="2"/>
            <w:vMerge/>
            <w:tcBorders>
              <w:left w:val="nil"/>
              <w:bottom w:val="single" w:sz="4" w:space="0" w:color="auto"/>
              <w:right w:val="single" w:sz="4" w:space="0" w:color="000000"/>
            </w:tcBorders>
            <w:vAlign w:val="center"/>
          </w:tcPr>
          <w:p w14:paraId="7A60469E" w14:textId="77777777" w:rsidR="00111965" w:rsidRPr="00111965" w:rsidRDefault="00111965" w:rsidP="001605A6">
            <w:pPr>
              <w:rPr>
                <w:rFonts w:ascii="Tahoma" w:hAnsi="Tahoma" w:cs="Tahoma"/>
                <w:sz w:val="16"/>
                <w:szCs w:val="16"/>
              </w:rPr>
            </w:pPr>
          </w:p>
        </w:tc>
      </w:tr>
      <w:tr w:rsidR="00111965" w:rsidRPr="00111965" w14:paraId="4A4EF27C" w14:textId="77777777" w:rsidTr="001605A6">
        <w:trPr>
          <w:trHeight w:val="281"/>
        </w:trPr>
        <w:tc>
          <w:tcPr>
            <w:tcW w:w="1036" w:type="dxa"/>
            <w:tcBorders>
              <w:top w:val="single" w:sz="4" w:space="0" w:color="auto"/>
              <w:left w:val="single" w:sz="4" w:space="0" w:color="auto"/>
              <w:bottom w:val="nil"/>
              <w:right w:val="single" w:sz="4" w:space="0" w:color="auto"/>
            </w:tcBorders>
            <w:noWrap/>
          </w:tcPr>
          <w:p w14:paraId="49EB9167" w14:textId="77777777" w:rsidR="00111965" w:rsidRPr="006A5864" w:rsidRDefault="00111965" w:rsidP="001605A6">
            <w:pPr>
              <w:spacing w:before="80"/>
              <w:jc w:val="center"/>
              <w:rPr>
                <w:rFonts w:ascii="Tahoma" w:hAnsi="Tahoma" w:cs="Tahoma"/>
                <w:b/>
                <w:sz w:val="16"/>
                <w:szCs w:val="16"/>
              </w:rPr>
            </w:pPr>
            <w:r w:rsidRPr="006A5864">
              <w:rPr>
                <w:rFonts w:ascii="Tahoma" w:hAnsi="Tahoma" w:cs="Tahoma"/>
                <w:b/>
                <w:sz w:val="16"/>
                <w:szCs w:val="16"/>
              </w:rPr>
              <w:t>35</w:t>
            </w:r>
          </w:p>
        </w:tc>
        <w:tc>
          <w:tcPr>
            <w:tcW w:w="9072" w:type="dxa"/>
            <w:gridSpan w:val="2"/>
            <w:tcBorders>
              <w:top w:val="single" w:sz="4" w:space="0" w:color="auto"/>
              <w:left w:val="nil"/>
              <w:bottom w:val="single" w:sz="4" w:space="0" w:color="auto"/>
              <w:right w:val="single" w:sz="4" w:space="0" w:color="000000"/>
            </w:tcBorders>
            <w:vAlign w:val="center"/>
          </w:tcPr>
          <w:p w14:paraId="6D35F6EE" w14:textId="77777777" w:rsidR="00111965" w:rsidRPr="00111965" w:rsidRDefault="00111965" w:rsidP="001605A6">
            <w:pPr>
              <w:spacing w:before="80"/>
              <w:rPr>
                <w:rFonts w:ascii="Tahoma" w:hAnsi="Tahoma" w:cs="Tahoma"/>
                <w:sz w:val="16"/>
                <w:szCs w:val="16"/>
              </w:rPr>
            </w:pPr>
            <w:r w:rsidRPr="00111965">
              <w:rPr>
                <w:rFonts w:ascii="Tahoma" w:hAnsi="Tahoma" w:cs="Tahoma"/>
                <w:sz w:val="16"/>
                <w:szCs w:val="16"/>
              </w:rPr>
              <w:t>УШКОДЖЕННЯ ВЕЛИКИХ ПЕРИФЕРИЧНИХ СУДИН КІНЦІВОК (ЯКІ НЕ СПРИЧИНИЛИ ПОРУШЕННЯ КРОВООБІГУ) НА РІВНІ:</w:t>
            </w:r>
          </w:p>
        </w:tc>
      </w:tr>
      <w:tr w:rsidR="006A5864" w:rsidRPr="00111965" w14:paraId="154F160A" w14:textId="77777777" w:rsidTr="001605A6">
        <w:trPr>
          <w:trHeight w:val="195"/>
        </w:trPr>
        <w:tc>
          <w:tcPr>
            <w:tcW w:w="1036" w:type="dxa"/>
            <w:vMerge w:val="restart"/>
            <w:tcBorders>
              <w:top w:val="nil"/>
              <w:left w:val="single" w:sz="4" w:space="0" w:color="auto"/>
              <w:right w:val="single" w:sz="4" w:space="0" w:color="auto"/>
            </w:tcBorders>
            <w:noWrap/>
          </w:tcPr>
          <w:p w14:paraId="51B959C9" w14:textId="77777777" w:rsidR="006A5864" w:rsidRPr="006A5864" w:rsidRDefault="006A5864" w:rsidP="001605A6">
            <w:pPr>
              <w:jc w:val="center"/>
              <w:rPr>
                <w:rFonts w:ascii="Tahoma" w:hAnsi="Tahoma" w:cs="Tahoma"/>
                <w:b/>
                <w:sz w:val="16"/>
                <w:szCs w:val="16"/>
              </w:rPr>
            </w:pPr>
          </w:p>
        </w:tc>
        <w:tc>
          <w:tcPr>
            <w:tcW w:w="7230" w:type="dxa"/>
            <w:tcBorders>
              <w:top w:val="single" w:sz="4" w:space="0" w:color="auto"/>
              <w:left w:val="nil"/>
              <w:bottom w:val="single" w:sz="4" w:space="0" w:color="auto"/>
              <w:right w:val="single" w:sz="6" w:space="0" w:color="auto"/>
            </w:tcBorders>
            <w:vAlign w:val="bottom"/>
          </w:tcPr>
          <w:p w14:paraId="42A4E4CB" w14:textId="3B35C569" w:rsidR="006A5864" w:rsidRPr="00111965" w:rsidRDefault="006A5864" w:rsidP="001605A6">
            <w:pPr>
              <w:rPr>
                <w:rFonts w:ascii="Tahoma" w:hAnsi="Tahoma" w:cs="Tahoma"/>
                <w:sz w:val="16"/>
                <w:szCs w:val="16"/>
              </w:rPr>
            </w:pPr>
            <w:r w:rsidRPr="00111965">
              <w:rPr>
                <w:rFonts w:ascii="Tahoma" w:hAnsi="Tahoma" w:cs="Tahoma"/>
                <w:sz w:val="16"/>
                <w:szCs w:val="16"/>
              </w:rPr>
              <w:t xml:space="preserve">а) передпліччя, гомілки </w:t>
            </w:r>
          </w:p>
        </w:tc>
        <w:tc>
          <w:tcPr>
            <w:tcW w:w="1842" w:type="dxa"/>
            <w:tcBorders>
              <w:top w:val="single" w:sz="4" w:space="0" w:color="auto"/>
              <w:left w:val="single" w:sz="6" w:space="0" w:color="auto"/>
              <w:bottom w:val="single" w:sz="4" w:space="0" w:color="auto"/>
              <w:right w:val="single" w:sz="4" w:space="0" w:color="auto"/>
            </w:tcBorders>
            <w:noWrap/>
          </w:tcPr>
          <w:p w14:paraId="10D34D74" w14:textId="18E3336D" w:rsidR="006A5864" w:rsidRPr="00111965" w:rsidRDefault="006A5864" w:rsidP="005C6CF0">
            <w:pPr>
              <w:jc w:val="center"/>
              <w:rPr>
                <w:rFonts w:ascii="Tahoma" w:hAnsi="Tahoma" w:cs="Tahoma"/>
                <w:sz w:val="16"/>
                <w:szCs w:val="16"/>
              </w:rPr>
            </w:pPr>
            <w:r w:rsidRPr="00111965">
              <w:rPr>
                <w:rFonts w:ascii="Tahoma" w:hAnsi="Tahoma" w:cs="Tahoma"/>
                <w:sz w:val="16"/>
                <w:szCs w:val="16"/>
              </w:rPr>
              <w:t>5</w:t>
            </w:r>
          </w:p>
        </w:tc>
      </w:tr>
      <w:tr w:rsidR="006A5864" w:rsidRPr="00111965" w14:paraId="3593C7BA" w14:textId="77777777" w:rsidTr="001605A6">
        <w:trPr>
          <w:trHeight w:val="188"/>
        </w:trPr>
        <w:tc>
          <w:tcPr>
            <w:tcW w:w="1036" w:type="dxa"/>
            <w:vMerge/>
            <w:tcBorders>
              <w:left w:val="single" w:sz="4" w:space="0" w:color="auto"/>
              <w:bottom w:val="single" w:sz="4" w:space="0" w:color="auto"/>
              <w:right w:val="single" w:sz="4" w:space="0" w:color="auto"/>
            </w:tcBorders>
            <w:noWrap/>
          </w:tcPr>
          <w:p w14:paraId="24825729" w14:textId="77777777" w:rsidR="006A5864" w:rsidRPr="006A5864" w:rsidRDefault="006A5864" w:rsidP="001605A6">
            <w:pPr>
              <w:jc w:val="center"/>
              <w:rPr>
                <w:rFonts w:ascii="Tahoma" w:hAnsi="Tahoma" w:cs="Tahoma"/>
                <w:b/>
                <w:sz w:val="16"/>
                <w:szCs w:val="16"/>
              </w:rPr>
            </w:pPr>
          </w:p>
        </w:tc>
        <w:tc>
          <w:tcPr>
            <w:tcW w:w="7230" w:type="dxa"/>
            <w:tcBorders>
              <w:top w:val="single" w:sz="4" w:space="0" w:color="auto"/>
              <w:left w:val="nil"/>
              <w:bottom w:val="single" w:sz="6" w:space="0" w:color="auto"/>
              <w:right w:val="single" w:sz="6" w:space="0" w:color="auto"/>
            </w:tcBorders>
            <w:vAlign w:val="bottom"/>
          </w:tcPr>
          <w:p w14:paraId="375687C0" w14:textId="065D285C" w:rsidR="006A5864" w:rsidRPr="00111965" w:rsidRDefault="006A5864" w:rsidP="001605A6">
            <w:pPr>
              <w:rPr>
                <w:rFonts w:ascii="Tahoma" w:hAnsi="Tahoma" w:cs="Tahoma"/>
                <w:sz w:val="16"/>
                <w:szCs w:val="16"/>
              </w:rPr>
            </w:pPr>
            <w:r w:rsidRPr="00111965">
              <w:rPr>
                <w:rFonts w:ascii="Tahoma" w:hAnsi="Tahoma" w:cs="Tahoma"/>
                <w:sz w:val="16"/>
                <w:szCs w:val="16"/>
              </w:rPr>
              <w:t>б) плеча, стегна</w:t>
            </w:r>
          </w:p>
        </w:tc>
        <w:tc>
          <w:tcPr>
            <w:tcW w:w="1842" w:type="dxa"/>
            <w:tcBorders>
              <w:top w:val="single" w:sz="4" w:space="0" w:color="auto"/>
              <w:left w:val="single" w:sz="6" w:space="0" w:color="auto"/>
              <w:bottom w:val="single" w:sz="6" w:space="0" w:color="auto"/>
              <w:right w:val="single" w:sz="4" w:space="0" w:color="auto"/>
            </w:tcBorders>
            <w:noWrap/>
          </w:tcPr>
          <w:p w14:paraId="0DA2B203" w14:textId="78A91C76" w:rsidR="006A5864" w:rsidRPr="00111965" w:rsidRDefault="006A5864" w:rsidP="001605A6">
            <w:pPr>
              <w:jc w:val="center"/>
              <w:rPr>
                <w:rFonts w:ascii="Tahoma" w:hAnsi="Tahoma" w:cs="Tahoma"/>
                <w:sz w:val="16"/>
                <w:szCs w:val="16"/>
              </w:rPr>
            </w:pPr>
            <w:r w:rsidRPr="00111965">
              <w:rPr>
                <w:rFonts w:ascii="Tahoma" w:hAnsi="Tahoma" w:cs="Tahoma"/>
                <w:sz w:val="16"/>
                <w:szCs w:val="16"/>
              </w:rPr>
              <w:t>10</w:t>
            </w:r>
          </w:p>
        </w:tc>
      </w:tr>
      <w:tr w:rsidR="00111965" w:rsidRPr="00111965" w14:paraId="57B41938" w14:textId="77777777" w:rsidTr="001605A6">
        <w:trPr>
          <w:trHeight w:val="353"/>
        </w:trPr>
        <w:tc>
          <w:tcPr>
            <w:tcW w:w="1036" w:type="dxa"/>
            <w:tcBorders>
              <w:top w:val="single" w:sz="4" w:space="0" w:color="auto"/>
              <w:left w:val="single" w:sz="4" w:space="0" w:color="auto"/>
              <w:bottom w:val="single" w:sz="4" w:space="0" w:color="auto"/>
              <w:right w:val="single" w:sz="4" w:space="0" w:color="auto"/>
            </w:tcBorders>
            <w:noWrap/>
          </w:tcPr>
          <w:p w14:paraId="160D2845" w14:textId="77777777" w:rsidR="00111965" w:rsidRPr="006A5864" w:rsidRDefault="00111965" w:rsidP="001605A6">
            <w:pPr>
              <w:spacing w:before="80"/>
              <w:jc w:val="center"/>
              <w:rPr>
                <w:rFonts w:ascii="Tahoma" w:hAnsi="Tahoma" w:cs="Tahoma"/>
                <w:b/>
                <w:sz w:val="16"/>
                <w:szCs w:val="16"/>
              </w:rPr>
            </w:pPr>
            <w:r w:rsidRPr="006A5864">
              <w:rPr>
                <w:rFonts w:ascii="Tahoma" w:hAnsi="Tahoma" w:cs="Tahoma"/>
                <w:b/>
                <w:sz w:val="16"/>
                <w:szCs w:val="16"/>
              </w:rPr>
              <w:t>36</w:t>
            </w:r>
          </w:p>
        </w:tc>
        <w:tc>
          <w:tcPr>
            <w:tcW w:w="7230" w:type="dxa"/>
            <w:tcBorders>
              <w:top w:val="nil"/>
              <w:left w:val="nil"/>
              <w:bottom w:val="single" w:sz="4" w:space="0" w:color="auto"/>
              <w:right w:val="single" w:sz="4" w:space="0" w:color="auto"/>
            </w:tcBorders>
            <w:vAlign w:val="center"/>
          </w:tcPr>
          <w:p w14:paraId="11CEA01B" w14:textId="77777777" w:rsidR="00111965" w:rsidRPr="00111965" w:rsidRDefault="00111965" w:rsidP="001605A6">
            <w:pPr>
              <w:spacing w:before="80"/>
              <w:rPr>
                <w:rFonts w:ascii="Tahoma" w:hAnsi="Tahoma" w:cs="Tahoma"/>
                <w:sz w:val="16"/>
                <w:szCs w:val="16"/>
              </w:rPr>
            </w:pPr>
            <w:r w:rsidRPr="00111965">
              <w:rPr>
                <w:rFonts w:ascii="Tahoma" w:hAnsi="Tahoma" w:cs="Tahoma"/>
                <w:sz w:val="16"/>
                <w:szCs w:val="16"/>
              </w:rPr>
              <w:t>УШКОДЖЕННЯ ВЕЛИКИХ ПЕРИФЕРИЧНИХ ТА МАГІСТРАЛЬНИХ СУДИН, ЯКІ СПРИЧИНИЛИ СУДИННУ НЕДОСТАТНІСТЬ</w:t>
            </w:r>
          </w:p>
        </w:tc>
        <w:tc>
          <w:tcPr>
            <w:tcW w:w="1842" w:type="dxa"/>
            <w:tcBorders>
              <w:top w:val="nil"/>
              <w:left w:val="nil"/>
              <w:bottom w:val="single" w:sz="4" w:space="0" w:color="auto"/>
              <w:right w:val="single" w:sz="4" w:space="0" w:color="auto"/>
            </w:tcBorders>
            <w:noWrap/>
            <w:vAlign w:val="center"/>
          </w:tcPr>
          <w:p w14:paraId="3EE0F8C3"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20</w:t>
            </w:r>
          </w:p>
        </w:tc>
      </w:tr>
      <w:tr w:rsidR="00111965" w:rsidRPr="00111965" w14:paraId="29B05AE4" w14:textId="77777777" w:rsidTr="001605A6">
        <w:trPr>
          <w:trHeight w:val="44"/>
        </w:trPr>
        <w:tc>
          <w:tcPr>
            <w:tcW w:w="1036" w:type="dxa"/>
            <w:tcBorders>
              <w:top w:val="single" w:sz="4" w:space="0" w:color="auto"/>
              <w:left w:val="single" w:sz="4" w:space="0" w:color="auto"/>
              <w:bottom w:val="single" w:sz="4" w:space="0" w:color="auto"/>
              <w:right w:val="single" w:sz="4" w:space="0" w:color="auto"/>
            </w:tcBorders>
            <w:noWrap/>
          </w:tcPr>
          <w:p w14:paraId="33386504" w14:textId="77777777" w:rsidR="00111965" w:rsidRPr="00111965" w:rsidRDefault="00111965" w:rsidP="001605A6">
            <w:pPr>
              <w:spacing w:before="80"/>
              <w:jc w:val="center"/>
              <w:rPr>
                <w:rFonts w:ascii="Tahoma" w:hAnsi="Tahoma" w:cs="Tahoma"/>
                <w:sz w:val="16"/>
                <w:szCs w:val="16"/>
              </w:rPr>
            </w:pPr>
          </w:p>
        </w:tc>
        <w:tc>
          <w:tcPr>
            <w:tcW w:w="9072" w:type="dxa"/>
            <w:gridSpan w:val="2"/>
            <w:tcBorders>
              <w:top w:val="nil"/>
              <w:left w:val="nil"/>
              <w:right w:val="single" w:sz="4" w:space="0" w:color="auto"/>
            </w:tcBorders>
            <w:vAlign w:val="center"/>
          </w:tcPr>
          <w:p w14:paraId="158824F8" w14:textId="77777777" w:rsidR="00111965" w:rsidRPr="00111965" w:rsidRDefault="00111965" w:rsidP="001605A6">
            <w:pPr>
              <w:rPr>
                <w:rFonts w:ascii="Tahoma" w:hAnsi="Tahoma" w:cs="Tahoma"/>
                <w:sz w:val="16"/>
                <w:szCs w:val="16"/>
              </w:rPr>
            </w:pPr>
            <w:r w:rsidRPr="00111965">
              <w:rPr>
                <w:rFonts w:ascii="Tahoma" w:hAnsi="Tahoma" w:cs="Tahoma"/>
                <w:b/>
                <w:sz w:val="16"/>
                <w:szCs w:val="16"/>
              </w:rPr>
              <w:t>Примітки до Розділу V</w:t>
            </w:r>
            <w:r w:rsidRPr="00111965">
              <w:rPr>
                <w:rFonts w:ascii="Tahoma" w:hAnsi="Tahoma" w:cs="Tahoma"/>
                <w:sz w:val="16"/>
                <w:szCs w:val="16"/>
              </w:rPr>
              <w:t>: </w:t>
            </w:r>
          </w:p>
          <w:p w14:paraId="22FF01C2" w14:textId="77777777" w:rsidR="00111965" w:rsidRPr="00111965" w:rsidRDefault="00111965" w:rsidP="001605A6">
            <w:pPr>
              <w:jc w:val="both"/>
              <w:rPr>
                <w:rFonts w:ascii="Tahoma" w:hAnsi="Tahoma" w:cs="Tahoma"/>
                <w:sz w:val="16"/>
                <w:szCs w:val="16"/>
              </w:rPr>
            </w:pPr>
            <w:r w:rsidRPr="00111965">
              <w:rPr>
                <w:rFonts w:ascii="Tahoma" w:hAnsi="Tahoma" w:cs="Tahoma"/>
                <w:sz w:val="16"/>
                <w:szCs w:val="16"/>
              </w:rPr>
              <w:t>1) До великих магістральних судин варто відносити: аорту, легеневу, сонні артерії, безіменну вену, внутрішні яремні вени, верхню і нижню порожнисті вени, ворітну вену, а також магістральні судини, що забезпечують кровообіг внутрішніх органів.</w:t>
            </w:r>
          </w:p>
          <w:p w14:paraId="2BF323C7" w14:textId="77777777" w:rsidR="00111965" w:rsidRPr="00111965" w:rsidRDefault="00111965" w:rsidP="001605A6">
            <w:pPr>
              <w:jc w:val="both"/>
              <w:rPr>
                <w:rFonts w:ascii="Tahoma" w:hAnsi="Tahoma" w:cs="Tahoma"/>
                <w:sz w:val="16"/>
                <w:szCs w:val="16"/>
              </w:rPr>
            </w:pPr>
            <w:r w:rsidRPr="00111965">
              <w:rPr>
                <w:rFonts w:ascii="Tahoma" w:hAnsi="Tahoma" w:cs="Tahoma"/>
                <w:sz w:val="16"/>
                <w:szCs w:val="16"/>
              </w:rPr>
              <w:t xml:space="preserve">До великих периферичних судин варто відносити: підключичні, пахвові, плечові, ліктьові і променеві артерії, клубові, стегнові, підколінні, передні і задні малогомілкові і великогомілкові артерії; плечоголовний стовбур, підключичні, пахвові, стегнові і підколінні вени. </w:t>
            </w:r>
          </w:p>
        </w:tc>
      </w:tr>
      <w:tr w:rsidR="00111965" w:rsidRPr="00111965" w14:paraId="53E65DAA" w14:textId="77777777" w:rsidTr="001605A6">
        <w:trPr>
          <w:trHeight w:val="1260"/>
        </w:trPr>
        <w:tc>
          <w:tcPr>
            <w:tcW w:w="1036" w:type="dxa"/>
            <w:tcBorders>
              <w:top w:val="single" w:sz="4" w:space="0" w:color="auto"/>
              <w:left w:val="single" w:sz="4" w:space="0" w:color="auto"/>
              <w:bottom w:val="single" w:sz="4" w:space="0" w:color="auto"/>
              <w:right w:val="single" w:sz="4" w:space="0" w:color="auto"/>
            </w:tcBorders>
            <w:noWrap/>
          </w:tcPr>
          <w:p w14:paraId="6D9BAF3F" w14:textId="77777777" w:rsidR="00111965" w:rsidRPr="00111965" w:rsidRDefault="00111965" w:rsidP="001605A6">
            <w:pPr>
              <w:jc w:val="both"/>
              <w:rPr>
                <w:rFonts w:ascii="Tahoma" w:hAnsi="Tahoma" w:cs="Tahoma"/>
                <w:sz w:val="16"/>
                <w:szCs w:val="16"/>
              </w:rPr>
            </w:pPr>
          </w:p>
        </w:tc>
        <w:tc>
          <w:tcPr>
            <w:tcW w:w="9072" w:type="dxa"/>
            <w:gridSpan w:val="2"/>
            <w:tcBorders>
              <w:top w:val="single" w:sz="4" w:space="0" w:color="auto"/>
              <w:left w:val="single" w:sz="4" w:space="0" w:color="auto"/>
              <w:bottom w:val="single" w:sz="4" w:space="0" w:color="auto"/>
              <w:right w:val="single" w:sz="4" w:space="0" w:color="auto"/>
            </w:tcBorders>
          </w:tcPr>
          <w:p w14:paraId="089EFC9A" w14:textId="77777777" w:rsidR="00111965" w:rsidRPr="00111965" w:rsidRDefault="00111965" w:rsidP="001605A6">
            <w:pPr>
              <w:jc w:val="both"/>
              <w:rPr>
                <w:rFonts w:ascii="Tahoma" w:hAnsi="Tahoma" w:cs="Tahoma"/>
                <w:sz w:val="16"/>
                <w:szCs w:val="16"/>
              </w:rPr>
            </w:pPr>
            <w:r w:rsidRPr="00111965">
              <w:rPr>
                <w:rFonts w:ascii="Tahoma" w:hAnsi="Tahoma" w:cs="Tahoma"/>
                <w:sz w:val="16"/>
                <w:szCs w:val="16"/>
              </w:rPr>
              <w:t>2) Якщо Страхувальник  у своїй заяві вказав, що травма спричинила порушення функцій серцево-судинної системи, необхідно одержати висновок фахівця.</w:t>
            </w:r>
          </w:p>
          <w:p w14:paraId="564D4509" w14:textId="77777777" w:rsidR="00111965" w:rsidRPr="00111965" w:rsidRDefault="00111965" w:rsidP="001605A6">
            <w:pPr>
              <w:jc w:val="both"/>
              <w:rPr>
                <w:rFonts w:ascii="Tahoma" w:hAnsi="Tahoma" w:cs="Tahoma"/>
                <w:sz w:val="16"/>
                <w:szCs w:val="16"/>
              </w:rPr>
            </w:pPr>
            <w:r w:rsidRPr="00111965">
              <w:rPr>
                <w:rFonts w:ascii="Tahoma" w:hAnsi="Tahoma" w:cs="Tahoma"/>
                <w:sz w:val="16"/>
                <w:szCs w:val="16"/>
              </w:rPr>
              <w:t>3)  Страхова виплата за ст. ст. 34, 36 здійснюється додатково, якщо зазначені в цих статтях ускладнення травми будуть встановлені в лікувально-профілактичній установі після закінчення 3 місяців після травми і підтверджені довідкою цієї установи. Раніше цього терміну виплата здійснюється за ст. ст. 33, 35.</w:t>
            </w:r>
          </w:p>
          <w:p w14:paraId="6D5E40BC" w14:textId="77777777" w:rsidR="00111965" w:rsidRPr="00111965" w:rsidRDefault="00111965" w:rsidP="001605A6">
            <w:pPr>
              <w:jc w:val="both"/>
              <w:rPr>
                <w:rFonts w:ascii="Tahoma" w:hAnsi="Tahoma" w:cs="Tahoma"/>
                <w:sz w:val="16"/>
                <w:szCs w:val="16"/>
              </w:rPr>
            </w:pPr>
            <w:r w:rsidRPr="00111965">
              <w:rPr>
                <w:rFonts w:ascii="Tahoma" w:hAnsi="Tahoma" w:cs="Tahoma"/>
                <w:sz w:val="16"/>
                <w:szCs w:val="16"/>
              </w:rPr>
              <w:t>4)  Якщо в зв'язку з ушкодженням великих судин проводилися операції з метою відновлення судинного русла, додатково виплачується 10% страхової суми одноразово.</w:t>
            </w:r>
          </w:p>
        </w:tc>
      </w:tr>
      <w:tr w:rsidR="00111965" w:rsidRPr="00111965" w14:paraId="7CE736E4" w14:textId="77777777" w:rsidTr="005C6CF0">
        <w:trPr>
          <w:trHeight w:val="298"/>
        </w:trPr>
        <w:tc>
          <w:tcPr>
            <w:tcW w:w="10108" w:type="dxa"/>
            <w:gridSpan w:val="3"/>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tcPr>
          <w:p w14:paraId="47A415DA" w14:textId="77777777" w:rsidR="00111965" w:rsidRPr="00111965" w:rsidRDefault="00111965" w:rsidP="001605A6">
            <w:pPr>
              <w:jc w:val="center"/>
              <w:rPr>
                <w:rFonts w:ascii="Tahoma" w:hAnsi="Tahoma" w:cs="Tahoma"/>
                <w:b/>
                <w:bCs/>
                <w:sz w:val="16"/>
                <w:szCs w:val="16"/>
              </w:rPr>
            </w:pPr>
            <w:r w:rsidRPr="00111965">
              <w:rPr>
                <w:rFonts w:ascii="Tahoma" w:hAnsi="Tahoma" w:cs="Tahoma"/>
                <w:b/>
                <w:bCs/>
                <w:sz w:val="16"/>
                <w:szCs w:val="16"/>
              </w:rPr>
              <w:t>РОЗДІЛ VІ. ОРГАНИ ТРАВЛЕННЯ</w:t>
            </w:r>
          </w:p>
        </w:tc>
      </w:tr>
      <w:tr w:rsidR="00111965" w:rsidRPr="00111965" w14:paraId="07E85F46" w14:textId="77777777" w:rsidTr="001605A6">
        <w:trPr>
          <w:trHeight w:val="275"/>
        </w:trPr>
        <w:tc>
          <w:tcPr>
            <w:tcW w:w="1036" w:type="dxa"/>
            <w:vMerge w:val="restart"/>
            <w:tcBorders>
              <w:top w:val="nil"/>
              <w:left w:val="single" w:sz="4" w:space="0" w:color="auto"/>
              <w:bottom w:val="single" w:sz="4" w:space="0" w:color="auto"/>
              <w:right w:val="single" w:sz="4" w:space="0" w:color="auto"/>
            </w:tcBorders>
            <w:noWrap/>
          </w:tcPr>
          <w:p w14:paraId="4D31BBD8" w14:textId="77777777" w:rsidR="00111965" w:rsidRPr="005C6CF0" w:rsidRDefault="00111965" w:rsidP="001605A6">
            <w:pPr>
              <w:spacing w:before="80"/>
              <w:jc w:val="center"/>
              <w:rPr>
                <w:rFonts w:ascii="Tahoma" w:hAnsi="Tahoma" w:cs="Tahoma"/>
                <w:b/>
                <w:sz w:val="16"/>
                <w:szCs w:val="16"/>
              </w:rPr>
            </w:pPr>
            <w:r w:rsidRPr="005C6CF0">
              <w:rPr>
                <w:rFonts w:ascii="Tahoma" w:hAnsi="Tahoma" w:cs="Tahoma"/>
                <w:b/>
                <w:sz w:val="16"/>
                <w:szCs w:val="16"/>
              </w:rPr>
              <w:t>37</w:t>
            </w:r>
          </w:p>
        </w:tc>
        <w:tc>
          <w:tcPr>
            <w:tcW w:w="9072" w:type="dxa"/>
            <w:gridSpan w:val="2"/>
            <w:tcBorders>
              <w:top w:val="single" w:sz="4" w:space="0" w:color="auto"/>
              <w:left w:val="nil"/>
              <w:bottom w:val="single" w:sz="4" w:space="0" w:color="auto"/>
              <w:right w:val="single" w:sz="4" w:space="0" w:color="000000"/>
            </w:tcBorders>
          </w:tcPr>
          <w:p w14:paraId="0800206B" w14:textId="77777777" w:rsidR="00111965" w:rsidRPr="00111965" w:rsidRDefault="00111965" w:rsidP="001605A6">
            <w:pPr>
              <w:spacing w:before="80"/>
              <w:rPr>
                <w:rFonts w:ascii="Tahoma" w:hAnsi="Tahoma" w:cs="Tahoma"/>
                <w:sz w:val="16"/>
                <w:szCs w:val="16"/>
              </w:rPr>
            </w:pPr>
            <w:r w:rsidRPr="00111965">
              <w:rPr>
                <w:rFonts w:ascii="Tahoma" w:hAnsi="Tahoma" w:cs="Tahoma"/>
                <w:sz w:val="16"/>
                <w:szCs w:val="16"/>
              </w:rPr>
              <w:t>ПЕРЕЛОМ ВЕРХНЬОЇ ЩЕЛЕПИ, ВИЛИЧНОЇ  КІСТКИ АБО НИЖНЬОЇ ЩЕЛЕПИ, ВИВИХ ЩЕЛЕПИ:</w:t>
            </w:r>
          </w:p>
        </w:tc>
      </w:tr>
      <w:tr w:rsidR="00111965" w:rsidRPr="00111965" w14:paraId="574814F1" w14:textId="77777777" w:rsidTr="005C6CF0">
        <w:trPr>
          <w:trHeight w:val="360"/>
        </w:trPr>
        <w:tc>
          <w:tcPr>
            <w:tcW w:w="1036" w:type="dxa"/>
            <w:vMerge/>
            <w:tcBorders>
              <w:left w:val="single" w:sz="4" w:space="0" w:color="auto"/>
              <w:bottom w:val="single" w:sz="4" w:space="0" w:color="auto"/>
              <w:right w:val="single" w:sz="4" w:space="0" w:color="auto"/>
            </w:tcBorders>
            <w:noWrap/>
          </w:tcPr>
          <w:p w14:paraId="789BAEF5" w14:textId="77777777" w:rsidR="00111965" w:rsidRPr="005C6CF0" w:rsidRDefault="00111965" w:rsidP="001605A6">
            <w:pPr>
              <w:jc w:val="center"/>
              <w:rPr>
                <w:rFonts w:ascii="Tahoma" w:hAnsi="Tahoma" w:cs="Tahoma"/>
                <w:b/>
                <w:sz w:val="16"/>
                <w:szCs w:val="16"/>
                <w:rPrChange w:id="8" w:author="Олена Тузинська" w:date="2023-01-18T14:10:00Z">
                  <w:rPr>
                    <w:rFonts w:ascii="Tahoma" w:hAnsi="Tahoma" w:cs="Tahoma"/>
                    <w:sz w:val="16"/>
                    <w:szCs w:val="16"/>
                  </w:rPr>
                </w:rPrChange>
              </w:rPr>
            </w:pPr>
          </w:p>
        </w:tc>
        <w:tc>
          <w:tcPr>
            <w:tcW w:w="7230" w:type="dxa"/>
            <w:tcBorders>
              <w:top w:val="nil"/>
              <w:left w:val="nil"/>
              <w:bottom w:val="single" w:sz="4" w:space="0" w:color="auto"/>
              <w:right w:val="single" w:sz="4" w:space="0" w:color="auto"/>
            </w:tcBorders>
            <w:vAlign w:val="center"/>
          </w:tcPr>
          <w:p w14:paraId="62F2A2F6" w14:textId="0A16BAE4" w:rsidR="00111965" w:rsidRPr="00111965" w:rsidRDefault="00111965" w:rsidP="001605A6">
            <w:pPr>
              <w:rPr>
                <w:rFonts w:ascii="Tahoma" w:hAnsi="Tahoma" w:cs="Tahoma"/>
                <w:sz w:val="16"/>
                <w:szCs w:val="16"/>
              </w:rPr>
            </w:pPr>
            <w:r w:rsidRPr="00111965">
              <w:rPr>
                <w:rFonts w:ascii="Tahoma" w:hAnsi="Tahoma" w:cs="Tahoma"/>
                <w:sz w:val="16"/>
                <w:szCs w:val="16"/>
              </w:rPr>
              <w:t>а) альвеолярного відростку щелепи</w:t>
            </w:r>
          </w:p>
        </w:tc>
        <w:tc>
          <w:tcPr>
            <w:tcW w:w="1842" w:type="dxa"/>
            <w:tcBorders>
              <w:top w:val="nil"/>
              <w:left w:val="nil"/>
              <w:bottom w:val="single" w:sz="4" w:space="0" w:color="auto"/>
              <w:right w:val="single" w:sz="4" w:space="0" w:color="auto"/>
            </w:tcBorders>
            <w:noWrap/>
            <w:vAlign w:val="center"/>
          </w:tcPr>
          <w:p w14:paraId="2EC85A97" w14:textId="03329A18" w:rsidR="00111965" w:rsidRPr="00111965" w:rsidRDefault="00111965" w:rsidP="001605A6">
            <w:pPr>
              <w:jc w:val="center"/>
              <w:rPr>
                <w:rFonts w:ascii="Tahoma" w:hAnsi="Tahoma" w:cs="Tahoma"/>
                <w:sz w:val="16"/>
                <w:szCs w:val="16"/>
              </w:rPr>
            </w:pPr>
            <w:r w:rsidRPr="00111965">
              <w:rPr>
                <w:rFonts w:ascii="Tahoma" w:hAnsi="Tahoma" w:cs="Tahoma"/>
                <w:sz w:val="16"/>
                <w:szCs w:val="16"/>
              </w:rPr>
              <w:t>2 (але не більше 200 у.о.)</w:t>
            </w:r>
          </w:p>
        </w:tc>
      </w:tr>
      <w:tr w:rsidR="005C6CF0" w:rsidRPr="00111965" w14:paraId="1645A9F5" w14:textId="77777777" w:rsidTr="005C6CF0">
        <w:trPr>
          <w:trHeight w:val="330"/>
        </w:trPr>
        <w:tc>
          <w:tcPr>
            <w:tcW w:w="1036" w:type="dxa"/>
            <w:vMerge/>
            <w:tcBorders>
              <w:left w:val="single" w:sz="4" w:space="0" w:color="auto"/>
              <w:bottom w:val="single" w:sz="4" w:space="0" w:color="auto"/>
              <w:right w:val="single" w:sz="4" w:space="0" w:color="auto"/>
            </w:tcBorders>
            <w:noWrap/>
          </w:tcPr>
          <w:p w14:paraId="07DCB5F9" w14:textId="77777777" w:rsidR="005C6CF0" w:rsidRPr="005C6CF0" w:rsidRDefault="005C6CF0" w:rsidP="001605A6">
            <w:pPr>
              <w:jc w:val="center"/>
              <w:rPr>
                <w:rFonts w:ascii="Tahoma" w:hAnsi="Tahoma" w:cs="Tahoma"/>
                <w:b/>
                <w:sz w:val="16"/>
                <w:szCs w:val="16"/>
                <w:rPrChange w:id="9" w:author="Олена Тузинська" w:date="2023-01-18T14:10:00Z">
                  <w:rPr>
                    <w:rFonts w:ascii="Tahoma" w:hAnsi="Tahoma" w:cs="Tahoma"/>
                    <w:sz w:val="16"/>
                    <w:szCs w:val="16"/>
                  </w:rPr>
                </w:rPrChange>
              </w:rPr>
            </w:pPr>
          </w:p>
        </w:tc>
        <w:tc>
          <w:tcPr>
            <w:tcW w:w="7230" w:type="dxa"/>
            <w:tcBorders>
              <w:top w:val="single" w:sz="4" w:space="0" w:color="auto"/>
              <w:left w:val="nil"/>
              <w:bottom w:val="single" w:sz="4" w:space="0" w:color="auto"/>
              <w:right w:val="single" w:sz="4" w:space="0" w:color="auto"/>
            </w:tcBorders>
            <w:vAlign w:val="center"/>
          </w:tcPr>
          <w:p w14:paraId="393DD258" w14:textId="0EEBA0EC" w:rsidR="005C6CF0" w:rsidRPr="00111965" w:rsidRDefault="005C6CF0" w:rsidP="005C6CF0">
            <w:pPr>
              <w:rPr>
                <w:rFonts w:ascii="Tahoma" w:hAnsi="Tahoma" w:cs="Tahoma"/>
                <w:sz w:val="16"/>
                <w:szCs w:val="16"/>
              </w:rPr>
            </w:pPr>
            <w:r w:rsidRPr="00111965">
              <w:rPr>
                <w:rFonts w:ascii="Tahoma" w:hAnsi="Tahoma" w:cs="Tahoma"/>
                <w:sz w:val="16"/>
                <w:szCs w:val="16"/>
              </w:rPr>
              <w:t>б) гострий вивих щелепи, за винятком звичного</w:t>
            </w:r>
          </w:p>
        </w:tc>
        <w:tc>
          <w:tcPr>
            <w:tcW w:w="1842" w:type="dxa"/>
            <w:tcBorders>
              <w:top w:val="single" w:sz="4" w:space="0" w:color="auto"/>
              <w:left w:val="nil"/>
              <w:bottom w:val="single" w:sz="4" w:space="0" w:color="auto"/>
              <w:right w:val="single" w:sz="4" w:space="0" w:color="auto"/>
            </w:tcBorders>
            <w:noWrap/>
            <w:vAlign w:val="center"/>
          </w:tcPr>
          <w:p w14:paraId="13BB5F5A" w14:textId="78558BCC" w:rsidR="005C6CF0" w:rsidRPr="00111965" w:rsidRDefault="005C6CF0" w:rsidP="005C6CF0">
            <w:pPr>
              <w:jc w:val="center"/>
              <w:rPr>
                <w:rFonts w:ascii="Tahoma" w:hAnsi="Tahoma" w:cs="Tahoma"/>
                <w:sz w:val="16"/>
                <w:szCs w:val="16"/>
              </w:rPr>
            </w:pPr>
            <w:r w:rsidRPr="00111965">
              <w:rPr>
                <w:rFonts w:ascii="Tahoma" w:hAnsi="Tahoma" w:cs="Tahoma"/>
                <w:sz w:val="16"/>
                <w:szCs w:val="16"/>
              </w:rPr>
              <w:t>5 (але не більше 500 у.о.)</w:t>
            </w:r>
          </w:p>
        </w:tc>
      </w:tr>
      <w:tr w:rsidR="005C6CF0" w:rsidRPr="00111965" w14:paraId="206B7BD6" w14:textId="77777777" w:rsidTr="005C6CF0">
        <w:trPr>
          <w:trHeight w:val="292"/>
        </w:trPr>
        <w:tc>
          <w:tcPr>
            <w:tcW w:w="1036" w:type="dxa"/>
            <w:vMerge/>
            <w:tcBorders>
              <w:left w:val="single" w:sz="4" w:space="0" w:color="auto"/>
              <w:bottom w:val="single" w:sz="4" w:space="0" w:color="auto"/>
              <w:right w:val="single" w:sz="4" w:space="0" w:color="auto"/>
            </w:tcBorders>
            <w:noWrap/>
          </w:tcPr>
          <w:p w14:paraId="54821F93" w14:textId="77777777" w:rsidR="005C6CF0" w:rsidRPr="005C6CF0" w:rsidRDefault="005C6CF0" w:rsidP="001605A6">
            <w:pPr>
              <w:jc w:val="center"/>
              <w:rPr>
                <w:rFonts w:ascii="Tahoma" w:hAnsi="Tahoma" w:cs="Tahoma"/>
                <w:b/>
                <w:sz w:val="16"/>
                <w:szCs w:val="16"/>
                <w:rPrChange w:id="10" w:author="Олена Тузинська" w:date="2023-01-18T14:10:00Z">
                  <w:rPr>
                    <w:rFonts w:ascii="Tahoma" w:hAnsi="Tahoma" w:cs="Tahoma"/>
                    <w:sz w:val="16"/>
                    <w:szCs w:val="16"/>
                  </w:rPr>
                </w:rPrChange>
              </w:rPr>
            </w:pPr>
          </w:p>
        </w:tc>
        <w:tc>
          <w:tcPr>
            <w:tcW w:w="7230" w:type="dxa"/>
            <w:tcBorders>
              <w:top w:val="single" w:sz="4" w:space="0" w:color="auto"/>
              <w:left w:val="nil"/>
              <w:bottom w:val="single" w:sz="4" w:space="0" w:color="auto"/>
              <w:right w:val="single" w:sz="4" w:space="0" w:color="auto"/>
            </w:tcBorders>
            <w:vAlign w:val="center"/>
          </w:tcPr>
          <w:p w14:paraId="2DB78FAB" w14:textId="77777777" w:rsidR="005C6CF0" w:rsidRPr="00111965" w:rsidRDefault="005C6CF0" w:rsidP="005C6CF0">
            <w:pPr>
              <w:rPr>
                <w:rFonts w:ascii="Tahoma" w:hAnsi="Tahoma" w:cs="Tahoma"/>
                <w:sz w:val="16"/>
                <w:szCs w:val="16"/>
              </w:rPr>
            </w:pPr>
            <w:r w:rsidRPr="00111965">
              <w:rPr>
                <w:rFonts w:ascii="Tahoma" w:hAnsi="Tahoma" w:cs="Tahoma"/>
                <w:sz w:val="16"/>
                <w:szCs w:val="16"/>
              </w:rPr>
              <w:t>в) перелом однієї кістки</w:t>
            </w:r>
          </w:p>
          <w:p w14:paraId="1F023E18" w14:textId="69BA161A" w:rsidR="005C6CF0" w:rsidRPr="00111965" w:rsidRDefault="005C6CF0" w:rsidP="005C6CF0">
            <w:pPr>
              <w:rPr>
                <w:rFonts w:ascii="Tahoma" w:hAnsi="Tahoma" w:cs="Tahoma"/>
                <w:sz w:val="16"/>
                <w:szCs w:val="16"/>
              </w:rPr>
            </w:pPr>
          </w:p>
        </w:tc>
        <w:tc>
          <w:tcPr>
            <w:tcW w:w="1842" w:type="dxa"/>
            <w:tcBorders>
              <w:top w:val="single" w:sz="4" w:space="0" w:color="auto"/>
              <w:left w:val="nil"/>
              <w:bottom w:val="single" w:sz="4" w:space="0" w:color="auto"/>
              <w:right w:val="single" w:sz="4" w:space="0" w:color="auto"/>
            </w:tcBorders>
            <w:noWrap/>
            <w:vAlign w:val="center"/>
          </w:tcPr>
          <w:p w14:paraId="3414E394" w14:textId="50A31212" w:rsidR="005C6CF0" w:rsidRPr="00111965" w:rsidRDefault="005C6CF0" w:rsidP="005C6CF0">
            <w:pPr>
              <w:jc w:val="center"/>
              <w:rPr>
                <w:rFonts w:ascii="Tahoma" w:hAnsi="Tahoma" w:cs="Tahoma"/>
                <w:sz w:val="16"/>
                <w:szCs w:val="16"/>
              </w:rPr>
            </w:pPr>
            <w:r w:rsidRPr="00111965">
              <w:rPr>
                <w:rFonts w:ascii="Tahoma" w:hAnsi="Tahoma" w:cs="Tahoma"/>
                <w:sz w:val="16"/>
                <w:szCs w:val="16"/>
              </w:rPr>
              <w:t>5 (але не більше 500 у.о.)</w:t>
            </w:r>
          </w:p>
        </w:tc>
      </w:tr>
      <w:tr w:rsidR="005C6CF0" w:rsidRPr="00111965" w14:paraId="6D56C0CB" w14:textId="77777777" w:rsidTr="005C6CF0">
        <w:trPr>
          <w:trHeight w:val="285"/>
        </w:trPr>
        <w:tc>
          <w:tcPr>
            <w:tcW w:w="1036" w:type="dxa"/>
            <w:vMerge/>
            <w:tcBorders>
              <w:left w:val="single" w:sz="4" w:space="0" w:color="auto"/>
              <w:bottom w:val="single" w:sz="4" w:space="0" w:color="auto"/>
              <w:right w:val="single" w:sz="4" w:space="0" w:color="auto"/>
            </w:tcBorders>
            <w:noWrap/>
          </w:tcPr>
          <w:p w14:paraId="635C771A" w14:textId="77777777" w:rsidR="005C6CF0" w:rsidRPr="005C6CF0" w:rsidRDefault="005C6CF0" w:rsidP="001605A6">
            <w:pPr>
              <w:jc w:val="center"/>
              <w:rPr>
                <w:rFonts w:ascii="Tahoma" w:hAnsi="Tahoma" w:cs="Tahoma"/>
                <w:b/>
                <w:sz w:val="16"/>
                <w:szCs w:val="16"/>
                <w:rPrChange w:id="11" w:author="Олена Тузинська" w:date="2023-01-18T14:10:00Z">
                  <w:rPr>
                    <w:rFonts w:ascii="Tahoma" w:hAnsi="Tahoma" w:cs="Tahoma"/>
                    <w:sz w:val="16"/>
                    <w:szCs w:val="16"/>
                  </w:rPr>
                </w:rPrChange>
              </w:rPr>
            </w:pPr>
          </w:p>
        </w:tc>
        <w:tc>
          <w:tcPr>
            <w:tcW w:w="7230" w:type="dxa"/>
            <w:tcBorders>
              <w:top w:val="single" w:sz="4" w:space="0" w:color="auto"/>
              <w:left w:val="nil"/>
              <w:bottom w:val="single" w:sz="4" w:space="0" w:color="auto"/>
              <w:right w:val="single" w:sz="4" w:space="0" w:color="auto"/>
            </w:tcBorders>
            <w:vAlign w:val="center"/>
          </w:tcPr>
          <w:p w14:paraId="6D521A20" w14:textId="48703419" w:rsidR="005C6CF0" w:rsidRPr="00111965" w:rsidRDefault="005C6CF0" w:rsidP="005C6CF0">
            <w:pPr>
              <w:rPr>
                <w:rFonts w:ascii="Tahoma" w:hAnsi="Tahoma" w:cs="Tahoma"/>
                <w:sz w:val="16"/>
                <w:szCs w:val="16"/>
              </w:rPr>
            </w:pPr>
            <w:r w:rsidRPr="00111965">
              <w:rPr>
                <w:rFonts w:ascii="Tahoma" w:hAnsi="Tahoma" w:cs="Tahoma"/>
                <w:sz w:val="16"/>
                <w:szCs w:val="16"/>
              </w:rPr>
              <w:t>г) перелом двох і більше кісток або подвійний перелом однієї кістки</w:t>
            </w:r>
          </w:p>
        </w:tc>
        <w:tc>
          <w:tcPr>
            <w:tcW w:w="1842" w:type="dxa"/>
            <w:tcBorders>
              <w:top w:val="single" w:sz="4" w:space="0" w:color="auto"/>
              <w:left w:val="nil"/>
              <w:bottom w:val="single" w:sz="4" w:space="0" w:color="auto"/>
              <w:right w:val="single" w:sz="4" w:space="0" w:color="auto"/>
            </w:tcBorders>
            <w:noWrap/>
            <w:vAlign w:val="center"/>
          </w:tcPr>
          <w:p w14:paraId="01C13D3B" w14:textId="30E808B7" w:rsidR="005C6CF0" w:rsidRPr="00111965" w:rsidRDefault="005C6CF0" w:rsidP="005C6CF0">
            <w:pPr>
              <w:jc w:val="center"/>
              <w:rPr>
                <w:rFonts w:ascii="Tahoma" w:hAnsi="Tahoma" w:cs="Tahoma"/>
                <w:sz w:val="16"/>
                <w:szCs w:val="16"/>
              </w:rPr>
            </w:pPr>
            <w:r w:rsidRPr="00111965">
              <w:rPr>
                <w:rFonts w:ascii="Tahoma" w:hAnsi="Tahoma" w:cs="Tahoma"/>
                <w:sz w:val="16"/>
                <w:szCs w:val="16"/>
              </w:rPr>
              <w:t>10</w:t>
            </w:r>
          </w:p>
        </w:tc>
      </w:tr>
      <w:tr w:rsidR="005C6CF0" w:rsidRPr="00111965" w14:paraId="5E35F794" w14:textId="77777777" w:rsidTr="005C6CF0">
        <w:trPr>
          <w:trHeight w:val="638"/>
        </w:trPr>
        <w:tc>
          <w:tcPr>
            <w:tcW w:w="1036" w:type="dxa"/>
            <w:vMerge/>
            <w:tcBorders>
              <w:left w:val="single" w:sz="4" w:space="0" w:color="auto"/>
              <w:bottom w:val="single" w:sz="4" w:space="0" w:color="auto"/>
              <w:right w:val="single" w:sz="4" w:space="0" w:color="auto"/>
            </w:tcBorders>
            <w:noWrap/>
          </w:tcPr>
          <w:p w14:paraId="1A35041A" w14:textId="77777777" w:rsidR="005C6CF0" w:rsidRPr="005C6CF0" w:rsidRDefault="005C6CF0" w:rsidP="001605A6">
            <w:pPr>
              <w:jc w:val="center"/>
              <w:rPr>
                <w:rFonts w:ascii="Tahoma" w:hAnsi="Tahoma" w:cs="Tahoma"/>
                <w:b/>
                <w:sz w:val="16"/>
                <w:szCs w:val="16"/>
                <w:rPrChange w:id="12" w:author="Олена Тузинська" w:date="2023-01-18T14:10:00Z">
                  <w:rPr>
                    <w:rFonts w:ascii="Tahoma" w:hAnsi="Tahoma" w:cs="Tahoma"/>
                    <w:sz w:val="16"/>
                    <w:szCs w:val="16"/>
                  </w:rPr>
                </w:rPrChange>
              </w:rPr>
            </w:pPr>
          </w:p>
        </w:tc>
        <w:tc>
          <w:tcPr>
            <w:tcW w:w="7230" w:type="dxa"/>
            <w:tcBorders>
              <w:top w:val="single" w:sz="4" w:space="0" w:color="auto"/>
              <w:left w:val="nil"/>
              <w:right w:val="single" w:sz="4" w:space="0" w:color="auto"/>
            </w:tcBorders>
            <w:vAlign w:val="center"/>
          </w:tcPr>
          <w:p w14:paraId="7EEB1C81" w14:textId="6000DA28" w:rsidR="005C6CF0" w:rsidRPr="00111965" w:rsidRDefault="005C6CF0" w:rsidP="005C6CF0">
            <w:pPr>
              <w:rPr>
                <w:rFonts w:ascii="Tahoma" w:hAnsi="Tahoma" w:cs="Tahoma"/>
                <w:sz w:val="16"/>
                <w:szCs w:val="16"/>
              </w:rPr>
            </w:pPr>
            <w:r w:rsidRPr="00111965">
              <w:rPr>
                <w:rFonts w:ascii="Tahoma" w:hAnsi="Tahoma" w:cs="Tahoma"/>
                <w:sz w:val="16"/>
                <w:szCs w:val="16"/>
              </w:rPr>
              <w:t>д) звичний вивих щелепи</w:t>
            </w:r>
          </w:p>
        </w:tc>
        <w:tc>
          <w:tcPr>
            <w:tcW w:w="1842" w:type="dxa"/>
            <w:tcBorders>
              <w:top w:val="single" w:sz="4" w:space="0" w:color="auto"/>
              <w:left w:val="nil"/>
              <w:right w:val="single" w:sz="4" w:space="0" w:color="auto"/>
            </w:tcBorders>
            <w:noWrap/>
            <w:vAlign w:val="center"/>
          </w:tcPr>
          <w:p w14:paraId="1CB17082" w14:textId="6097ECDA" w:rsidR="005C6CF0" w:rsidRPr="00111965" w:rsidRDefault="005C6CF0" w:rsidP="005C6CF0">
            <w:pPr>
              <w:jc w:val="center"/>
              <w:rPr>
                <w:rFonts w:ascii="Tahoma" w:hAnsi="Tahoma" w:cs="Tahoma"/>
                <w:sz w:val="16"/>
                <w:szCs w:val="16"/>
              </w:rPr>
            </w:pPr>
            <w:r w:rsidRPr="00111965">
              <w:rPr>
                <w:rFonts w:ascii="Tahoma" w:hAnsi="Tahoma" w:cs="Tahoma"/>
                <w:sz w:val="16"/>
                <w:szCs w:val="16"/>
              </w:rPr>
              <w:t>10 (але не більше 1000 у.о.)</w:t>
            </w:r>
          </w:p>
        </w:tc>
      </w:tr>
      <w:tr w:rsidR="00111965" w:rsidRPr="00111965" w14:paraId="3489F596" w14:textId="77777777" w:rsidTr="001605A6">
        <w:trPr>
          <w:trHeight w:val="656"/>
        </w:trPr>
        <w:tc>
          <w:tcPr>
            <w:tcW w:w="1036" w:type="dxa"/>
            <w:vMerge/>
            <w:tcBorders>
              <w:left w:val="single" w:sz="4" w:space="0" w:color="auto"/>
              <w:bottom w:val="single" w:sz="4" w:space="0" w:color="auto"/>
              <w:right w:val="single" w:sz="4" w:space="0" w:color="auto"/>
            </w:tcBorders>
            <w:noWrap/>
          </w:tcPr>
          <w:p w14:paraId="03584356" w14:textId="77777777" w:rsidR="00111965" w:rsidRPr="005C6CF0" w:rsidRDefault="00111965" w:rsidP="001605A6">
            <w:pPr>
              <w:jc w:val="center"/>
              <w:rPr>
                <w:rFonts w:ascii="Tahoma" w:hAnsi="Tahoma" w:cs="Tahoma"/>
                <w:b/>
                <w:sz w:val="16"/>
                <w:szCs w:val="16"/>
                <w:rPrChange w:id="13" w:author="Олена Тузинська" w:date="2023-01-18T14:10:00Z">
                  <w:rPr>
                    <w:rFonts w:ascii="Tahoma" w:hAnsi="Tahoma" w:cs="Tahoma"/>
                    <w:sz w:val="16"/>
                    <w:szCs w:val="16"/>
                  </w:rPr>
                </w:rPrChange>
              </w:rPr>
            </w:pPr>
          </w:p>
        </w:tc>
        <w:tc>
          <w:tcPr>
            <w:tcW w:w="9072" w:type="dxa"/>
            <w:gridSpan w:val="2"/>
            <w:tcBorders>
              <w:top w:val="single" w:sz="4" w:space="0" w:color="auto"/>
              <w:left w:val="nil"/>
              <w:bottom w:val="nil"/>
              <w:right w:val="single" w:sz="4" w:space="0" w:color="000000"/>
            </w:tcBorders>
            <w:noWrap/>
            <w:vAlign w:val="center"/>
          </w:tcPr>
          <w:p w14:paraId="6C1BEF4A" w14:textId="77777777" w:rsidR="00111965" w:rsidRPr="00111965" w:rsidRDefault="00111965" w:rsidP="001605A6">
            <w:pPr>
              <w:jc w:val="both"/>
              <w:rPr>
                <w:rFonts w:ascii="Tahoma" w:hAnsi="Tahoma" w:cs="Tahoma"/>
                <w:b/>
                <w:sz w:val="16"/>
                <w:szCs w:val="16"/>
              </w:rPr>
            </w:pPr>
            <w:r w:rsidRPr="00111965">
              <w:rPr>
                <w:rFonts w:ascii="Tahoma" w:hAnsi="Tahoma" w:cs="Tahoma"/>
                <w:b/>
                <w:sz w:val="16"/>
                <w:szCs w:val="16"/>
              </w:rPr>
              <w:t>Примітки:</w:t>
            </w:r>
          </w:p>
          <w:p w14:paraId="06B7DACE" w14:textId="5204A2A7" w:rsidR="00111965" w:rsidRPr="00111965" w:rsidRDefault="00111965" w:rsidP="001605A6">
            <w:pPr>
              <w:jc w:val="both"/>
              <w:rPr>
                <w:rFonts w:ascii="Tahoma" w:hAnsi="Tahoma" w:cs="Tahoma"/>
                <w:sz w:val="16"/>
                <w:szCs w:val="16"/>
              </w:rPr>
            </w:pPr>
            <w:r w:rsidRPr="00111965">
              <w:rPr>
                <w:rFonts w:ascii="Tahoma" w:hAnsi="Tahoma" w:cs="Tahoma"/>
                <w:sz w:val="16"/>
                <w:szCs w:val="16"/>
              </w:rPr>
              <w:t xml:space="preserve">1) При переломі щелепи, що випадково </w:t>
            </w:r>
            <w:r w:rsidR="005C6CF0" w:rsidRPr="00111965">
              <w:rPr>
                <w:rFonts w:ascii="Tahoma" w:hAnsi="Tahoma" w:cs="Tahoma"/>
                <w:sz w:val="16"/>
                <w:szCs w:val="16"/>
              </w:rPr>
              <w:t>отриманий</w:t>
            </w:r>
            <w:r w:rsidRPr="00111965">
              <w:rPr>
                <w:rFonts w:ascii="Tahoma" w:hAnsi="Tahoma" w:cs="Tahoma"/>
                <w:sz w:val="16"/>
                <w:szCs w:val="16"/>
              </w:rPr>
              <w:t xml:space="preserve"> під час стоматологічних маніпуляцій, страхова виплата здійснюється  на загальних підставах.</w:t>
            </w:r>
          </w:p>
          <w:p w14:paraId="5651BA1F" w14:textId="77777777" w:rsidR="00111965" w:rsidRPr="00111965" w:rsidRDefault="00111965" w:rsidP="001605A6">
            <w:pPr>
              <w:jc w:val="both"/>
              <w:rPr>
                <w:rFonts w:ascii="Tahoma" w:hAnsi="Tahoma" w:cs="Tahoma"/>
                <w:sz w:val="16"/>
                <w:szCs w:val="16"/>
              </w:rPr>
            </w:pPr>
            <w:r w:rsidRPr="00111965">
              <w:rPr>
                <w:rFonts w:ascii="Tahoma" w:hAnsi="Tahoma" w:cs="Tahoma"/>
                <w:sz w:val="16"/>
                <w:szCs w:val="16"/>
              </w:rPr>
              <w:t>2) Перелом альвеолярного відростка, що наступив при втраті зубів, не дає підстави для страхової виплати.</w:t>
            </w:r>
          </w:p>
          <w:p w14:paraId="185E1453" w14:textId="77777777" w:rsidR="00111965" w:rsidRPr="00111965" w:rsidRDefault="00111965" w:rsidP="001605A6">
            <w:pPr>
              <w:jc w:val="both"/>
              <w:rPr>
                <w:rFonts w:ascii="Tahoma" w:hAnsi="Tahoma" w:cs="Tahoma"/>
                <w:sz w:val="16"/>
                <w:szCs w:val="16"/>
              </w:rPr>
            </w:pPr>
            <w:r w:rsidRPr="00111965">
              <w:rPr>
                <w:rFonts w:ascii="Tahoma" w:hAnsi="Tahoma" w:cs="Tahoma"/>
                <w:sz w:val="16"/>
                <w:szCs w:val="16"/>
              </w:rPr>
              <w:t>3) Якщо в зв'язку з травмою щелеп, виличної кістки проводилися оперативні втручання, додатково виплачується 5% страхової суми одноразово.</w:t>
            </w:r>
          </w:p>
          <w:p w14:paraId="6C3E7E8E" w14:textId="77777777" w:rsidR="00111965" w:rsidRPr="00111965" w:rsidRDefault="00111965" w:rsidP="001605A6">
            <w:pPr>
              <w:jc w:val="both"/>
              <w:rPr>
                <w:rFonts w:ascii="Tahoma" w:hAnsi="Tahoma" w:cs="Tahoma"/>
                <w:sz w:val="16"/>
                <w:szCs w:val="16"/>
              </w:rPr>
            </w:pPr>
            <w:r w:rsidRPr="00111965">
              <w:rPr>
                <w:rFonts w:ascii="Tahoma" w:hAnsi="Tahoma" w:cs="Tahoma"/>
                <w:sz w:val="16"/>
                <w:szCs w:val="16"/>
              </w:rPr>
              <w:t xml:space="preserve">4) При звичному вивиху нижньої щелепи (ст. 37д) страхова виплата здійснюється додатково до страхової виплати, виплаченої по ст.37а-г. При рецидивах звичного вивиху щелепи страхова виплата не здійснюється. </w:t>
            </w:r>
          </w:p>
        </w:tc>
      </w:tr>
      <w:tr w:rsidR="00111965" w:rsidRPr="00111965" w14:paraId="63DA1F0D" w14:textId="77777777" w:rsidTr="001605A6">
        <w:trPr>
          <w:trHeight w:val="133"/>
        </w:trPr>
        <w:tc>
          <w:tcPr>
            <w:tcW w:w="1036" w:type="dxa"/>
            <w:vMerge w:val="restart"/>
            <w:tcBorders>
              <w:top w:val="single" w:sz="4" w:space="0" w:color="auto"/>
              <w:left w:val="single" w:sz="4" w:space="0" w:color="auto"/>
              <w:bottom w:val="single" w:sz="4" w:space="0" w:color="auto"/>
              <w:right w:val="single" w:sz="4" w:space="0" w:color="auto"/>
            </w:tcBorders>
            <w:noWrap/>
          </w:tcPr>
          <w:p w14:paraId="2B9F59D4" w14:textId="77777777" w:rsidR="00111965" w:rsidRPr="005C6CF0" w:rsidRDefault="00111965" w:rsidP="001605A6">
            <w:pPr>
              <w:spacing w:before="80"/>
              <w:jc w:val="center"/>
              <w:rPr>
                <w:rFonts w:ascii="Tahoma" w:hAnsi="Tahoma" w:cs="Tahoma"/>
                <w:b/>
                <w:sz w:val="16"/>
                <w:szCs w:val="16"/>
              </w:rPr>
            </w:pPr>
            <w:r w:rsidRPr="005C6CF0">
              <w:rPr>
                <w:rFonts w:ascii="Tahoma" w:hAnsi="Tahoma" w:cs="Tahoma"/>
                <w:b/>
                <w:sz w:val="16"/>
                <w:szCs w:val="16"/>
              </w:rPr>
              <w:t>38</w:t>
            </w:r>
          </w:p>
        </w:tc>
        <w:tc>
          <w:tcPr>
            <w:tcW w:w="9072" w:type="dxa"/>
            <w:gridSpan w:val="2"/>
            <w:tcBorders>
              <w:top w:val="single" w:sz="4" w:space="0" w:color="auto"/>
              <w:left w:val="nil"/>
              <w:bottom w:val="single" w:sz="4" w:space="0" w:color="auto"/>
              <w:right w:val="single" w:sz="4" w:space="0" w:color="000000"/>
            </w:tcBorders>
            <w:vAlign w:val="center"/>
          </w:tcPr>
          <w:p w14:paraId="1B45E7CB" w14:textId="77777777" w:rsidR="00111965" w:rsidRPr="00111965" w:rsidRDefault="00111965" w:rsidP="001605A6">
            <w:pPr>
              <w:spacing w:before="80"/>
              <w:rPr>
                <w:rFonts w:ascii="Tahoma" w:hAnsi="Tahoma" w:cs="Tahoma"/>
                <w:sz w:val="16"/>
                <w:szCs w:val="16"/>
              </w:rPr>
            </w:pPr>
            <w:r w:rsidRPr="00111965">
              <w:rPr>
                <w:rFonts w:ascii="Tahoma" w:hAnsi="Tahoma" w:cs="Tahoma"/>
                <w:sz w:val="16"/>
                <w:szCs w:val="16"/>
              </w:rPr>
              <w:t>УШКОДЖЕННЯ, ЯКЕ СПРИЧИНИЛО ВІДСУТНІСТЬ:</w:t>
            </w:r>
          </w:p>
        </w:tc>
      </w:tr>
      <w:tr w:rsidR="00111965" w:rsidRPr="00111965" w14:paraId="789202BF" w14:textId="77777777" w:rsidTr="005C6CF0">
        <w:trPr>
          <w:trHeight w:val="232"/>
        </w:trPr>
        <w:tc>
          <w:tcPr>
            <w:tcW w:w="1036" w:type="dxa"/>
            <w:vMerge/>
            <w:tcBorders>
              <w:left w:val="single" w:sz="4" w:space="0" w:color="auto"/>
              <w:bottom w:val="single" w:sz="4" w:space="0" w:color="auto"/>
              <w:right w:val="single" w:sz="4" w:space="0" w:color="auto"/>
            </w:tcBorders>
            <w:noWrap/>
          </w:tcPr>
          <w:p w14:paraId="41E61A6D" w14:textId="77777777" w:rsidR="00111965" w:rsidRPr="00111965" w:rsidRDefault="00111965" w:rsidP="001605A6">
            <w:pPr>
              <w:jc w:val="center"/>
              <w:rPr>
                <w:rFonts w:ascii="Tahoma" w:hAnsi="Tahoma" w:cs="Tahoma"/>
                <w:sz w:val="16"/>
                <w:szCs w:val="16"/>
              </w:rPr>
            </w:pPr>
          </w:p>
        </w:tc>
        <w:tc>
          <w:tcPr>
            <w:tcW w:w="7230" w:type="dxa"/>
            <w:tcBorders>
              <w:top w:val="nil"/>
              <w:left w:val="nil"/>
              <w:bottom w:val="single" w:sz="4" w:space="0" w:color="auto"/>
              <w:right w:val="single" w:sz="4" w:space="0" w:color="auto"/>
            </w:tcBorders>
            <w:vAlign w:val="bottom"/>
          </w:tcPr>
          <w:p w14:paraId="4F460F15" w14:textId="254E1700" w:rsidR="00111965" w:rsidRPr="00111965" w:rsidRDefault="00111965" w:rsidP="001605A6">
            <w:pPr>
              <w:rPr>
                <w:rFonts w:ascii="Tahoma" w:hAnsi="Tahoma" w:cs="Tahoma"/>
                <w:sz w:val="16"/>
                <w:szCs w:val="16"/>
              </w:rPr>
            </w:pPr>
            <w:r w:rsidRPr="00111965">
              <w:rPr>
                <w:rFonts w:ascii="Tahoma" w:hAnsi="Tahoma" w:cs="Tahoma"/>
                <w:sz w:val="16"/>
                <w:szCs w:val="16"/>
              </w:rPr>
              <w:t xml:space="preserve">а) рухів у скронево-нижньощелепному суглобі (анкілоз) </w:t>
            </w:r>
          </w:p>
        </w:tc>
        <w:tc>
          <w:tcPr>
            <w:tcW w:w="1842" w:type="dxa"/>
            <w:tcBorders>
              <w:top w:val="nil"/>
              <w:left w:val="nil"/>
              <w:bottom w:val="single" w:sz="4" w:space="0" w:color="auto"/>
              <w:right w:val="single" w:sz="4" w:space="0" w:color="auto"/>
            </w:tcBorders>
            <w:noWrap/>
            <w:vAlign w:val="center"/>
          </w:tcPr>
          <w:p w14:paraId="7883EFC3" w14:textId="3FD531B1" w:rsidR="00111965" w:rsidRPr="00111965" w:rsidRDefault="00111965" w:rsidP="005C6CF0">
            <w:pPr>
              <w:jc w:val="center"/>
              <w:rPr>
                <w:rFonts w:ascii="Tahoma" w:hAnsi="Tahoma" w:cs="Tahoma"/>
                <w:sz w:val="16"/>
                <w:szCs w:val="16"/>
              </w:rPr>
            </w:pPr>
            <w:r w:rsidRPr="00111965">
              <w:rPr>
                <w:rFonts w:ascii="Tahoma" w:hAnsi="Tahoma" w:cs="Tahoma"/>
                <w:sz w:val="16"/>
                <w:szCs w:val="16"/>
              </w:rPr>
              <w:t>20</w:t>
            </w:r>
          </w:p>
        </w:tc>
      </w:tr>
      <w:tr w:rsidR="005C6CF0" w:rsidRPr="00111965" w14:paraId="0352CC0F" w14:textId="77777777" w:rsidTr="005C6CF0">
        <w:trPr>
          <w:trHeight w:val="150"/>
        </w:trPr>
        <w:tc>
          <w:tcPr>
            <w:tcW w:w="1036" w:type="dxa"/>
            <w:vMerge/>
            <w:tcBorders>
              <w:left w:val="single" w:sz="4" w:space="0" w:color="auto"/>
              <w:bottom w:val="single" w:sz="4" w:space="0" w:color="auto"/>
              <w:right w:val="single" w:sz="4" w:space="0" w:color="auto"/>
            </w:tcBorders>
            <w:noWrap/>
          </w:tcPr>
          <w:p w14:paraId="01152E61" w14:textId="77777777" w:rsidR="005C6CF0" w:rsidRPr="00111965" w:rsidRDefault="005C6CF0" w:rsidP="001605A6">
            <w:pPr>
              <w:jc w:val="center"/>
              <w:rPr>
                <w:rFonts w:ascii="Tahoma" w:hAnsi="Tahoma" w:cs="Tahoma"/>
                <w:sz w:val="16"/>
                <w:szCs w:val="16"/>
              </w:rPr>
            </w:pPr>
          </w:p>
        </w:tc>
        <w:tc>
          <w:tcPr>
            <w:tcW w:w="7230" w:type="dxa"/>
            <w:tcBorders>
              <w:top w:val="single" w:sz="4" w:space="0" w:color="auto"/>
              <w:left w:val="nil"/>
              <w:bottom w:val="single" w:sz="4" w:space="0" w:color="auto"/>
              <w:right w:val="single" w:sz="4" w:space="0" w:color="auto"/>
            </w:tcBorders>
            <w:vAlign w:val="bottom"/>
          </w:tcPr>
          <w:p w14:paraId="24A0EDEC" w14:textId="1D1BE5F1" w:rsidR="005C6CF0" w:rsidRPr="00111965" w:rsidRDefault="005C6CF0" w:rsidP="001605A6">
            <w:pPr>
              <w:rPr>
                <w:rFonts w:ascii="Tahoma" w:hAnsi="Tahoma" w:cs="Tahoma"/>
                <w:sz w:val="16"/>
                <w:szCs w:val="16"/>
              </w:rPr>
            </w:pPr>
            <w:r w:rsidRPr="00111965">
              <w:rPr>
                <w:rFonts w:ascii="Tahoma" w:hAnsi="Tahoma" w:cs="Tahoma"/>
                <w:sz w:val="16"/>
                <w:szCs w:val="16"/>
              </w:rPr>
              <w:t>б) частини щелепи (за винятком альвеолярного відростка)</w:t>
            </w:r>
          </w:p>
        </w:tc>
        <w:tc>
          <w:tcPr>
            <w:tcW w:w="1842" w:type="dxa"/>
            <w:tcBorders>
              <w:top w:val="single" w:sz="4" w:space="0" w:color="auto"/>
              <w:left w:val="nil"/>
              <w:bottom w:val="single" w:sz="4" w:space="0" w:color="auto"/>
              <w:right w:val="single" w:sz="4" w:space="0" w:color="auto"/>
            </w:tcBorders>
            <w:noWrap/>
            <w:vAlign w:val="center"/>
          </w:tcPr>
          <w:p w14:paraId="4CD4306E" w14:textId="6DAAA7EE" w:rsidR="005C6CF0" w:rsidRPr="00111965" w:rsidRDefault="005C6CF0" w:rsidP="001605A6">
            <w:pPr>
              <w:jc w:val="center"/>
              <w:rPr>
                <w:rFonts w:ascii="Tahoma" w:hAnsi="Tahoma" w:cs="Tahoma"/>
                <w:sz w:val="16"/>
                <w:szCs w:val="16"/>
              </w:rPr>
            </w:pPr>
            <w:r w:rsidRPr="00111965">
              <w:rPr>
                <w:rFonts w:ascii="Tahoma" w:hAnsi="Tahoma" w:cs="Tahoma"/>
                <w:sz w:val="16"/>
                <w:szCs w:val="16"/>
              </w:rPr>
              <w:t>40</w:t>
            </w:r>
          </w:p>
        </w:tc>
      </w:tr>
      <w:tr w:rsidR="00111965" w:rsidRPr="00111965" w14:paraId="1CF2F905" w14:textId="77777777" w:rsidTr="005C6CF0">
        <w:trPr>
          <w:trHeight w:val="68"/>
        </w:trPr>
        <w:tc>
          <w:tcPr>
            <w:tcW w:w="1036" w:type="dxa"/>
            <w:vMerge/>
            <w:tcBorders>
              <w:left w:val="single" w:sz="4" w:space="0" w:color="auto"/>
              <w:bottom w:val="single" w:sz="4" w:space="0" w:color="auto"/>
              <w:right w:val="single" w:sz="4" w:space="0" w:color="auto"/>
            </w:tcBorders>
            <w:noWrap/>
          </w:tcPr>
          <w:p w14:paraId="148063C8" w14:textId="77777777" w:rsidR="00111965" w:rsidRPr="00111965" w:rsidRDefault="00111965" w:rsidP="001605A6">
            <w:pPr>
              <w:jc w:val="center"/>
              <w:rPr>
                <w:rFonts w:ascii="Tahoma" w:hAnsi="Tahoma" w:cs="Tahoma"/>
                <w:sz w:val="16"/>
                <w:szCs w:val="16"/>
              </w:rPr>
            </w:pPr>
          </w:p>
        </w:tc>
        <w:tc>
          <w:tcPr>
            <w:tcW w:w="7230" w:type="dxa"/>
            <w:tcBorders>
              <w:top w:val="single" w:sz="4" w:space="0" w:color="auto"/>
              <w:left w:val="nil"/>
              <w:bottom w:val="single" w:sz="4" w:space="0" w:color="auto"/>
              <w:right w:val="single" w:sz="4" w:space="0" w:color="auto"/>
            </w:tcBorders>
            <w:vAlign w:val="bottom"/>
          </w:tcPr>
          <w:p w14:paraId="1C80B604" w14:textId="77777777" w:rsidR="00111965" w:rsidRPr="00111965" w:rsidRDefault="00111965" w:rsidP="001605A6">
            <w:pPr>
              <w:rPr>
                <w:rFonts w:ascii="Tahoma" w:hAnsi="Tahoma" w:cs="Tahoma"/>
                <w:sz w:val="16"/>
                <w:szCs w:val="16"/>
              </w:rPr>
            </w:pPr>
            <w:r w:rsidRPr="00111965">
              <w:rPr>
                <w:rFonts w:ascii="Tahoma" w:hAnsi="Tahoma" w:cs="Tahoma"/>
                <w:sz w:val="16"/>
                <w:szCs w:val="16"/>
              </w:rPr>
              <w:t>в) щелепи (повне видалення щелепи)</w:t>
            </w:r>
          </w:p>
        </w:tc>
        <w:tc>
          <w:tcPr>
            <w:tcW w:w="1842" w:type="dxa"/>
            <w:tcBorders>
              <w:top w:val="single" w:sz="4" w:space="0" w:color="auto"/>
              <w:left w:val="nil"/>
              <w:bottom w:val="single" w:sz="4" w:space="0" w:color="auto"/>
              <w:right w:val="single" w:sz="4" w:space="0" w:color="auto"/>
            </w:tcBorders>
            <w:noWrap/>
            <w:vAlign w:val="center"/>
          </w:tcPr>
          <w:p w14:paraId="10D38070"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80</w:t>
            </w:r>
          </w:p>
        </w:tc>
      </w:tr>
      <w:tr w:rsidR="00111965" w:rsidRPr="00111965" w14:paraId="34DA4FCC" w14:textId="77777777" w:rsidTr="001605A6">
        <w:trPr>
          <w:trHeight w:val="520"/>
        </w:trPr>
        <w:tc>
          <w:tcPr>
            <w:tcW w:w="1036" w:type="dxa"/>
            <w:vMerge/>
            <w:tcBorders>
              <w:left w:val="single" w:sz="4" w:space="0" w:color="auto"/>
              <w:bottom w:val="single" w:sz="4" w:space="0" w:color="auto"/>
              <w:right w:val="single" w:sz="4" w:space="0" w:color="auto"/>
            </w:tcBorders>
            <w:noWrap/>
          </w:tcPr>
          <w:p w14:paraId="3047EE5D" w14:textId="77777777" w:rsidR="00111965" w:rsidRPr="00111965" w:rsidRDefault="00111965" w:rsidP="001605A6">
            <w:pPr>
              <w:jc w:val="center"/>
              <w:rPr>
                <w:rFonts w:ascii="Tahoma" w:hAnsi="Tahoma" w:cs="Tahoma"/>
                <w:sz w:val="16"/>
                <w:szCs w:val="16"/>
              </w:rPr>
            </w:pPr>
          </w:p>
        </w:tc>
        <w:tc>
          <w:tcPr>
            <w:tcW w:w="9072" w:type="dxa"/>
            <w:gridSpan w:val="2"/>
            <w:tcBorders>
              <w:top w:val="single" w:sz="4" w:space="0" w:color="auto"/>
              <w:left w:val="nil"/>
              <w:bottom w:val="single" w:sz="4" w:space="0" w:color="auto"/>
              <w:right w:val="single" w:sz="4" w:space="0" w:color="000000"/>
            </w:tcBorders>
            <w:vAlign w:val="center"/>
          </w:tcPr>
          <w:p w14:paraId="52902C71" w14:textId="77777777" w:rsidR="00111965" w:rsidRPr="00111965" w:rsidRDefault="00111965" w:rsidP="001605A6">
            <w:pPr>
              <w:rPr>
                <w:rFonts w:ascii="Tahoma" w:hAnsi="Tahoma" w:cs="Tahoma"/>
                <w:b/>
                <w:sz w:val="16"/>
                <w:szCs w:val="16"/>
              </w:rPr>
            </w:pPr>
            <w:r w:rsidRPr="00111965">
              <w:rPr>
                <w:rFonts w:ascii="Tahoma" w:hAnsi="Tahoma" w:cs="Tahoma"/>
                <w:b/>
                <w:sz w:val="16"/>
                <w:szCs w:val="16"/>
              </w:rPr>
              <w:t>Примітки:</w:t>
            </w:r>
          </w:p>
          <w:p w14:paraId="0005CFE9" w14:textId="77777777" w:rsidR="00111965" w:rsidRPr="00111965" w:rsidRDefault="00111965" w:rsidP="001605A6">
            <w:pPr>
              <w:rPr>
                <w:rFonts w:ascii="Tahoma" w:hAnsi="Tahoma" w:cs="Tahoma"/>
                <w:sz w:val="16"/>
                <w:szCs w:val="16"/>
              </w:rPr>
            </w:pPr>
            <w:r w:rsidRPr="00111965">
              <w:rPr>
                <w:rFonts w:ascii="Tahoma" w:hAnsi="Tahoma" w:cs="Tahoma"/>
                <w:sz w:val="16"/>
                <w:szCs w:val="16"/>
              </w:rPr>
              <w:t>1) При здійснені страхової виплати в зв'язку з відсутністю щелепи або її частини враховано і втрату зубів, незалежно від їхньої кількості.</w:t>
            </w:r>
          </w:p>
          <w:p w14:paraId="7A05BD7C" w14:textId="77777777" w:rsidR="00111965" w:rsidRPr="00111965" w:rsidRDefault="00111965" w:rsidP="001605A6">
            <w:pPr>
              <w:rPr>
                <w:rFonts w:ascii="Tahoma" w:hAnsi="Tahoma" w:cs="Tahoma"/>
                <w:sz w:val="16"/>
                <w:szCs w:val="16"/>
              </w:rPr>
            </w:pPr>
            <w:r w:rsidRPr="00111965">
              <w:rPr>
                <w:rFonts w:ascii="Tahoma" w:hAnsi="Tahoma" w:cs="Tahoma"/>
                <w:sz w:val="16"/>
                <w:szCs w:val="16"/>
              </w:rPr>
              <w:t>2) Страхова виплата за ст.38а виплачується, якщо ускладнення будуть встановлені лікувально-профілактичною установою після закінчення 6 місяців після травми.</w:t>
            </w:r>
          </w:p>
          <w:p w14:paraId="494345D1" w14:textId="77777777" w:rsidR="00111965" w:rsidRPr="00111965" w:rsidRDefault="00111965" w:rsidP="001605A6">
            <w:pPr>
              <w:rPr>
                <w:rFonts w:ascii="Tahoma" w:hAnsi="Tahoma" w:cs="Tahoma"/>
                <w:sz w:val="16"/>
                <w:szCs w:val="16"/>
              </w:rPr>
            </w:pPr>
            <w:r w:rsidRPr="00111965">
              <w:rPr>
                <w:rFonts w:ascii="Tahoma" w:hAnsi="Tahoma" w:cs="Tahoma"/>
                <w:sz w:val="16"/>
                <w:szCs w:val="16"/>
              </w:rPr>
              <w:t>3) При здійснені страхової виплати за ст.38 додаткова виплата за оперативні втручання не проводиться.</w:t>
            </w:r>
          </w:p>
        </w:tc>
      </w:tr>
      <w:tr w:rsidR="00111965" w:rsidRPr="00111965" w14:paraId="03087671" w14:textId="77777777" w:rsidTr="001605A6">
        <w:trPr>
          <w:trHeight w:val="380"/>
        </w:trPr>
        <w:tc>
          <w:tcPr>
            <w:tcW w:w="1036" w:type="dxa"/>
            <w:tcBorders>
              <w:top w:val="single" w:sz="4" w:space="0" w:color="auto"/>
              <w:left w:val="single" w:sz="4" w:space="0" w:color="auto"/>
              <w:bottom w:val="single" w:sz="4" w:space="0" w:color="auto"/>
              <w:right w:val="nil"/>
            </w:tcBorders>
            <w:noWrap/>
          </w:tcPr>
          <w:p w14:paraId="36341C07" w14:textId="77777777" w:rsidR="00111965" w:rsidRPr="005C6CF0" w:rsidRDefault="00111965" w:rsidP="001605A6">
            <w:pPr>
              <w:spacing w:before="80"/>
              <w:jc w:val="center"/>
              <w:rPr>
                <w:rFonts w:ascii="Tahoma" w:hAnsi="Tahoma" w:cs="Tahoma"/>
                <w:b/>
                <w:sz w:val="16"/>
                <w:szCs w:val="16"/>
              </w:rPr>
            </w:pPr>
            <w:r w:rsidRPr="005C6CF0">
              <w:rPr>
                <w:rFonts w:ascii="Tahoma" w:hAnsi="Tahoma" w:cs="Tahoma"/>
                <w:b/>
                <w:sz w:val="16"/>
                <w:szCs w:val="16"/>
              </w:rPr>
              <w:t>39</w:t>
            </w:r>
          </w:p>
        </w:tc>
        <w:tc>
          <w:tcPr>
            <w:tcW w:w="7230" w:type="dxa"/>
            <w:tcBorders>
              <w:top w:val="single" w:sz="4" w:space="0" w:color="auto"/>
              <w:left w:val="single" w:sz="4" w:space="0" w:color="auto"/>
              <w:bottom w:val="single" w:sz="4" w:space="0" w:color="auto"/>
              <w:right w:val="single" w:sz="4" w:space="0" w:color="auto"/>
            </w:tcBorders>
            <w:vAlign w:val="center"/>
          </w:tcPr>
          <w:p w14:paraId="082406FF" w14:textId="77777777" w:rsidR="00111965" w:rsidRPr="00111965" w:rsidRDefault="00111965" w:rsidP="001605A6">
            <w:pPr>
              <w:spacing w:before="80"/>
              <w:rPr>
                <w:rFonts w:ascii="Tahoma" w:hAnsi="Tahoma" w:cs="Tahoma"/>
                <w:sz w:val="16"/>
                <w:szCs w:val="16"/>
              </w:rPr>
            </w:pPr>
            <w:r w:rsidRPr="00111965">
              <w:rPr>
                <w:rFonts w:ascii="Tahoma" w:hAnsi="Tahoma" w:cs="Tahoma"/>
                <w:sz w:val="16"/>
                <w:szCs w:val="16"/>
              </w:rPr>
              <w:t>УШКОДЖЕННЯ ЯЗИКА, ПОРОЖНИНИ РОТА (ПОРАНЕННЯ, ОПІК, ВІДМОРОЖЕННЯ), ЯКЕ СПРИЧИНИЛО УТВОРЕННЯ РУБЦІВ (НЕЗАЛЕЖНО ВІД ЇХНЬОГО РОЗМІРУ)</w:t>
            </w:r>
          </w:p>
        </w:tc>
        <w:tc>
          <w:tcPr>
            <w:tcW w:w="1842" w:type="dxa"/>
            <w:tcBorders>
              <w:top w:val="single" w:sz="4" w:space="0" w:color="auto"/>
              <w:left w:val="nil"/>
              <w:bottom w:val="single" w:sz="4" w:space="0" w:color="auto"/>
              <w:right w:val="single" w:sz="4" w:space="0" w:color="auto"/>
            </w:tcBorders>
            <w:noWrap/>
            <w:vAlign w:val="center"/>
          </w:tcPr>
          <w:p w14:paraId="692D1EEE"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3</w:t>
            </w:r>
          </w:p>
        </w:tc>
      </w:tr>
      <w:tr w:rsidR="00111965" w:rsidRPr="00111965" w14:paraId="48254EF4" w14:textId="77777777" w:rsidTr="001605A6">
        <w:trPr>
          <w:trHeight w:val="258"/>
        </w:trPr>
        <w:tc>
          <w:tcPr>
            <w:tcW w:w="1036" w:type="dxa"/>
            <w:vMerge w:val="restart"/>
            <w:tcBorders>
              <w:top w:val="nil"/>
              <w:left w:val="single" w:sz="4" w:space="0" w:color="auto"/>
              <w:right w:val="single" w:sz="4" w:space="0" w:color="auto"/>
            </w:tcBorders>
            <w:noWrap/>
          </w:tcPr>
          <w:p w14:paraId="76B488B1" w14:textId="77777777" w:rsidR="00111965" w:rsidRPr="005C6CF0" w:rsidRDefault="00111965" w:rsidP="001605A6">
            <w:pPr>
              <w:spacing w:before="80"/>
              <w:jc w:val="center"/>
              <w:rPr>
                <w:rFonts w:ascii="Tahoma" w:hAnsi="Tahoma" w:cs="Tahoma"/>
                <w:b/>
                <w:sz w:val="16"/>
                <w:szCs w:val="16"/>
              </w:rPr>
            </w:pPr>
            <w:r w:rsidRPr="005C6CF0">
              <w:rPr>
                <w:rFonts w:ascii="Tahoma" w:hAnsi="Tahoma" w:cs="Tahoma"/>
                <w:b/>
                <w:sz w:val="16"/>
                <w:szCs w:val="16"/>
              </w:rPr>
              <w:t>40</w:t>
            </w:r>
          </w:p>
        </w:tc>
        <w:tc>
          <w:tcPr>
            <w:tcW w:w="9072" w:type="dxa"/>
            <w:gridSpan w:val="2"/>
            <w:tcBorders>
              <w:top w:val="single" w:sz="4" w:space="0" w:color="auto"/>
              <w:left w:val="nil"/>
              <w:bottom w:val="single" w:sz="4" w:space="0" w:color="auto"/>
              <w:right w:val="single" w:sz="4" w:space="0" w:color="000000"/>
            </w:tcBorders>
            <w:vAlign w:val="center"/>
          </w:tcPr>
          <w:p w14:paraId="06ECDEA0" w14:textId="77777777" w:rsidR="00111965" w:rsidRPr="00111965" w:rsidRDefault="00111965" w:rsidP="001605A6">
            <w:pPr>
              <w:spacing w:before="80"/>
              <w:rPr>
                <w:rFonts w:ascii="Tahoma" w:hAnsi="Tahoma" w:cs="Tahoma"/>
                <w:sz w:val="16"/>
                <w:szCs w:val="16"/>
              </w:rPr>
            </w:pPr>
            <w:r w:rsidRPr="00111965">
              <w:rPr>
                <w:rFonts w:ascii="Tahoma" w:hAnsi="Tahoma" w:cs="Tahoma"/>
                <w:sz w:val="16"/>
                <w:szCs w:val="16"/>
              </w:rPr>
              <w:t>УШКОДЖЕННЯ ЯЗИКА, ЯКЕ СПРИЧИНИЛО:</w:t>
            </w:r>
          </w:p>
        </w:tc>
      </w:tr>
      <w:tr w:rsidR="00111965" w:rsidRPr="00111965" w14:paraId="20BC5C8D" w14:textId="77777777" w:rsidTr="005C6CF0">
        <w:trPr>
          <w:trHeight w:val="134"/>
        </w:trPr>
        <w:tc>
          <w:tcPr>
            <w:tcW w:w="1036" w:type="dxa"/>
            <w:vMerge/>
            <w:tcBorders>
              <w:left w:val="single" w:sz="4" w:space="0" w:color="auto"/>
              <w:right w:val="single" w:sz="4" w:space="0" w:color="auto"/>
            </w:tcBorders>
            <w:noWrap/>
          </w:tcPr>
          <w:p w14:paraId="5A52D4A2" w14:textId="77777777" w:rsidR="00111965" w:rsidRPr="00111965" w:rsidRDefault="00111965" w:rsidP="001605A6">
            <w:pPr>
              <w:jc w:val="center"/>
              <w:rPr>
                <w:rFonts w:ascii="Tahoma" w:hAnsi="Tahoma" w:cs="Tahoma"/>
                <w:sz w:val="16"/>
                <w:szCs w:val="16"/>
              </w:rPr>
            </w:pPr>
          </w:p>
        </w:tc>
        <w:tc>
          <w:tcPr>
            <w:tcW w:w="7230" w:type="dxa"/>
            <w:tcBorders>
              <w:top w:val="nil"/>
              <w:left w:val="nil"/>
              <w:bottom w:val="single" w:sz="4" w:space="0" w:color="auto"/>
              <w:right w:val="single" w:sz="4" w:space="0" w:color="auto"/>
            </w:tcBorders>
            <w:vAlign w:val="bottom"/>
          </w:tcPr>
          <w:p w14:paraId="36B43D91" w14:textId="77777777" w:rsidR="00111965" w:rsidRPr="00111965" w:rsidRDefault="00111965" w:rsidP="001605A6">
            <w:pPr>
              <w:rPr>
                <w:rFonts w:ascii="Tahoma" w:hAnsi="Tahoma" w:cs="Tahoma"/>
                <w:sz w:val="16"/>
                <w:szCs w:val="16"/>
              </w:rPr>
            </w:pPr>
            <w:r w:rsidRPr="00111965">
              <w:rPr>
                <w:rFonts w:ascii="Tahoma" w:hAnsi="Tahoma" w:cs="Tahoma"/>
                <w:sz w:val="16"/>
                <w:szCs w:val="16"/>
              </w:rPr>
              <w:t>а) відсутність кінчика язика</w:t>
            </w:r>
          </w:p>
        </w:tc>
        <w:tc>
          <w:tcPr>
            <w:tcW w:w="1842" w:type="dxa"/>
            <w:tcBorders>
              <w:top w:val="nil"/>
              <w:left w:val="nil"/>
              <w:bottom w:val="single" w:sz="4" w:space="0" w:color="auto"/>
              <w:right w:val="single" w:sz="4" w:space="0" w:color="auto"/>
            </w:tcBorders>
            <w:noWrap/>
            <w:vAlign w:val="center"/>
          </w:tcPr>
          <w:p w14:paraId="3BAAC109"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10</w:t>
            </w:r>
          </w:p>
        </w:tc>
      </w:tr>
      <w:tr w:rsidR="00111965" w:rsidRPr="00111965" w14:paraId="1C1B80AF" w14:textId="77777777" w:rsidTr="005C6CF0">
        <w:trPr>
          <w:trHeight w:val="68"/>
        </w:trPr>
        <w:tc>
          <w:tcPr>
            <w:tcW w:w="1036" w:type="dxa"/>
            <w:vMerge/>
            <w:tcBorders>
              <w:left w:val="single" w:sz="4" w:space="0" w:color="auto"/>
              <w:right w:val="single" w:sz="4" w:space="0" w:color="auto"/>
            </w:tcBorders>
            <w:noWrap/>
          </w:tcPr>
          <w:p w14:paraId="75373E5F" w14:textId="77777777" w:rsidR="00111965" w:rsidRPr="00111965" w:rsidRDefault="00111965" w:rsidP="001605A6">
            <w:pPr>
              <w:jc w:val="center"/>
              <w:rPr>
                <w:rFonts w:ascii="Tahoma" w:hAnsi="Tahoma" w:cs="Tahoma"/>
                <w:sz w:val="16"/>
                <w:szCs w:val="16"/>
              </w:rPr>
            </w:pPr>
          </w:p>
        </w:tc>
        <w:tc>
          <w:tcPr>
            <w:tcW w:w="7230" w:type="dxa"/>
            <w:tcBorders>
              <w:top w:val="single" w:sz="4" w:space="0" w:color="auto"/>
              <w:left w:val="nil"/>
              <w:bottom w:val="single" w:sz="4" w:space="0" w:color="auto"/>
              <w:right w:val="single" w:sz="4" w:space="0" w:color="auto"/>
            </w:tcBorders>
            <w:vAlign w:val="bottom"/>
          </w:tcPr>
          <w:p w14:paraId="6360C8B5" w14:textId="77777777" w:rsidR="00111965" w:rsidRPr="00111965" w:rsidRDefault="00111965" w:rsidP="001605A6">
            <w:pPr>
              <w:rPr>
                <w:rFonts w:ascii="Tahoma" w:hAnsi="Tahoma" w:cs="Tahoma"/>
                <w:sz w:val="16"/>
                <w:szCs w:val="16"/>
              </w:rPr>
            </w:pPr>
            <w:r w:rsidRPr="00111965">
              <w:rPr>
                <w:rFonts w:ascii="Tahoma" w:hAnsi="Tahoma" w:cs="Tahoma"/>
                <w:sz w:val="16"/>
                <w:szCs w:val="16"/>
              </w:rPr>
              <w:t>б) відсутність передньої третини язика</w:t>
            </w:r>
          </w:p>
        </w:tc>
        <w:tc>
          <w:tcPr>
            <w:tcW w:w="1842" w:type="dxa"/>
            <w:tcBorders>
              <w:top w:val="single" w:sz="4" w:space="0" w:color="auto"/>
              <w:left w:val="nil"/>
              <w:bottom w:val="single" w:sz="4" w:space="0" w:color="auto"/>
              <w:right w:val="single" w:sz="4" w:space="0" w:color="auto"/>
            </w:tcBorders>
            <w:noWrap/>
            <w:vAlign w:val="center"/>
          </w:tcPr>
          <w:p w14:paraId="1300ADE2"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15</w:t>
            </w:r>
          </w:p>
        </w:tc>
      </w:tr>
      <w:tr w:rsidR="00111965" w:rsidRPr="00111965" w14:paraId="3A700B61" w14:textId="77777777" w:rsidTr="005C6CF0">
        <w:trPr>
          <w:trHeight w:val="192"/>
        </w:trPr>
        <w:tc>
          <w:tcPr>
            <w:tcW w:w="1036" w:type="dxa"/>
            <w:vMerge/>
            <w:tcBorders>
              <w:left w:val="single" w:sz="4" w:space="0" w:color="auto"/>
              <w:right w:val="single" w:sz="4" w:space="0" w:color="auto"/>
            </w:tcBorders>
            <w:noWrap/>
          </w:tcPr>
          <w:p w14:paraId="66247B49" w14:textId="77777777" w:rsidR="00111965" w:rsidRPr="00111965" w:rsidRDefault="00111965" w:rsidP="001605A6">
            <w:pPr>
              <w:jc w:val="center"/>
              <w:rPr>
                <w:rFonts w:ascii="Tahoma" w:hAnsi="Tahoma" w:cs="Tahoma"/>
                <w:sz w:val="16"/>
                <w:szCs w:val="16"/>
              </w:rPr>
            </w:pPr>
          </w:p>
        </w:tc>
        <w:tc>
          <w:tcPr>
            <w:tcW w:w="7230" w:type="dxa"/>
            <w:tcBorders>
              <w:top w:val="single" w:sz="4" w:space="0" w:color="auto"/>
              <w:left w:val="nil"/>
              <w:bottom w:val="single" w:sz="4" w:space="0" w:color="auto"/>
              <w:right w:val="single" w:sz="4" w:space="0" w:color="auto"/>
            </w:tcBorders>
            <w:vAlign w:val="bottom"/>
          </w:tcPr>
          <w:p w14:paraId="209A84D3" w14:textId="77777777" w:rsidR="00111965" w:rsidRPr="00111965" w:rsidRDefault="00111965" w:rsidP="001605A6">
            <w:pPr>
              <w:rPr>
                <w:rFonts w:ascii="Tahoma" w:hAnsi="Tahoma" w:cs="Tahoma"/>
                <w:sz w:val="16"/>
                <w:szCs w:val="16"/>
              </w:rPr>
            </w:pPr>
            <w:r w:rsidRPr="00111965">
              <w:rPr>
                <w:rFonts w:ascii="Tahoma" w:hAnsi="Tahoma" w:cs="Tahoma"/>
                <w:sz w:val="16"/>
                <w:szCs w:val="16"/>
              </w:rPr>
              <w:t>в) відсутність язика на рівні середньої третини</w:t>
            </w:r>
          </w:p>
        </w:tc>
        <w:tc>
          <w:tcPr>
            <w:tcW w:w="1842" w:type="dxa"/>
            <w:tcBorders>
              <w:top w:val="single" w:sz="4" w:space="0" w:color="auto"/>
              <w:left w:val="nil"/>
              <w:bottom w:val="single" w:sz="4" w:space="0" w:color="auto"/>
              <w:right w:val="single" w:sz="4" w:space="0" w:color="auto"/>
            </w:tcBorders>
            <w:noWrap/>
            <w:vAlign w:val="center"/>
          </w:tcPr>
          <w:p w14:paraId="62E65C4E"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30</w:t>
            </w:r>
          </w:p>
        </w:tc>
      </w:tr>
      <w:tr w:rsidR="00111965" w:rsidRPr="00111965" w14:paraId="49B679DD" w14:textId="77777777" w:rsidTr="005C6CF0">
        <w:trPr>
          <w:trHeight w:val="138"/>
        </w:trPr>
        <w:tc>
          <w:tcPr>
            <w:tcW w:w="1036" w:type="dxa"/>
            <w:vMerge/>
            <w:tcBorders>
              <w:left w:val="single" w:sz="4" w:space="0" w:color="auto"/>
              <w:bottom w:val="single" w:sz="4" w:space="0" w:color="auto"/>
              <w:right w:val="single" w:sz="4" w:space="0" w:color="auto"/>
            </w:tcBorders>
            <w:noWrap/>
          </w:tcPr>
          <w:p w14:paraId="7771696B" w14:textId="77777777" w:rsidR="00111965" w:rsidRPr="00111965" w:rsidRDefault="00111965" w:rsidP="001605A6">
            <w:pPr>
              <w:jc w:val="center"/>
              <w:rPr>
                <w:rFonts w:ascii="Tahoma" w:hAnsi="Tahoma" w:cs="Tahoma"/>
                <w:sz w:val="16"/>
                <w:szCs w:val="16"/>
              </w:rPr>
            </w:pPr>
          </w:p>
        </w:tc>
        <w:tc>
          <w:tcPr>
            <w:tcW w:w="7230" w:type="dxa"/>
            <w:tcBorders>
              <w:top w:val="single" w:sz="4" w:space="0" w:color="auto"/>
              <w:left w:val="nil"/>
              <w:bottom w:val="single" w:sz="4" w:space="0" w:color="auto"/>
              <w:right w:val="single" w:sz="4" w:space="0" w:color="auto"/>
            </w:tcBorders>
            <w:vAlign w:val="bottom"/>
          </w:tcPr>
          <w:p w14:paraId="54E61E43" w14:textId="77777777" w:rsidR="00111965" w:rsidRPr="00111965" w:rsidRDefault="00111965" w:rsidP="001605A6">
            <w:pPr>
              <w:rPr>
                <w:rFonts w:ascii="Tahoma" w:hAnsi="Tahoma" w:cs="Tahoma"/>
                <w:sz w:val="16"/>
                <w:szCs w:val="16"/>
              </w:rPr>
            </w:pPr>
            <w:r w:rsidRPr="00111965">
              <w:rPr>
                <w:rFonts w:ascii="Tahoma" w:hAnsi="Tahoma" w:cs="Tahoma"/>
                <w:sz w:val="16"/>
                <w:szCs w:val="16"/>
              </w:rPr>
              <w:t>г) відсутність язика на рівні кореня або повну відсутність язика</w:t>
            </w:r>
          </w:p>
        </w:tc>
        <w:tc>
          <w:tcPr>
            <w:tcW w:w="1842" w:type="dxa"/>
            <w:tcBorders>
              <w:top w:val="single" w:sz="4" w:space="0" w:color="auto"/>
              <w:left w:val="nil"/>
              <w:bottom w:val="single" w:sz="4" w:space="0" w:color="auto"/>
              <w:right w:val="single" w:sz="4" w:space="0" w:color="auto"/>
            </w:tcBorders>
            <w:noWrap/>
            <w:vAlign w:val="center"/>
          </w:tcPr>
          <w:p w14:paraId="1B23DBDD"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60</w:t>
            </w:r>
          </w:p>
        </w:tc>
      </w:tr>
      <w:tr w:rsidR="00111965" w:rsidRPr="00111965" w14:paraId="77EB6B55" w14:textId="77777777" w:rsidTr="001605A6">
        <w:trPr>
          <w:trHeight w:val="167"/>
        </w:trPr>
        <w:tc>
          <w:tcPr>
            <w:tcW w:w="1036" w:type="dxa"/>
            <w:vMerge w:val="restart"/>
            <w:tcBorders>
              <w:top w:val="nil"/>
              <w:left w:val="single" w:sz="4" w:space="0" w:color="auto"/>
              <w:right w:val="single" w:sz="4" w:space="0" w:color="auto"/>
            </w:tcBorders>
            <w:noWrap/>
          </w:tcPr>
          <w:p w14:paraId="786DDF2F" w14:textId="77777777" w:rsidR="00111965" w:rsidRPr="005C6CF0" w:rsidRDefault="00111965" w:rsidP="001605A6">
            <w:pPr>
              <w:spacing w:before="80"/>
              <w:jc w:val="center"/>
              <w:rPr>
                <w:rFonts w:ascii="Tahoma" w:hAnsi="Tahoma" w:cs="Tahoma"/>
                <w:b/>
                <w:sz w:val="16"/>
                <w:szCs w:val="16"/>
              </w:rPr>
            </w:pPr>
            <w:r w:rsidRPr="005C6CF0">
              <w:rPr>
                <w:rFonts w:ascii="Tahoma" w:hAnsi="Tahoma" w:cs="Tahoma"/>
                <w:b/>
                <w:sz w:val="16"/>
                <w:szCs w:val="16"/>
              </w:rPr>
              <w:t>41</w:t>
            </w:r>
          </w:p>
        </w:tc>
        <w:tc>
          <w:tcPr>
            <w:tcW w:w="9072" w:type="dxa"/>
            <w:gridSpan w:val="2"/>
            <w:tcBorders>
              <w:top w:val="single" w:sz="4" w:space="0" w:color="auto"/>
              <w:left w:val="nil"/>
              <w:bottom w:val="single" w:sz="4" w:space="0" w:color="auto"/>
              <w:right w:val="single" w:sz="4" w:space="0" w:color="000000"/>
            </w:tcBorders>
            <w:vAlign w:val="center"/>
          </w:tcPr>
          <w:p w14:paraId="2A180E5A" w14:textId="77777777" w:rsidR="00111965" w:rsidRPr="00111965" w:rsidRDefault="00111965" w:rsidP="001605A6">
            <w:pPr>
              <w:spacing w:before="80"/>
              <w:rPr>
                <w:rFonts w:ascii="Tahoma" w:hAnsi="Tahoma" w:cs="Tahoma"/>
                <w:sz w:val="16"/>
                <w:szCs w:val="16"/>
              </w:rPr>
            </w:pPr>
            <w:r w:rsidRPr="00111965">
              <w:rPr>
                <w:rFonts w:ascii="Tahoma" w:hAnsi="Tahoma" w:cs="Tahoma"/>
                <w:sz w:val="16"/>
                <w:szCs w:val="16"/>
              </w:rPr>
              <w:t>УШКОДЖЕННЯ ЗУБІВ, ЯКЕ СПРИЧИНИЛО:</w:t>
            </w:r>
          </w:p>
        </w:tc>
      </w:tr>
      <w:tr w:rsidR="00111965" w:rsidRPr="00111965" w14:paraId="51799630" w14:textId="77777777" w:rsidTr="005C6CF0">
        <w:trPr>
          <w:trHeight w:val="465"/>
        </w:trPr>
        <w:tc>
          <w:tcPr>
            <w:tcW w:w="1036" w:type="dxa"/>
            <w:vMerge/>
            <w:tcBorders>
              <w:left w:val="single" w:sz="4" w:space="0" w:color="auto"/>
              <w:right w:val="single" w:sz="4" w:space="0" w:color="auto"/>
            </w:tcBorders>
            <w:noWrap/>
          </w:tcPr>
          <w:p w14:paraId="1D819783" w14:textId="77777777" w:rsidR="00111965" w:rsidRPr="005C6CF0" w:rsidRDefault="00111965" w:rsidP="001605A6">
            <w:pPr>
              <w:jc w:val="center"/>
              <w:rPr>
                <w:rFonts w:ascii="Tahoma" w:hAnsi="Tahoma" w:cs="Tahoma"/>
                <w:b/>
                <w:sz w:val="16"/>
                <w:szCs w:val="16"/>
                <w:rPrChange w:id="14" w:author="Олена Тузинська" w:date="2023-01-18T14:14:00Z">
                  <w:rPr>
                    <w:rFonts w:ascii="Tahoma" w:hAnsi="Tahoma" w:cs="Tahoma"/>
                    <w:sz w:val="16"/>
                    <w:szCs w:val="16"/>
                  </w:rPr>
                </w:rPrChange>
              </w:rPr>
            </w:pPr>
          </w:p>
        </w:tc>
        <w:tc>
          <w:tcPr>
            <w:tcW w:w="7230" w:type="dxa"/>
            <w:tcBorders>
              <w:top w:val="nil"/>
              <w:left w:val="nil"/>
              <w:bottom w:val="single" w:sz="4" w:space="0" w:color="auto"/>
              <w:right w:val="single" w:sz="4" w:space="0" w:color="auto"/>
            </w:tcBorders>
            <w:vAlign w:val="bottom"/>
          </w:tcPr>
          <w:p w14:paraId="6C1012AF" w14:textId="7BB13B31" w:rsidR="00111965" w:rsidRPr="00111965" w:rsidRDefault="00111965" w:rsidP="001605A6">
            <w:pPr>
              <w:rPr>
                <w:rFonts w:ascii="Tahoma" w:hAnsi="Tahoma" w:cs="Tahoma"/>
                <w:sz w:val="16"/>
                <w:szCs w:val="16"/>
              </w:rPr>
            </w:pPr>
            <w:r w:rsidRPr="00111965">
              <w:rPr>
                <w:rFonts w:ascii="Tahoma" w:hAnsi="Tahoma" w:cs="Tahoma"/>
                <w:sz w:val="16"/>
                <w:szCs w:val="16"/>
              </w:rPr>
              <w:t>а) перелом постійного зубу (коронки, шийки, кореня)</w:t>
            </w:r>
          </w:p>
        </w:tc>
        <w:tc>
          <w:tcPr>
            <w:tcW w:w="1842" w:type="dxa"/>
            <w:tcBorders>
              <w:top w:val="nil"/>
              <w:left w:val="nil"/>
              <w:bottom w:val="single" w:sz="4" w:space="0" w:color="auto"/>
              <w:right w:val="single" w:sz="4" w:space="0" w:color="auto"/>
            </w:tcBorders>
            <w:noWrap/>
            <w:vAlign w:val="center"/>
          </w:tcPr>
          <w:p w14:paraId="5F656FA9" w14:textId="5DF06D86" w:rsidR="00111965" w:rsidRPr="00111965" w:rsidRDefault="00111965" w:rsidP="005C6CF0">
            <w:pPr>
              <w:jc w:val="center"/>
              <w:rPr>
                <w:rFonts w:ascii="Tahoma" w:hAnsi="Tahoma" w:cs="Tahoma"/>
                <w:sz w:val="16"/>
                <w:szCs w:val="16"/>
              </w:rPr>
            </w:pPr>
            <w:r w:rsidRPr="00111965">
              <w:rPr>
                <w:rFonts w:ascii="Tahoma" w:hAnsi="Tahoma" w:cs="Tahoma"/>
                <w:sz w:val="16"/>
                <w:szCs w:val="16"/>
              </w:rPr>
              <w:t>1 (але не більше 200 у.о)</w:t>
            </w:r>
          </w:p>
        </w:tc>
      </w:tr>
      <w:tr w:rsidR="005C6CF0" w:rsidRPr="00111965" w14:paraId="58F7DDAD" w14:textId="77777777" w:rsidTr="005C6CF0">
        <w:trPr>
          <w:trHeight w:val="277"/>
        </w:trPr>
        <w:tc>
          <w:tcPr>
            <w:tcW w:w="1036" w:type="dxa"/>
            <w:vMerge/>
            <w:tcBorders>
              <w:left w:val="single" w:sz="4" w:space="0" w:color="auto"/>
              <w:right w:val="single" w:sz="4" w:space="0" w:color="auto"/>
            </w:tcBorders>
            <w:noWrap/>
          </w:tcPr>
          <w:p w14:paraId="289DF70A" w14:textId="77777777" w:rsidR="005C6CF0" w:rsidRPr="005C6CF0" w:rsidRDefault="005C6CF0" w:rsidP="001605A6">
            <w:pPr>
              <w:jc w:val="center"/>
              <w:rPr>
                <w:rFonts w:ascii="Tahoma" w:hAnsi="Tahoma" w:cs="Tahoma"/>
                <w:b/>
                <w:sz w:val="16"/>
                <w:szCs w:val="16"/>
                <w:rPrChange w:id="15" w:author="Олена Тузинська" w:date="2023-01-18T14:14:00Z">
                  <w:rPr>
                    <w:rFonts w:ascii="Tahoma" w:hAnsi="Tahoma" w:cs="Tahoma"/>
                    <w:sz w:val="16"/>
                    <w:szCs w:val="16"/>
                  </w:rPr>
                </w:rPrChange>
              </w:rPr>
            </w:pPr>
          </w:p>
        </w:tc>
        <w:tc>
          <w:tcPr>
            <w:tcW w:w="7230" w:type="dxa"/>
            <w:tcBorders>
              <w:top w:val="single" w:sz="4" w:space="0" w:color="auto"/>
              <w:left w:val="nil"/>
              <w:bottom w:val="single" w:sz="4" w:space="0" w:color="auto"/>
              <w:right w:val="single" w:sz="4" w:space="0" w:color="auto"/>
            </w:tcBorders>
            <w:vAlign w:val="bottom"/>
          </w:tcPr>
          <w:p w14:paraId="4F1AFDFE" w14:textId="391DF23C" w:rsidR="005C6CF0" w:rsidRPr="00111965" w:rsidRDefault="005C6CF0" w:rsidP="005C6CF0">
            <w:pPr>
              <w:rPr>
                <w:rFonts w:ascii="Tahoma" w:hAnsi="Tahoma" w:cs="Tahoma"/>
                <w:sz w:val="16"/>
                <w:szCs w:val="16"/>
              </w:rPr>
            </w:pPr>
            <w:r w:rsidRPr="00111965">
              <w:rPr>
                <w:rFonts w:ascii="Tahoma" w:hAnsi="Tahoma" w:cs="Tahoma"/>
                <w:sz w:val="16"/>
                <w:szCs w:val="16"/>
              </w:rPr>
              <w:t>б) втрату одного зуба</w:t>
            </w:r>
          </w:p>
        </w:tc>
        <w:tc>
          <w:tcPr>
            <w:tcW w:w="1842" w:type="dxa"/>
            <w:tcBorders>
              <w:top w:val="single" w:sz="4" w:space="0" w:color="auto"/>
              <w:left w:val="nil"/>
              <w:bottom w:val="single" w:sz="4" w:space="0" w:color="auto"/>
              <w:right w:val="single" w:sz="4" w:space="0" w:color="auto"/>
            </w:tcBorders>
            <w:noWrap/>
            <w:vAlign w:val="center"/>
          </w:tcPr>
          <w:p w14:paraId="598EDE6D" w14:textId="6BA6942B" w:rsidR="005C6CF0" w:rsidRPr="00111965" w:rsidRDefault="005C6CF0" w:rsidP="005C6CF0">
            <w:pPr>
              <w:jc w:val="center"/>
              <w:rPr>
                <w:rFonts w:ascii="Tahoma" w:hAnsi="Tahoma" w:cs="Tahoma"/>
                <w:sz w:val="16"/>
                <w:szCs w:val="16"/>
              </w:rPr>
            </w:pPr>
            <w:r w:rsidRPr="00111965">
              <w:rPr>
                <w:rFonts w:ascii="Tahoma" w:hAnsi="Tahoma" w:cs="Tahoma"/>
                <w:sz w:val="16"/>
                <w:szCs w:val="16"/>
              </w:rPr>
              <w:t>3 (але не більше 300 у.о.)</w:t>
            </w:r>
          </w:p>
        </w:tc>
      </w:tr>
      <w:tr w:rsidR="005C6CF0" w:rsidRPr="00111965" w14:paraId="6760E0A0" w14:textId="77777777" w:rsidTr="005C6CF0">
        <w:trPr>
          <w:trHeight w:val="352"/>
        </w:trPr>
        <w:tc>
          <w:tcPr>
            <w:tcW w:w="1036" w:type="dxa"/>
            <w:vMerge/>
            <w:tcBorders>
              <w:left w:val="single" w:sz="4" w:space="0" w:color="auto"/>
              <w:right w:val="single" w:sz="4" w:space="0" w:color="auto"/>
            </w:tcBorders>
            <w:noWrap/>
          </w:tcPr>
          <w:p w14:paraId="48FC80E8" w14:textId="77777777" w:rsidR="005C6CF0" w:rsidRPr="005C6CF0" w:rsidRDefault="005C6CF0" w:rsidP="001605A6">
            <w:pPr>
              <w:jc w:val="center"/>
              <w:rPr>
                <w:rFonts w:ascii="Tahoma" w:hAnsi="Tahoma" w:cs="Tahoma"/>
                <w:b/>
                <w:sz w:val="16"/>
                <w:szCs w:val="16"/>
                <w:rPrChange w:id="16" w:author="Олена Тузинська" w:date="2023-01-18T14:14:00Z">
                  <w:rPr>
                    <w:rFonts w:ascii="Tahoma" w:hAnsi="Tahoma" w:cs="Tahoma"/>
                    <w:sz w:val="16"/>
                    <w:szCs w:val="16"/>
                  </w:rPr>
                </w:rPrChange>
              </w:rPr>
            </w:pPr>
          </w:p>
        </w:tc>
        <w:tc>
          <w:tcPr>
            <w:tcW w:w="7230" w:type="dxa"/>
            <w:tcBorders>
              <w:top w:val="single" w:sz="4" w:space="0" w:color="auto"/>
              <w:left w:val="nil"/>
              <w:bottom w:val="single" w:sz="4" w:space="0" w:color="auto"/>
              <w:right w:val="single" w:sz="4" w:space="0" w:color="auto"/>
            </w:tcBorders>
            <w:vAlign w:val="bottom"/>
          </w:tcPr>
          <w:p w14:paraId="67CF590E" w14:textId="77777777" w:rsidR="005C6CF0" w:rsidRPr="00111965" w:rsidRDefault="005C6CF0" w:rsidP="005C6CF0">
            <w:pPr>
              <w:rPr>
                <w:rFonts w:ascii="Tahoma" w:hAnsi="Tahoma" w:cs="Tahoma"/>
                <w:sz w:val="16"/>
                <w:szCs w:val="16"/>
              </w:rPr>
            </w:pPr>
            <w:r w:rsidRPr="00111965">
              <w:rPr>
                <w:rFonts w:ascii="Tahoma" w:hAnsi="Tahoma" w:cs="Tahoma"/>
                <w:sz w:val="16"/>
                <w:szCs w:val="16"/>
              </w:rPr>
              <w:t>в) втрату 2-3 зубів</w:t>
            </w:r>
          </w:p>
          <w:p w14:paraId="19EA2FA8" w14:textId="51186407" w:rsidR="005C6CF0" w:rsidRPr="00111965" w:rsidRDefault="005C6CF0" w:rsidP="005C6CF0">
            <w:pPr>
              <w:rPr>
                <w:rFonts w:ascii="Tahoma" w:hAnsi="Tahoma" w:cs="Tahoma"/>
                <w:sz w:val="16"/>
                <w:szCs w:val="16"/>
              </w:rPr>
            </w:pPr>
          </w:p>
        </w:tc>
        <w:tc>
          <w:tcPr>
            <w:tcW w:w="1842" w:type="dxa"/>
            <w:tcBorders>
              <w:top w:val="single" w:sz="4" w:space="0" w:color="auto"/>
              <w:left w:val="nil"/>
              <w:bottom w:val="single" w:sz="4" w:space="0" w:color="auto"/>
              <w:right w:val="single" w:sz="4" w:space="0" w:color="auto"/>
            </w:tcBorders>
            <w:noWrap/>
            <w:vAlign w:val="center"/>
          </w:tcPr>
          <w:p w14:paraId="4832FEAC" w14:textId="708F391E" w:rsidR="005C6CF0" w:rsidRPr="00111965" w:rsidRDefault="005C6CF0" w:rsidP="005C6CF0">
            <w:pPr>
              <w:jc w:val="center"/>
              <w:rPr>
                <w:rFonts w:ascii="Tahoma" w:hAnsi="Tahoma" w:cs="Tahoma"/>
                <w:sz w:val="16"/>
                <w:szCs w:val="16"/>
              </w:rPr>
            </w:pPr>
            <w:r w:rsidRPr="00111965">
              <w:rPr>
                <w:rFonts w:ascii="Tahoma" w:hAnsi="Tahoma" w:cs="Tahoma"/>
                <w:sz w:val="16"/>
                <w:szCs w:val="16"/>
              </w:rPr>
              <w:t>5 (але не більше 500 у.о.)</w:t>
            </w:r>
          </w:p>
        </w:tc>
      </w:tr>
      <w:tr w:rsidR="005C6CF0" w:rsidRPr="00111965" w14:paraId="7481B55C" w14:textId="77777777" w:rsidTr="005C6CF0">
        <w:trPr>
          <w:trHeight w:val="217"/>
        </w:trPr>
        <w:tc>
          <w:tcPr>
            <w:tcW w:w="1036" w:type="dxa"/>
            <w:vMerge/>
            <w:tcBorders>
              <w:left w:val="single" w:sz="4" w:space="0" w:color="auto"/>
              <w:right w:val="single" w:sz="4" w:space="0" w:color="auto"/>
            </w:tcBorders>
            <w:noWrap/>
          </w:tcPr>
          <w:p w14:paraId="40C5C683" w14:textId="77777777" w:rsidR="005C6CF0" w:rsidRPr="005C6CF0" w:rsidRDefault="005C6CF0" w:rsidP="001605A6">
            <w:pPr>
              <w:jc w:val="center"/>
              <w:rPr>
                <w:rFonts w:ascii="Tahoma" w:hAnsi="Tahoma" w:cs="Tahoma"/>
                <w:b/>
                <w:sz w:val="16"/>
                <w:szCs w:val="16"/>
                <w:rPrChange w:id="17" w:author="Олена Тузинська" w:date="2023-01-18T14:14:00Z">
                  <w:rPr>
                    <w:rFonts w:ascii="Tahoma" w:hAnsi="Tahoma" w:cs="Tahoma"/>
                    <w:sz w:val="16"/>
                    <w:szCs w:val="16"/>
                  </w:rPr>
                </w:rPrChange>
              </w:rPr>
            </w:pPr>
          </w:p>
        </w:tc>
        <w:tc>
          <w:tcPr>
            <w:tcW w:w="7230" w:type="dxa"/>
            <w:tcBorders>
              <w:top w:val="single" w:sz="4" w:space="0" w:color="auto"/>
              <w:left w:val="nil"/>
              <w:bottom w:val="single" w:sz="4" w:space="0" w:color="auto"/>
              <w:right w:val="single" w:sz="4" w:space="0" w:color="auto"/>
            </w:tcBorders>
            <w:vAlign w:val="bottom"/>
          </w:tcPr>
          <w:p w14:paraId="7E5D6B73" w14:textId="418F2BB6" w:rsidR="005C6CF0" w:rsidRPr="00111965" w:rsidRDefault="005C6CF0" w:rsidP="005C6CF0">
            <w:pPr>
              <w:rPr>
                <w:rFonts w:ascii="Tahoma" w:hAnsi="Tahoma" w:cs="Tahoma"/>
                <w:sz w:val="16"/>
                <w:szCs w:val="16"/>
              </w:rPr>
            </w:pPr>
            <w:r w:rsidRPr="00111965">
              <w:rPr>
                <w:rFonts w:ascii="Tahoma" w:hAnsi="Tahoma" w:cs="Tahoma"/>
                <w:sz w:val="16"/>
                <w:szCs w:val="16"/>
              </w:rPr>
              <w:t>г) втрату 4-6 зубів</w:t>
            </w:r>
            <w:r w:rsidRPr="00111965" w:rsidDel="005C6CF0">
              <w:rPr>
                <w:rFonts w:ascii="Tahoma" w:hAnsi="Tahoma" w:cs="Tahoma"/>
                <w:sz w:val="16"/>
                <w:szCs w:val="16"/>
              </w:rPr>
              <w:t xml:space="preserve"> </w:t>
            </w:r>
          </w:p>
        </w:tc>
        <w:tc>
          <w:tcPr>
            <w:tcW w:w="1842" w:type="dxa"/>
            <w:tcBorders>
              <w:top w:val="single" w:sz="4" w:space="0" w:color="auto"/>
              <w:left w:val="nil"/>
              <w:bottom w:val="single" w:sz="4" w:space="0" w:color="auto"/>
              <w:right w:val="single" w:sz="4" w:space="0" w:color="auto"/>
            </w:tcBorders>
            <w:noWrap/>
            <w:vAlign w:val="center"/>
          </w:tcPr>
          <w:p w14:paraId="60F00F24" w14:textId="2C8CA9AE" w:rsidR="005C6CF0" w:rsidRPr="00111965" w:rsidRDefault="005C6CF0" w:rsidP="005C6CF0">
            <w:pPr>
              <w:jc w:val="center"/>
              <w:rPr>
                <w:rFonts w:ascii="Tahoma" w:hAnsi="Tahoma" w:cs="Tahoma"/>
                <w:sz w:val="16"/>
                <w:szCs w:val="16"/>
              </w:rPr>
            </w:pPr>
            <w:r w:rsidRPr="00111965">
              <w:rPr>
                <w:rFonts w:ascii="Tahoma" w:hAnsi="Tahoma" w:cs="Tahoma"/>
                <w:sz w:val="16"/>
                <w:szCs w:val="16"/>
              </w:rPr>
              <w:t>10</w:t>
            </w:r>
          </w:p>
        </w:tc>
      </w:tr>
      <w:tr w:rsidR="005C6CF0" w:rsidRPr="00111965" w14:paraId="7EC36960" w14:textId="77777777" w:rsidTr="005C6CF0">
        <w:trPr>
          <w:trHeight w:val="172"/>
        </w:trPr>
        <w:tc>
          <w:tcPr>
            <w:tcW w:w="1036" w:type="dxa"/>
            <w:vMerge/>
            <w:tcBorders>
              <w:left w:val="single" w:sz="4" w:space="0" w:color="auto"/>
              <w:right w:val="single" w:sz="4" w:space="0" w:color="auto"/>
            </w:tcBorders>
            <w:noWrap/>
          </w:tcPr>
          <w:p w14:paraId="35469175" w14:textId="77777777" w:rsidR="005C6CF0" w:rsidRPr="005C6CF0" w:rsidRDefault="005C6CF0" w:rsidP="001605A6">
            <w:pPr>
              <w:jc w:val="center"/>
              <w:rPr>
                <w:rFonts w:ascii="Tahoma" w:hAnsi="Tahoma" w:cs="Tahoma"/>
                <w:b/>
                <w:sz w:val="16"/>
                <w:szCs w:val="16"/>
                <w:rPrChange w:id="18" w:author="Олена Тузинська" w:date="2023-01-18T14:14:00Z">
                  <w:rPr>
                    <w:rFonts w:ascii="Tahoma" w:hAnsi="Tahoma" w:cs="Tahoma"/>
                    <w:sz w:val="16"/>
                    <w:szCs w:val="16"/>
                  </w:rPr>
                </w:rPrChange>
              </w:rPr>
            </w:pPr>
          </w:p>
        </w:tc>
        <w:tc>
          <w:tcPr>
            <w:tcW w:w="7230" w:type="dxa"/>
            <w:tcBorders>
              <w:top w:val="single" w:sz="4" w:space="0" w:color="auto"/>
              <w:left w:val="nil"/>
              <w:bottom w:val="single" w:sz="4" w:space="0" w:color="auto"/>
              <w:right w:val="single" w:sz="4" w:space="0" w:color="auto"/>
            </w:tcBorders>
            <w:vAlign w:val="bottom"/>
          </w:tcPr>
          <w:p w14:paraId="6F471748" w14:textId="57A7A787" w:rsidR="005C6CF0" w:rsidRPr="00111965" w:rsidRDefault="005C6CF0" w:rsidP="005C6CF0">
            <w:pPr>
              <w:rPr>
                <w:rFonts w:ascii="Tahoma" w:hAnsi="Tahoma" w:cs="Tahoma"/>
                <w:sz w:val="16"/>
                <w:szCs w:val="16"/>
              </w:rPr>
            </w:pPr>
            <w:r w:rsidRPr="00111965">
              <w:rPr>
                <w:rFonts w:ascii="Tahoma" w:hAnsi="Tahoma" w:cs="Tahoma"/>
                <w:sz w:val="16"/>
                <w:szCs w:val="16"/>
              </w:rPr>
              <w:t>д) втрату 7-9 зубів</w:t>
            </w:r>
          </w:p>
        </w:tc>
        <w:tc>
          <w:tcPr>
            <w:tcW w:w="1842" w:type="dxa"/>
            <w:tcBorders>
              <w:top w:val="single" w:sz="4" w:space="0" w:color="auto"/>
              <w:left w:val="nil"/>
              <w:bottom w:val="single" w:sz="4" w:space="0" w:color="auto"/>
              <w:right w:val="single" w:sz="4" w:space="0" w:color="auto"/>
            </w:tcBorders>
            <w:noWrap/>
            <w:vAlign w:val="center"/>
          </w:tcPr>
          <w:p w14:paraId="155526EF" w14:textId="0348C38F" w:rsidR="005C6CF0" w:rsidRPr="00111965" w:rsidRDefault="005C6CF0" w:rsidP="005C6CF0">
            <w:pPr>
              <w:jc w:val="center"/>
              <w:rPr>
                <w:rFonts w:ascii="Tahoma" w:hAnsi="Tahoma" w:cs="Tahoma"/>
                <w:sz w:val="16"/>
                <w:szCs w:val="16"/>
              </w:rPr>
            </w:pPr>
            <w:r w:rsidRPr="00111965">
              <w:rPr>
                <w:rFonts w:ascii="Tahoma" w:hAnsi="Tahoma" w:cs="Tahoma"/>
                <w:sz w:val="16"/>
                <w:szCs w:val="16"/>
              </w:rPr>
              <w:t>15</w:t>
            </w:r>
          </w:p>
        </w:tc>
      </w:tr>
      <w:tr w:rsidR="005C6CF0" w:rsidRPr="00111965" w14:paraId="618442D9" w14:textId="77777777" w:rsidTr="005C6CF0">
        <w:trPr>
          <w:trHeight w:val="225"/>
        </w:trPr>
        <w:tc>
          <w:tcPr>
            <w:tcW w:w="1036" w:type="dxa"/>
            <w:vMerge/>
            <w:tcBorders>
              <w:left w:val="single" w:sz="4" w:space="0" w:color="auto"/>
              <w:right w:val="single" w:sz="4" w:space="0" w:color="auto"/>
            </w:tcBorders>
            <w:noWrap/>
          </w:tcPr>
          <w:p w14:paraId="32176BFF" w14:textId="77777777" w:rsidR="005C6CF0" w:rsidRPr="005C6CF0" w:rsidRDefault="005C6CF0" w:rsidP="001605A6">
            <w:pPr>
              <w:jc w:val="center"/>
              <w:rPr>
                <w:rFonts w:ascii="Tahoma" w:hAnsi="Tahoma" w:cs="Tahoma"/>
                <w:b/>
                <w:sz w:val="16"/>
                <w:szCs w:val="16"/>
                <w:rPrChange w:id="19" w:author="Олена Тузинська" w:date="2023-01-18T14:14:00Z">
                  <w:rPr>
                    <w:rFonts w:ascii="Tahoma" w:hAnsi="Tahoma" w:cs="Tahoma"/>
                    <w:sz w:val="16"/>
                    <w:szCs w:val="16"/>
                  </w:rPr>
                </w:rPrChange>
              </w:rPr>
            </w:pPr>
          </w:p>
        </w:tc>
        <w:tc>
          <w:tcPr>
            <w:tcW w:w="7230" w:type="dxa"/>
            <w:tcBorders>
              <w:top w:val="single" w:sz="4" w:space="0" w:color="auto"/>
              <w:left w:val="nil"/>
              <w:right w:val="single" w:sz="4" w:space="0" w:color="auto"/>
            </w:tcBorders>
            <w:vAlign w:val="bottom"/>
          </w:tcPr>
          <w:p w14:paraId="4796D1E1" w14:textId="05F28A8D" w:rsidR="005C6CF0" w:rsidRPr="00111965" w:rsidRDefault="005C6CF0" w:rsidP="005C6CF0">
            <w:pPr>
              <w:rPr>
                <w:rFonts w:ascii="Tahoma" w:hAnsi="Tahoma" w:cs="Tahoma"/>
                <w:sz w:val="16"/>
                <w:szCs w:val="16"/>
              </w:rPr>
            </w:pPr>
            <w:r w:rsidRPr="00111965">
              <w:rPr>
                <w:rFonts w:ascii="Tahoma" w:hAnsi="Tahoma" w:cs="Tahoma"/>
                <w:sz w:val="16"/>
                <w:szCs w:val="16"/>
              </w:rPr>
              <w:t>е) втрату 10 і більше зубів</w:t>
            </w:r>
          </w:p>
        </w:tc>
        <w:tc>
          <w:tcPr>
            <w:tcW w:w="1842" w:type="dxa"/>
            <w:tcBorders>
              <w:top w:val="single" w:sz="4" w:space="0" w:color="auto"/>
              <w:left w:val="nil"/>
              <w:right w:val="single" w:sz="4" w:space="0" w:color="auto"/>
            </w:tcBorders>
            <w:noWrap/>
            <w:vAlign w:val="center"/>
          </w:tcPr>
          <w:p w14:paraId="7FFE8013" w14:textId="36A6E0F5" w:rsidR="005C6CF0" w:rsidRPr="00111965" w:rsidRDefault="005C6CF0" w:rsidP="005C6CF0">
            <w:pPr>
              <w:jc w:val="center"/>
              <w:rPr>
                <w:rFonts w:ascii="Tahoma" w:hAnsi="Tahoma" w:cs="Tahoma"/>
                <w:sz w:val="16"/>
                <w:szCs w:val="16"/>
              </w:rPr>
            </w:pPr>
            <w:r w:rsidRPr="00111965">
              <w:rPr>
                <w:rFonts w:ascii="Tahoma" w:hAnsi="Tahoma" w:cs="Tahoma"/>
                <w:sz w:val="16"/>
                <w:szCs w:val="16"/>
              </w:rPr>
              <w:t>20</w:t>
            </w:r>
          </w:p>
        </w:tc>
      </w:tr>
      <w:tr w:rsidR="00111965" w:rsidRPr="00111965" w14:paraId="2A6B20CC" w14:textId="77777777" w:rsidTr="001605A6">
        <w:trPr>
          <w:trHeight w:val="1117"/>
        </w:trPr>
        <w:tc>
          <w:tcPr>
            <w:tcW w:w="1036" w:type="dxa"/>
            <w:vMerge/>
            <w:tcBorders>
              <w:left w:val="single" w:sz="4" w:space="0" w:color="auto"/>
              <w:bottom w:val="single" w:sz="4" w:space="0" w:color="auto"/>
              <w:right w:val="single" w:sz="4" w:space="0" w:color="auto"/>
            </w:tcBorders>
            <w:noWrap/>
          </w:tcPr>
          <w:p w14:paraId="40838994" w14:textId="77777777" w:rsidR="00111965" w:rsidRPr="005C6CF0" w:rsidRDefault="00111965" w:rsidP="001605A6">
            <w:pPr>
              <w:jc w:val="center"/>
              <w:rPr>
                <w:rFonts w:ascii="Tahoma" w:hAnsi="Tahoma" w:cs="Tahoma"/>
                <w:b/>
                <w:sz w:val="16"/>
                <w:szCs w:val="16"/>
                <w:rPrChange w:id="20" w:author="Олена Тузинська" w:date="2023-01-18T14:14:00Z">
                  <w:rPr>
                    <w:rFonts w:ascii="Tahoma" w:hAnsi="Tahoma" w:cs="Tahoma"/>
                    <w:sz w:val="16"/>
                    <w:szCs w:val="16"/>
                  </w:rPr>
                </w:rPrChange>
              </w:rPr>
            </w:pPr>
          </w:p>
        </w:tc>
        <w:tc>
          <w:tcPr>
            <w:tcW w:w="9072" w:type="dxa"/>
            <w:gridSpan w:val="2"/>
            <w:tcBorders>
              <w:top w:val="single" w:sz="4" w:space="0" w:color="auto"/>
              <w:left w:val="nil"/>
              <w:right w:val="single" w:sz="4" w:space="0" w:color="000000"/>
            </w:tcBorders>
            <w:vAlign w:val="center"/>
          </w:tcPr>
          <w:p w14:paraId="1141B9F3" w14:textId="77777777" w:rsidR="00111965" w:rsidRPr="00111965" w:rsidRDefault="00111965" w:rsidP="001605A6">
            <w:pPr>
              <w:rPr>
                <w:rFonts w:ascii="Tahoma" w:hAnsi="Tahoma" w:cs="Tahoma"/>
                <w:b/>
                <w:sz w:val="16"/>
                <w:szCs w:val="16"/>
              </w:rPr>
            </w:pPr>
            <w:r w:rsidRPr="00111965">
              <w:rPr>
                <w:rFonts w:ascii="Tahoma" w:hAnsi="Tahoma" w:cs="Tahoma"/>
                <w:b/>
                <w:sz w:val="16"/>
                <w:szCs w:val="16"/>
              </w:rPr>
              <w:t>Примітки:</w:t>
            </w:r>
          </w:p>
          <w:p w14:paraId="2187682F" w14:textId="616264CC" w:rsidR="00111965" w:rsidRPr="00111965" w:rsidRDefault="00111965" w:rsidP="001605A6">
            <w:pPr>
              <w:jc w:val="both"/>
              <w:rPr>
                <w:rFonts w:ascii="Tahoma" w:hAnsi="Tahoma" w:cs="Tahoma"/>
                <w:sz w:val="16"/>
                <w:szCs w:val="16"/>
              </w:rPr>
            </w:pPr>
            <w:r w:rsidRPr="00111965">
              <w:rPr>
                <w:rFonts w:ascii="Tahoma" w:hAnsi="Tahoma" w:cs="Tahoma"/>
                <w:sz w:val="16"/>
                <w:szCs w:val="16"/>
              </w:rPr>
              <w:t xml:space="preserve">1) При переломі або втраті в результаті травми зубів з незмінними протезами страхова виплата здійснюється з урахуванням втрати тільки опорних зубів. При ушкодженні в результаті травми знімних протезів страхова виплата не </w:t>
            </w:r>
            <w:r w:rsidR="005C6CF0" w:rsidRPr="00111965">
              <w:rPr>
                <w:rFonts w:ascii="Tahoma" w:hAnsi="Tahoma" w:cs="Tahoma"/>
                <w:sz w:val="16"/>
                <w:szCs w:val="16"/>
              </w:rPr>
              <w:t>здійснюється</w:t>
            </w:r>
            <w:r w:rsidRPr="00111965">
              <w:rPr>
                <w:rFonts w:ascii="Tahoma" w:hAnsi="Tahoma" w:cs="Tahoma"/>
                <w:sz w:val="16"/>
                <w:szCs w:val="16"/>
              </w:rPr>
              <w:t>.</w:t>
            </w:r>
          </w:p>
          <w:p w14:paraId="62B4A2CC" w14:textId="77777777" w:rsidR="00111965" w:rsidRPr="00111965" w:rsidRDefault="00111965" w:rsidP="001605A6">
            <w:pPr>
              <w:jc w:val="both"/>
              <w:rPr>
                <w:rFonts w:ascii="Tahoma" w:hAnsi="Tahoma" w:cs="Tahoma"/>
                <w:sz w:val="16"/>
                <w:szCs w:val="16"/>
              </w:rPr>
            </w:pPr>
            <w:r w:rsidRPr="00111965">
              <w:rPr>
                <w:rFonts w:ascii="Tahoma" w:hAnsi="Tahoma" w:cs="Tahoma"/>
                <w:sz w:val="16"/>
                <w:szCs w:val="16"/>
              </w:rPr>
              <w:t xml:space="preserve">2) Втрата 1-3 молочних зубів у дітей не є підставою для страхової виплати. При пошкодженні 4 та більше молочних зубів страхова виплата здійснюється згідно п.п. г), д), е) ст.41. але незалежно від їх кількості, не може перевищувати 200 у.о. </w:t>
            </w:r>
          </w:p>
          <w:p w14:paraId="46D65023" w14:textId="77777777" w:rsidR="00111965" w:rsidRPr="00111965" w:rsidRDefault="00111965" w:rsidP="001605A6">
            <w:pPr>
              <w:jc w:val="both"/>
              <w:rPr>
                <w:rFonts w:ascii="Tahoma" w:hAnsi="Tahoma" w:cs="Tahoma"/>
                <w:sz w:val="16"/>
                <w:szCs w:val="16"/>
              </w:rPr>
            </w:pPr>
            <w:r w:rsidRPr="00111965">
              <w:rPr>
                <w:rFonts w:ascii="Tahoma" w:hAnsi="Tahoma" w:cs="Tahoma"/>
                <w:sz w:val="16"/>
                <w:szCs w:val="16"/>
              </w:rPr>
              <w:t>3) При втраті зубів і переломі щелепи розмір страхової виплати за ст.ст.37 і 41 здійснюється шляхом підсумовування.</w:t>
            </w:r>
          </w:p>
          <w:p w14:paraId="26CD3B5D" w14:textId="77777777" w:rsidR="00111965" w:rsidRPr="00111965" w:rsidRDefault="00111965" w:rsidP="001605A6">
            <w:pPr>
              <w:jc w:val="both"/>
              <w:rPr>
                <w:rFonts w:ascii="Tahoma" w:hAnsi="Tahoma" w:cs="Tahoma"/>
                <w:sz w:val="16"/>
                <w:szCs w:val="16"/>
              </w:rPr>
            </w:pPr>
            <w:r w:rsidRPr="00111965">
              <w:rPr>
                <w:rFonts w:ascii="Tahoma" w:hAnsi="Tahoma" w:cs="Tahoma"/>
                <w:sz w:val="16"/>
                <w:szCs w:val="16"/>
              </w:rPr>
              <w:t xml:space="preserve">4) Якщо вилучений у зв'язку з травмою зуб буде імплантований, страхова виплата здійснюється на загальних підставах за ст.41. У випадку видалення такого імплантованого зуба додаткова виплата не проводиться. </w:t>
            </w:r>
          </w:p>
        </w:tc>
      </w:tr>
      <w:tr w:rsidR="00111965" w:rsidRPr="00111965" w14:paraId="0DDD41DB" w14:textId="77777777" w:rsidTr="001605A6">
        <w:trPr>
          <w:trHeight w:val="526"/>
        </w:trPr>
        <w:tc>
          <w:tcPr>
            <w:tcW w:w="1036" w:type="dxa"/>
            <w:vMerge w:val="restart"/>
            <w:tcBorders>
              <w:top w:val="single" w:sz="4" w:space="0" w:color="auto"/>
              <w:left w:val="single" w:sz="4" w:space="0" w:color="auto"/>
              <w:right w:val="single" w:sz="4" w:space="0" w:color="auto"/>
            </w:tcBorders>
            <w:noWrap/>
          </w:tcPr>
          <w:p w14:paraId="6AD60CEC" w14:textId="77777777" w:rsidR="00111965" w:rsidRPr="005C6CF0" w:rsidRDefault="00111965" w:rsidP="001605A6">
            <w:pPr>
              <w:spacing w:before="80"/>
              <w:jc w:val="center"/>
              <w:rPr>
                <w:rFonts w:ascii="Tahoma" w:hAnsi="Tahoma" w:cs="Tahoma"/>
                <w:b/>
                <w:sz w:val="16"/>
                <w:szCs w:val="16"/>
              </w:rPr>
            </w:pPr>
            <w:r w:rsidRPr="005C6CF0">
              <w:rPr>
                <w:rFonts w:ascii="Tahoma" w:hAnsi="Tahoma" w:cs="Tahoma"/>
                <w:b/>
                <w:sz w:val="16"/>
                <w:szCs w:val="16"/>
              </w:rPr>
              <w:t>42</w:t>
            </w:r>
          </w:p>
        </w:tc>
        <w:tc>
          <w:tcPr>
            <w:tcW w:w="7230" w:type="dxa"/>
            <w:tcBorders>
              <w:top w:val="single" w:sz="4" w:space="0" w:color="auto"/>
              <w:left w:val="nil"/>
              <w:bottom w:val="single" w:sz="4" w:space="0" w:color="auto"/>
              <w:right w:val="single" w:sz="4" w:space="0" w:color="auto"/>
            </w:tcBorders>
            <w:vAlign w:val="bottom"/>
          </w:tcPr>
          <w:p w14:paraId="30BA9945" w14:textId="77777777" w:rsidR="00111965" w:rsidRPr="00111965" w:rsidRDefault="00111965" w:rsidP="001605A6">
            <w:pPr>
              <w:spacing w:before="80"/>
              <w:jc w:val="both"/>
              <w:rPr>
                <w:rFonts w:ascii="Tahoma" w:hAnsi="Tahoma" w:cs="Tahoma"/>
                <w:sz w:val="16"/>
                <w:szCs w:val="16"/>
              </w:rPr>
            </w:pPr>
            <w:r w:rsidRPr="00111965">
              <w:rPr>
                <w:rFonts w:ascii="Tahoma" w:hAnsi="Tahoma" w:cs="Tahoma"/>
                <w:sz w:val="16"/>
                <w:szCs w:val="16"/>
              </w:rPr>
              <w:t>УШКОДЖЕННЯ (ПОРАНЕННЯ, РОЗРИВ, ОПІК) ГЛОТКИ, СТРАВОХОДУ, ШЛУНКУ, КИШЕЧНИКУ, А ТАКОЖ ЕЗОФАГОГАСТРОСКОПІЯ, ЗРОБЛЕНА В ЗВ'ЯЗКУ З ЦИМИ УШКОДЖЕННЯМИ АБО З МЕТОЮ ВИДАЛЕННЯ СТОРОННІХ ТІЛ СТРАВОХОДУ, ШЛУНКУ, ЩО НЕ СПРИЧИНИЛО ФУНКЦІОНАЛЬНИХ ПОРУШЕНЬ</w:t>
            </w:r>
          </w:p>
        </w:tc>
        <w:tc>
          <w:tcPr>
            <w:tcW w:w="1842" w:type="dxa"/>
            <w:tcBorders>
              <w:top w:val="single" w:sz="4" w:space="0" w:color="auto"/>
              <w:left w:val="nil"/>
              <w:bottom w:val="single" w:sz="4" w:space="0" w:color="auto"/>
              <w:right w:val="single" w:sz="4" w:space="0" w:color="auto"/>
            </w:tcBorders>
            <w:noWrap/>
            <w:vAlign w:val="center"/>
          </w:tcPr>
          <w:p w14:paraId="0196B653"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5</w:t>
            </w:r>
          </w:p>
        </w:tc>
      </w:tr>
      <w:tr w:rsidR="00111965" w:rsidRPr="00111965" w14:paraId="471B1E79" w14:textId="77777777" w:rsidTr="001605A6">
        <w:trPr>
          <w:trHeight w:val="300"/>
        </w:trPr>
        <w:tc>
          <w:tcPr>
            <w:tcW w:w="1036" w:type="dxa"/>
            <w:vMerge/>
            <w:tcBorders>
              <w:left w:val="single" w:sz="4" w:space="0" w:color="auto"/>
              <w:bottom w:val="nil"/>
              <w:right w:val="single" w:sz="4" w:space="0" w:color="auto"/>
            </w:tcBorders>
            <w:noWrap/>
          </w:tcPr>
          <w:p w14:paraId="7C342EC5" w14:textId="77777777" w:rsidR="00111965" w:rsidRPr="00111965" w:rsidRDefault="00111965" w:rsidP="001605A6">
            <w:pPr>
              <w:jc w:val="center"/>
              <w:rPr>
                <w:rFonts w:ascii="Tahoma" w:hAnsi="Tahoma" w:cs="Tahoma"/>
                <w:sz w:val="16"/>
                <w:szCs w:val="16"/>
              </w:rPr>
            </w:pPr>
          </w:p>
        </w:tc>
        <w:tc>
          <w:tcPr>
            <w:tcW w:w="9072" w:type="dxa"/>
            <w:gridSpan w:val="2"/>
            <w:vMerge w:val="restart"/>
            <w:tcBorders>
              <w:top w:val="single" w:sz="4" w:space="0" w:color="auto"/>
              <w:left w:val="nil"/>
              <w:right w:val="single" w:sz="4" w:space="0" w:color="000000"/>
            </w:tcBorders>
            <w:vAlign w:val="center"/>
          </w:tcPr>
          <w:p w14:paraId="78F33A74" w14:textId="77777777" w:rsidR="00111965" w:rsidRPr="00111965" w:rsidRDefault="00111965" w:rsidP="001605A6">
            <w:pPr>
              <w:rPr>
                <w:rFonts w:ascii="Tahoma" w:hAnsi="Tahoma" w:cs="Tahoma"/>
                <w:b/>
                <w:sz w:val="16"/>
                <w:szCs w:val="16"/>
              </w:rPr>
            </w:pPr>
            <w:r w:rsidRPr="00111965">
              <w:rPr>
                <w:rFonts w:ascii="Tahoma" w:hAnsi="Tahoma" w:cs="Tahoma"/>
                <w:b/>
                <w:sz w:val="16"/>
                <w:szCs w:val="16"/>
              </w:rPr>
              <w:t>Примітка:</w:t>
            </w:r>
          </w:p>
          <w:p w14:paraId="2616788A" w14:textId="77777777" w:rsidR="00111965" w:rsidRPr="00111965" w:rsidRDefault="00111965" w:rsidP="001605A6">
            <w:pPr>
              <w:jc w:val="both"/>
              <w:rPr>
                <w:rFonts w:ascii="Tahoma" w:hAnsi="Tahoma" w:cs="Tahoma"/>
                <w:sz w:val="16"/>
                <w:szCs w:val="16"/>
              </w:rPr>
            </w:pPr>
            <w:r w:rsidRPr="00111965">
              <w:rPr>
                <w:rFonts w:ascii="Tahoma" w:hAnsi="Tahoma" w:cs="Tahoma"/>
                <w:sz w:val="16"/>
                <w:szCs w:val="16"/>
              </w:rPr>
              <w:t>Якщо в зв’язку з травмою, що зазначена в ст. 42, проведене оперативне втручання (за винятком первинної хірургічної обробки ран, вилучення сторонніх тіл з ран), додатково виплачується 3,5% страхової суми одноразово.</w:t>
            </w:r>
          </w:p>
        </w:tc>
      </w:tr>
      <w:tr w:rsidR="00111965" w:rsidRPr="00111965" w14:paraId="2EF41F7C" w14:textId="77777777" w:rsidTr="001605A6">
        <w:trPr>
          <w:trHeight w:val="231"/>
        </w:trPr>
        <w:tc>
          <w:tcPr>
            <w:tcW w:w="1036" w:type="dxa"/>
            <w:tcBorders>
              <w:top w:val="nil"/>
              <w:left w:val="single" w:sz="4" w:space="0" w:color="auto"/>
              <w:bottom w:val="single" w:sz="4" w:space="0" w:color="auto"/>
              <w:right w:val="single" w:sz="4" w:space="0" w:color="auto"/>
            </w:tcBorders>
            <w:noWrap/>
          </w:tcPr>
          <w:p w14:paraId="766CE7B6" w14:textId="77777777" w:rsidR="00111965" w:rsidRPr="00111965" w:rsidRDefault="00111965" w:rsidP="001605A6">
            <w:pPr>
              <w:jc w:val="center"/>
              <w:rPr>
                <w:rFonts w:ascii="Tahoma" w:hAnsi="Tahoma" w:cs="Tahoma"/>
                <w:sz w:val="16"/>
                <w:szCs w:val="16"/>
              </w:rPr>
            </w:pPr>
          </w:p>
        </w:tc>
        <w:tc>
          <w:tcPr>
            <w:tcW w:w="9072" w:type="dxa"/>
            <w:gridSpan w:val="2"/>
            <w:vMerge/>
            <w:tcBorders>
              <w:left w:val="nil"/>
              <w:bottom w:val="single" w:sz="4" w:space="0" w:color="auto"/>
              <w:right w:val="single" w:sz="4" w:space="0" w:color="000000"/>
            </w:tcBorders>
            <w:vAlign w:val="center"/>
          </w:tcPr>
          <w:p w14:paraId="4B023690" w14:textId="77777777" w:rsidR="00111965" w:rsidRPr="00111965" w:rsidRDefault="00111965" w:rsidP="001605A6">
            <w:pPr>
              <w:rPr>
                <w:rFonts w:ascii="Tahoma" w:hAnsi="Tahoma" w:cs="Tahoma"/>
                <w:sz w:val="16"/>
                <w:szCs w:val="16"/>
              </w:rPr>
            </w:pPr>
          </w:p>
        </w:tc>
      </w:tr>
      <w:tr w:rsidR="00111965" w:rsidRPr="00111965" w14:paraId="157DC4AE" w14:textId="77777777" w:rsidTr="001605A6">
        <w:trPr>
          <w:trHeight w:val="228"/>
        </w:trPr>
        <w:tc>
          <w:tcPr>
            <w:tcW w:w="1036" w:type="dxa"/>
            <w:tcBorders>
              <w:top w:val="nil"/>
              <w:left w:val="single" w:sz="4" w:space="0" w:color="auto"/>
              <w:bottom w:val="nil"/>
              <w:right w:val="single" w:sz="4" w:space="0" w:color="auto"/>
            </w:tcBorders>
            <w:noWrap/>
          </w:tcPr>
          <w:p w14:paraId="6668A479" w14:textId="77777777" w:rsidR="00111965" w:rsidRPr="005C6CF0" w:rsidRDefault="00111965" w:rsidP="001605A6">
            <w:pPr>
              <w:spacing w:before="80"/>
              <w:jc w:val="center"/>
              <w:rPr>
                <w:rFonts w:ascii="Tahoma" w:hAnsi="Tahoma" w:cs="Tahoma"/>
                <w:b/>
                <w:sz w:val="16"/>
                <w:szCs w:val="16"/>
              </w:rPr>
            </w:pPr>
            <w:r w:rsidRPr="005C6CF0">
              <w:rPr>
                <w:rFonts w:ascii="Tahoma" w:hAnsi="Tahoma" w:cs="Tahoma"/>
                <w:b/>
                <w:sz w:val="16"/>
                <w:szCs w:val="16"/>
              </w:rPr>
              <w:t>43</w:t>
            </w:r>
          </w:p>
        </w:tc>
        <w:tc>
          <w:tcPr>
            <w:tcW w:w="9072" w:type="dxa"/>
            <w:gridSpan w:val="2"/>
            <w:tcBorders>
              <w:top w:val="single" w:sz="4" w:space="0" w:color="auto"/>
              <w:left w:val="nil"/>
              <w:bottom w:val="single" w:sz="4" w:space="0" w:color="auto"/>
              <w:right w:val="single" w:sz="4" w:space="0" w:color="000000"/>
            </w:tcBorders>
            <w:vAlign w:val="center"/>
          </w:tcPr>
          <w:p w14:paraId="577A9A49" w14:textId="77777777" w:rsidR="00111965" w:rsidRPr="00111965" w:rsidRDefault="00111965" w:rsidP="001605A6">
            <w:pPr>
              <w:spacing w:before="80"/>
              <w:rPr>
                <w:rFonts w:ascii="Tahoma" w:hAnsi="Tahoma" w:cs="Tahoma"/>
                <w:sz w:val="16"/>
                <w:szCs w:val="16"/>
              </w:rPr>
            </w:pPr>
            <w:r w:rsidRPr="00111965">
              <w:rPr>
                <w:rFonts w:ascii="Tahoma" w:hAnsi="Tahoma" w:cs="Tahoma"/>
                <w:sz w:val="16"/>
                <w:szCs w:val="16"/>
              </w:rPr>
              <w:t>УШКОДЖЕННЯ (ПОРАНЕННЯ, РОЗРИВ, ОПІК) СТРАВОХОДУ, ЯКЕ СПРИЧИНИЛО:</w:t>
            </w:r>
          </w:p>
        </w:tc>
      </w:tr>
      <w:tr w:rsidR="00111965" w:rsidRPr="00111965" w14:paraId="7C017BC3" w14:textId="77777777" w:rsidTr="005C6CF0">
        <w:trPr>
          <w:trHeight w:val="119"/>
        </w:trPr>
        <w:tc>
          <w:tcPr>
            <w:tcW w:w="1036" w:type="dxa"/>
            <w:tcBorders>
              <w:top w:val="nil"/>
              <w:left w:val="single" w:sz="4" w:space="0" w:color="auto"/>
              <w:bottom w:val="nil"/>
              <w:right w:val="single" w:sz="4" w:space="0" w:color="auto"/>
            </w:tcBorders>
            <w:noWrap/>
          </w:tcPr>
          <w:p w14:paraId="14EEF8BE" w14:textId="77777777" w:rsidR="00111965" w:rsidRPr="005C6CF0" w:rsidRDefault="00111965" w:rsidP="001605A6">
            <w:pPr>
              <w:jc w:val="center"/>
              <w:rPr>
                <w:rFonts w:ascii="Tahoma" w:hAnsi="Tahoma" w:cs="Tahoma"/>
                <w:b/>
                <w:sz w:val="16"/>
                <w:szCs w:val="16"/>
              </w:rPr>
            </w:pPr>
          </w:p>
        </w:tc>
        <w:tc>
          <w:tcPr>
            <w:tcW w:w="7230" w:type="dxa"/>
            <w:tcBorders>
              <w:top w:val="nil"/>
              <w:left w:val="nil"/>
              <w:bottom w:val="single" w:sz="4" w:space="0" w:color="auto"/>
              <w:right w:val="nil"/>
            </w:tcBorders>
            <w:vAlign w:val="center"/>
          </w:tcPr>
          <w:p w14:paraId="2EC946F9" w14:textId="77777777" w:rsidR="00111965" w:rsidRPr="00111965" w:rsidRDefault="00111965" w:rsidP="001605A6">
            <w:pPr>
              <w:rPr>
                <w:rFonts w:ascii="Tahoma" w:hAnsi="Tahoma" w:cs="Tahoma"/>
                <w:sz w:val="16"/>
                <w:szCs w:val="16"/>
              </w:rPr>
            </w:pPr>
            <w:r w:rsidRPr="00111965">
              <w:rPr>
                <w:rFonts w:ascii="Tahoma" w:hAnsi="Tahoma" w:cs="Tahoma"/>
                <w:sz w:val="16"/>
                <w:szCs w:val="16"/>
              </w:rPr>
              <w:t>а) рубцеве звуження стравоходу</w:t>
            </w:r>
          </w:p>
        </w:tc>
        <w:tc>
          <w:tcPr>
            <w:tcW w:w="1842" w:type="dxa"/>
            <w:tcBorders>
              <w:top w:val="nil"/>
              <w:left w:val="single" w:sz="4" w:space="0" w:color="auto"/>
              <w:bottom w:val="single" w:sz="4" w:space="0" w:color="auto"/>
              <w:right w:val="single" w:sz="4" w:space="0" w:color="auto"/>
            </w:tcBorders>
            <w:noWrap/>
            <w:vAlign w:val="center"/>
          </w:tcPr>
          <w:p w14:paraId="7AB48FE7"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40</w:t>
            </w:r>
          </w:p>
        </w:tc>
      </w:tr>
      <w:tr w:rsidR="00111965" w:rsidRPr="00111965" w14:paraId="2E2E884A" w14:textId="77777777" w:rsidTr="005C6CF0">
        <w:trPr>
          <w:trHeight w:val="88"/>
        </w:trPr>
        <w:tc>
          <w:tcPr>
            <w:tcW w:w="1036" w:type="dxa"/>
            <w:tcBorders>
              <w:top w:val="nil"/>
              <w:left w:val="single" w:sz="4" w:space="0" w:color="auto"/>
              <w:bottom w:val="nil"/>
              <w:right w:val="single" w:sz="4" w:space="0" w:color="auto"/>
            </w:tcBorders>
            <w:noWrap/>
          </w:tcPr>
          <w:p w14:paraId="5FF5E8F1" w14:textId="77777777" w:rsidR="00111965" w:rsidRPr="005C6CF0" w:rsidRDefault="00111965" w:rsidP="001605A6">
            <w:pPr>
              <w:jc w:val="center"/>
              <w:rPr>
                <w:rFonts w:ascii="Tahoma" w:hAnsi="Tahoma" w:cs="Tahoma"/>
                <w:b/>
                <w:sz w:val="16"/>
                <w:szCs w:val="16"/>
              </w:rPr>
            </w:pPr>
          </w:p>
        </w:tc>
        <w:tc>
          <w:tcPr>
            <w:tcW w:w="7230" w:type="dxa"/>
            <w:tcBorders>
              <w:top w:val="single" w:sz="4" w:space="0" w:color="auto"/>
              <w:left w:val="nil"/>
              <w:bottom w:val="single" w:sz="4" w:space="0" w:color="auto"/>
              <w:right w:val="nil"/>
            </w:tcBorders>
            <w:vAlign w:val="center"/>
          </w:tcPr>
          <w:p w14:paraId="77F63E30" w14:textId="77777777" w:rsidR="00111965" w:rsidRPr="00111965" w:rsidRDefault="00111965" w:rsidP="001605A6">
            <w:pPr>
              <w:rPr>
                <w:rFonts w:ascii="Tahoma" w:hAnsi="Tahoma" w:cs="Tahoma"/>
                <w:sz w:val="16"/>
                <w:szCs w:val="16"/>
              </w:rPr>
            </w:pPr>
            <w:r w:rsidRPr="00111965">
              <w:rPr>
                <w:rFonts w:ascii="Tahoma" w:hAnsi="Tahoma" w:cs="Tahoma"/>
                <w:sz w:val="16"/>
                <w:szCs w:val="16"/>
              </w:rPr>
              <w:t>б) непрохідність стравоходу (за наявності гастростоми), а також стан після пластики стравоходу</w:t>
            </w:r>
          </w:p>
        </w:tc>
        <w:tc>
          <w:tcPr>
            <w:tcW w:w="1842" w:type="dxa"/>
            <w:tcBorders>
              <w:top w:val="single" w:sz="4" w:space="0" w:color="auto"/>
              <w:left w:val="single" w:sz="4" w:space="0" w:color="auto"/>
              <w:bottom w:val="single" w:sz="4" w:space="0" w:color="auto"/>
              <w:right w:val="single" w:sz="4" w:space="0" w:color="auto"/>
            </w:tcBorders>
            <w:noWrap/>
            <w:vAlign w:val="center"/>
          </w:tcPr>
          <w:p w14:paraId="3CBCB312"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100</w:t>
            </w:r>
          </w:p>
        </w:tc>
      </w:tr>
      <w:tr w:rsidR="00111965" w:rsidRPr="00111965" w14:paraId="714A2546" w14:textId="77777777" w:rsidTr="001605A6">
        <w:trPr>
          <w:trHeight w:val="375"/>
        </w:trPr>
        <w:tc>
          <w:tcPr>
            <w:tcW w:w="1036" w:type="dxa"/>
            <w:tcBorders>
              <w:top w:val="nil"/>
              <w:left w:val="single" w:sz="4" w:space="0" w:color="auto"/>
              <w:bottom w:val="nil"/>
              <w:right w:val="single" w:sz="4" w:space="0" w:color="auto"/>
            </w:tcBorders>
            <w:noWrap/>
          </w:tcPr>
          <w:p w14:paraId="4A2F550D" w14:textId="77777777" w:rsidR="00111965" w:rsidRPr="005C6CF0" w:rsidRDefault="00111965" w:rsidP="001605A6">
            <w:pPr>
              <w:jc w:val="center"/>
              <w:rPr>
                <w:rFonts w:ascii="Tahoma" w:hAnsi="Tahoma" w:cs="Tahoma"/>
                <w:b/>
                <w:sz w:val="16"/>
                <w:szCs w:val="16"/>
              </w:rPr>
            </w:pPr>
          </w:p>
        </w:tc>
        <w:tc>
          <w:tcPr>
            <w:tcW w:w="9072" w:type="dxa"/>
            <w:gridSpan w:val="2"/>
            <w:vMerge w:val="restart"/>
            <w:tcBorders>
              <w:top w:val="single" w:sz="4" w:space="0" w:color="auto"/>
              <w:left w:val="nil"/>
              <w:right w:val="single" w:sz="4" w:space="0" w:color="000000"/>
            </w:tcBorders>
            <w:vAlign w:val="center"/>
          </w:tcPr>
          <w:p w14:paraId="14DEA938" w14:textId="77777777" w:rsidR="00111965" w:rsidRPr="00111965" w:rsidRDefault="00111965" w:rsidP="001605A6">
            <w:pPr>
              <w:rPr>
                <w:rFonts w:ascii="Tahoma" w:hAnsi="Tahoma" w:cs="Tahoma"/>
                <w:b/>
                <w:sz w:val="16"/>
                <w:szCs w:val="16"/>
              </w:rPr>
            </w:pPr>
            <w:r w:rsidRPr="00111965">
              <w:rPr>
                <w:rFonts w:ascii="Tahoma" w:hAnsi="Tahoma" w:cs="Tahoma"/>
                <w:b/>
                <w:sz w:val="16"/>
                <w:szCs w:val="16"/>
              </w:rPr>
              <w:t>Примітка:</w:t>
            </w:r>
          </w:p>
          <w:p w14:paraId="3D0E867C" w14:textId="77777777" w:rsidR="00111965" w:rsidRPr="00111965" w:rsidRDefault="00111965" w:rsidP="001605A6">
            <w:pPr>
              <w:jc w:val="both"/>
              <w:rPr>
                <w:rFonts w:ascii="Tahoma" w:hAnsi="Tahoma" w:cs="Tahoma"/>
                <w:sz w:val="16"/>
                <w:szCs w:val="16"/>
              </w:rPr>
            </w:pPr>
            <w:r w:rsidRPr="00111965">
              <w:rPr>
                <w:rFonts w:ascii="Tahoma" w:hAnsi="Tahoma" w:cs="Tahoma"/>
                <w:sz w:val="16"/>
                <w:szCs w:val="16"/>
              </w:rPr>
              <w:t>Відсоток страхової суми, що підлягає виплаті за ст.43, визначається не раніше, ніж через 6 місяців від дня травми. Раніше цього терміну страхова виплата здійснюється попередньо за ст.42 і цей відсоток відраховується при ухваленні остаточного рішення.</w:t>
            </w:r>
          </w:p>
        </w:tc>
      </w:tr>
      <w:tr w:rsidR="00111965" w:rsidRPr="00111965" w14:paraId="57B2FA7C" w14:textId="77777777" w:rsidTr="001605A6">
        <w:trPr>
          <w:trHeight w:val="129"/>
        </w:trPr>
        <w:tc>
          <w:tcPr>
            <w:tcW w:w="1036" w:type="dxa"/>
            <w:tcBorders>
              <w:top w:val="nil"/>
              <w:left w:val="single" w:sz="4" w:space="0" w:color="auto"/>
              <w:bottom w:val="single" w:sz="4" w:space="0" w:color="auto"/>
              <w:right w:val="single" w:sz="4" w:space="0" w:color="auto"/>
            </w:tcBorders>
            <w:noWrap/>
          </w:tcPr>
          <w:p w14:paraId="4484F3A7" w14:textId="77777777" w:rsidR="00111965" w:rsidRPr="005C6CF0" w:rsidRDefault="00111965" w:rsidP="001605A6">
            <w:pPr>
              <w:jc w:val="center"/>
              <w:rPr>
                <w:rFonts w:ascii="Tahoma" w:hAnsi="Tahoma" w:cs="Tahoma"/>
                <w:b/>
                <w:sz w:val="16"/>
                <w:szCs w:val="16"/>
              </w:rPr>
            </w:pPr>
          </w:p>
        </w:tc>
        <w:tc>
          <w:tcPr>
            <w:tcW w:w="9072" w:type="dxa"/>
            <w:gridSpan w:val="2"/>
            <w:vMerge/>
            <w:tcBorders>
              <w:left w:val="nil"/>
              <w:bottom w:val="single" w:sz="4" w:space="0" w:color="auto"/>
              <w:right w:val="single" w:sz="4" w:space="0" w:color="000000"/>
            </w:tcBorders>
            <w:vAlign w:val="center"/>
          </w:tcPr>
          <w:p w14:paraId="3B842602" w14:textId="77777777" w:rsidR="00111965" w:rsidRPr="00111965" w:rsidRDefault="00111965" w:rsidP="001605A6">
            <w:pPr>
              <w:rPr>
                <w:rFonts w:ascii="Tahoma" w:hAnsi="Tahoma" w:cs="Tahoma"/>
                <w:sz w:val="16"/>
                <w:szCs w:val="16"/>
              </w:rPr>
            </w:pPr>
          </w:p>
        </w:tc>
      </w:tr>
      <w:tr w:rsidR="00111965" w:rsidRPr="00111965" w14:paraId="3816C63A" w14:textId="77777777" w:rsidTr="001605A6">
        <w:trPr>
          <w:trHeight w:val="111"/>
        </w:trPr>
        <w:tc>
          <w:tcPr>
            <w:tcW w:w="1036" w:type="dxa"/>
            <w:vMerge w:val="restart"/>
            <w:tcBorders>
              <w:top w:val="nil"/>
              <w:left w:val="single" w:sz="4" w:space="0" w:color="auto"/>
              <w:right w:val="single" w:sz="4" w:space="0" w:color="auto"/>
            </w:tcBorders>
            <w:noWrap/>
          </w:tcPr>
          <w:p w14:paraId="08404622" w14:textId="77777777" w:rsidR="00111965" w:rsidRPr="005C6CF0" w:rsidRDefault="00111965" w:rsidP="001605A6">
            <w:pPr>
              <w:spacing w:before="80"/>
              <w:jc w:val="center"/>
              <w:rPr>
                <w:rFonts w:ascii="Tahoma" w:hAnsi="Tahoma" w:cs="Tahoma"/>
                <w:b/>
                <w:sz w:val="16"/>
                <w:szCs w:val="16"/>
              </w:rPr>
            </w:pPr>
            <w:r w:rsidRPr="005C6CF0">
              <w:rPr>
                <w:rFonts w:ascii="Tahoma" w:hAnsi="Tahoma" w:cs="Tahoma"/>
                <w:b/>
                <w:sz w:val="16"/>
                <w:szCs w:val="16"/>
              </w:rPr>
              <w:t>44</w:t>
            </w:r>
          </w:p>
          <w:p w14:paraId="24CF4D16" w14:textId="77777777" w:rsidR="00111965" w:rsidRPr="005C6CF0" w:rsidRDefault="00111965" w:rsidP="001605A6">
            <w:pPr>
              <w:spacing w:before="80"/>
              <w:jc w:val="center"/>
              <w:rPr>
                <w:rFonts w:ascii="Tahoma" w:hAnsi="Tahoma" w:cs="Tahoma"/>
                <w:b/>
                <w:sz w:val="16"/>
                <w:szCs w:val="16"/>
              </w:rPr>
            </w:pPr>
          </w:p>
        </w:tc>
        <w:tc>
          <w:tcPr>
            <w:tcW w:w="9072" w:type="dxa"/>
            <w:gridSpan w:val="2"/>
            <w:tcBorders>
              <w:top w:val="single" w:sz="4" w:space="0" w:color="auto"/>
              <w:left w:val="nil"/>
              <w:bottom w:val="single" w:sz="4" w:space="0" w:color="auto"/>
              <w:right w:val="single" w:sz="4" w:space="0" w:color="000000"/>
            </w:tcBorders>
            <w:vAlign w:val="center"/>
          </w:tcPr>
          <w:p w14:paraId="3FCD0A73" w14:textId="77777777" w:rsidR="00111965" w:rsidRPr="00111965" w:rsidRDefault="00111965" w:rsidP="001605A6">
            <w:pPr>
              <w:spacing w:before="80"/>
              <w:rPr>
                <w:rFonts w:ascii="Tahoma" w:hAnsi="Tahoma" w:cs="Tahoma"/>
                <w:sz w:val="16"/>
                <w:szCs w:val="16"/>
              </w:rPr>
            </w:pPr>
            <w:r w:rsidRPr="00111965">
              <w:rPr>
                <w:rFonts w:ascii="Tahoma" w:hAnsi="Tahoma" w:cs="Tahoma"/>
                <w:sz w:val="16"/>
                <w:szCs w:val="16"/>
              </w:rPr>
              <w:t>УШКОДЖЕННЯ (РОЗРИВ, ОПІК, ПОРАНЕННЯ) ОРГАНІВ ТРАВЛЕННЯ, ВИПАДКОВЕ ГОСТРЕ ОТРУЄННЯ, ЯКЕ СПРИЧИНИЛО:</w:t>
            </w:r>
          </w:p>
        </w:tc>
      </w:tr>
      <w:tr w:rsidR="00111965" w:rsidRPr="00111965" w14:paraId="52F8E6BA" w14:textId="77777777" w:rsidTr="005C6CF0">
        <w:trPr>
          <w:trHeight w:val="195"/>
        </w:trPr>
        <w:tc>
          <w:tcPr>
            <w:tcW w:w="1036" w:type="dxa"/>
            <w:vMerge/>
            <w:tcBorders>
              <w:left w:val="single" w:sz="4" w:space="0" w:color="auto"/>
              <w:right w:val="single" w:sz="4" w:space="0" w:color="auto"/>
            </w:tcBorders>
            <w:noWrap/>
          </w:tcPr>
          <w:p w14:paraId="5CBF80DA" w14:textId="77777777" w:rsidR="00111965" w:rsidRPr="00111965" w:rsidRDefault="00111965" w:rsidP="001605A6">
            <w:pPr>
              <w:jc w:val="center"/>
              <w:rPr>
                <w:rFonts w:ascii="Tahoma" w:hAnsi="Tahoma" w:cs="Tahoma"/>
                <w:sz w:val="16"/>
                <w:szCs w:val="16"/>
              </w:rPr>
            </w:pPr>
          </w:p>
        </w:tc>
        <w:tc>
          <w:tcPr>
            <w:tcW w:w="7230" w:type="dxa"/>
            <w:tcBorders>
              <w:top w:val="nil"/>
              <w:left w:val="nil"/>
              <w:bottom w:val="single" w:sz="4" w:space="0" w:color="auto"/>
              <w:right w:val="single" w:sz="4" w:space="0" w:color="auto"/>
            </w:tcBorders>
            <w:vAlign w:val="bottom"/>
          </w:tcPr>
          <w:p w14:paraId="0A84F130" w14:textId="6F601AD1" w:rsidR="00111965" w:rsidRPr="00111965" w:rsidRDefault="00111965" w:rsidP="001605A6">
            <w:pPr>
              <w:rPr>
                <w:rFonts w:ascii="Tahoma" w:hAnsi="Tahoma" w:cs="Tahoma"/>
                <w:sz w:val="16"/>
                <w:szCs w:val="16"/>
              </w:rPr>
            </w:pPr>
            <w:r w:rsidRPr="00111965">
              <w:rPr>
                <w:rFonts w:ascii="Tahoma" w:hAnsi="Tahoma" w:cs="Tahoma"/>
                <w:sz w:val="16"/>
                <w:szCs w:val="16"/>
              </w:rPr>
              <w:t>а) рубцеве звуження (деформацію) шлунку, кишечнику, вихідникового отвору</w:t>
            </w:r>
          </w:p>
        </w:tc>
        <w:tc>
          <w:tcPr>
            <w:tcW w:w="1842" w:type="dxa"/>
            <w:tcBorders>
              <w:top w:val="nil"/>
              <w:left w:val="nil"/>
              <w:bottom w:val="single" w:sz="4" w:space="0" w:color="auto"/>
              <w:right w:val="single" w:sz="4" w:space="0" w:color="auto"/>
            </w:tcBorders>
            <w:noWrap/>
            <w:vAlign w:val="center"/>
          </w:tcPr>
          <w:p w14:paraId="34343C45" w14:textId="54F1A87B" w:rsidR="00111965" w:rsidRPr="00111965" w:rsidRDefault="00111965" w:rsidP="005C6CF0">
            <w:pPr>
              <w:jc w:val="center"/>
              <w:rPr>
                <w:rFonts w:ascii="Tahoma" w:hAnsi="Tahoma" w:cs="Tahoma"/>
                <w:sz w:val="16"/>
                <w:szCs w:val="16"/>
              </w:rPr>
            </w:pPr>
            <w:r w:rsidRPr="00111965">
              <w:rPr>
                <w:rFonts w:ascii="Tahoma" w:hAnsi="Tahoma" w:cs="Tahoma"/>
                <w:sz w:val="16"/>
                <w:szCs w:val="16"/>
              </w:rPr>
              <w:t>15</w:t>
            </w:r>
          </w:p>
        </w:tc>
      </w:tr>
      <w:tr w:rsidR="005C6CF0" w:rsidRPr="00111965" w14:paraId="43216E95" w14:textId="77777777" w:rsidTr="005C6CF0">
        <w:trPr>
          <w:trHeight w:val="165"/>
        </w:trPr>
        <w:tc>
          <w:tcPr>
            <w:tcW w:w="1036" w:type="dxa"/>
            <w:vMerge/>
            <w:tcBorders>
              <w:left w:val="single" w:sz="4" w:space="0" w:color="auto"/>
              <w:right w:val="single" w:sz="4" w:space="0" w:color="auto"/>
            </w:tcBorders>
            <w:noWrap/>
          </w:tcPr>
          <w:p w14:paraId="62859C57" w14:textId="77777777" w:rsidR="005C6CF0" w:rsidRPr="00111965" w:rsidRDefault="005C6CF0" w:rsidP="001605A6">
            <w:pPr>
              <w:jc w:val="center"/>
              <w:rPr>
                <w:rFonts w:ascii="Tahoma" w:hAnsi="Tahoma" w:cs="Tahoma"/>
                <w:sz w:val="16"/>
                <w:szCs w:val="16"/>
              </w:rPr>
            </w:pPr>
          </w:p>
        </w:tc>
        <w:tc>
          <w:tcPr>
            <w:tcW w:w="7230" w:type="dxa"/>
            <w:tcBorders>
              <w:top w:val="single" w:sz="4" w:space="0" w:color="auto"/>
              <w:left w:val="nil"/>
              <w:bottom w:val="single" w:sz="4" w:space="0" w:color="auto"/>
              <w:right w:val="single" w:sz="4" w:space="0" w:color="auto"/>
            </w:tcBorders>
            <w:vAlign w:val="bottom"/>
          </w:tcPr>
          <w:p w14:paraId="3ACBA5EC" w14:textId="63D7AFC1" w:rsidR="005C6CF0" w:rsidRPr="00111965" w:rsidRDefault="005C6CF0" w:rsidP="005C6CF0">
            <w:pPr>
              <w:rPr>
                <w:rFonts w:ascii="Tahoma" w:hAnsi="Tahoma" w:cs="Tahoma"/>
                <w:sz w:val="16"/>
                <w:szCs w:val="16"/>
              </w:rPr>
            </w:pPr>
            <w:r w:rsidRPr="00111965">
              <w:rPr>
                <w:rFonts w:ascii="Tahoma" w:hAnsi="Tahoma" w:cs="Tahoma"/>
                <w:sz w:val="16"/>
                <w:szCs w:val="16"/>
              </w:rPr>
              <w:t>б) спаєчну хворобу, стан після операції з приводу спаєчної непрохідності</w:t>
            </w:r>
            <w:r w:rsidRPr="00111965" w:rsidDel="005C6CF0">
              <w:rPr>
                <w:rFonts w:ascii="Tahoma" w:hAnsi="Tahoma" w:cs="Tahoma"/>
                <w:sz w:val="16"/>
                <w:szCs w:val="16"/>
              </w:rPr>
              <w:t xml:space="preserve"> </w:t>
            </w:r>
          </w:p>
        </w:tc>
        <w:tc>
          <w:tcPr>
            <w:tcW w:w="1842" w:type="dxa"/>
            <w:tcBorders>
              <w:top w:val="single" w:sz="4" w:space="0" w:color="auto"/>
              <w:left w:val="nil"/>
              <w:bottom w:val="single" w:sz="4" w:space="0" w:color="auto"/>
              <w:right w:val="single" w:sz="4" w:space="0" w:color="auto"/>
            </w:tcBorders>
            <w:noWrap/>
            <w:vAlign w:val="center"/>
          </w:tcPr>
          <w:p w14:paraId="31A9334A" w14:textId="647E5FC5" w:rsidR="005C6CF0" w:rsidRPr="00111965" w:rsidRDefault="005C6CF0" w:rsidP="005C6CF0">
            <w:pPr>
              <w:jc w:val="center"/>
              <w:rPr>
                <w:rFonts w:ascii="Tahoma" w:hAnsi="Tahoma" w:cs="Tahoma"/>
                <w:sz w:val="16"/>
                <w:szCs w:val="16"/>
              </w:rPr>
            </w:pPr>
            <w:r w:rsidRPr="00111965">
              <w:rPr>
                <w:rFonts w:ascii="Tahoma" w:hAnsi="Tahoma" w:cs="Tahoma"/>
                <w:sz w:val="16"/>
                <w:szCs w:val="16"/>
              </w:rPr>
              <w:t>25</w:t>
            </w:r>
          </w:p>
        </w:tc>
      </w:tr>
      <w:tr w:rsidR="005C6CF0" w:rsidRPr="00111965" w14:paraId="2CDF359C" w14:textId="77777777" w:rsidTr="005C6CF0">
        <w:trPr>
          <w:trHeight w:val="142"/>
        </w:trPr>
        <w:tc>
          <w:tcPr>
            <w:tcW w:w="1036" w:type="dxa"/>
            <w:vMerge/>
            <w:tcBorders>
              <w:left w:val="single" w:sz="4" w:space="0" w:color="auto"/>
              <w:right w:val="single" w:sz="4" w:space="0" w:color="auto"/>
            </w:tcBorders>
            <w:noWrap/>
          </w:tcPr>
          <w:p w14:paraId="25A8BACF" w14:textId="77777777" w:rsidR="005C6CF0" w:rsidRPr="00111965" w:rsidRDefault="005C6CF0" w:rsidP="001605A6">
            <w:pPr>
              <w:jc w:val="center"/>
              <w:rPr>
                <w:rFonts w:ascii="Tahoma" w:hAnsi="Tahoma" w:cs="Tahoma"/>
                <w:sz w:val="16"/>
                <w:szCs w:val="16"/>
              </w:rPr>
            </w:pPr>
          </w:p>
        </w:tc>
        <w:tc>
          <w:tcPr>
            <w:tcW w:w="7230" w:type="dxa"/>
            <w:tcBorders>
              <w:top w:val="single" w:sz="4" w:space="0" w:color="auto"/>
              <w:left w:val="nil"/>
              <w:bottom w:val="single" w:sz="4" w:space="0" w:color="auto"/>
              <w:right w:val="single" w:sz="4" w:space="0" w:color="auto"/>
            </w:tcBorders>
            <w:vAlign w:val="bottom"/>
          </w:tcPr>
          <w:p w14:paraId="55135DEE" w14:textId="5F2CEE8B" w:rsidR="005C6CF0" w:rsidRPr="00111965" w:rsidRDefault="005C6CF0" w:rsidP="005C6CF0">
            <w:pPr>
              <w:rPr>
                <w:rFonts w:ascii="Tahoma" w:hAnsi="Tahoma" w:cs="Tahoma"/>
                <w:sz w:val="16"/>
                <w:szCs w:val="16"/>
              </w:rPr>
            </w:pPr>
            <w:r w:rsidRPr="00111965">
              <w:rPr>
                <w:rFonts w:ascii="Tahoma" w:hAnsi="Tahoma" w:cs="Tahoma"/>
                <w:sz w:val="16"/>
                <w:szCs w:val="16"/>
              </w:rPr>
              <w:t>в) кишковий свищ, кишково-піхвовий свищ, свищ підшлункової залози</w:t>
            </w:r>
            <w:r w:rsidRPr="00111965" w:rsidDel="005C6CF0">
              <w:rPr>
                <w:rFonts w:ascii="Tahoma" w:hAnsi="Tahoma" w:cs="Tahoma"/>
                <w:sz w:val="16"/>
                <w:szCs w:val="16"/>
              </w:rPr>
              <w:t xml:space="preserve"> </w:t>
            </w:r>
          </w:p>
        </w:tc>
        <w:tc>
          <w:tcPr>
            <w:tcW w:w="1842" w:type="dxa"/>
            <w:tcBorders>
              <w:top w:val="single" w:sz="4" w:space="0" w:color="auto"/>
              <w:left w:val="nil"/>
              <w:bottom w:val="single" w:sz="4" w:space="0" w:color="auto"/>
              <w:right w:val="single" w:sz="4" w:space="0" w:color="auto"/>
            </w:tcBorders>
            <w:noWrap/>
            <w:vAlign w:val="center"/>
          </w:tcPr>
          <w:p w14:paraId="63075F48" w14:textId="59C82C80" w:rsidR="005C6CF0" w:rsidRPr="00111965" w:rsidRDefault="005C6CF0" w:rsidP="005C6CF0">
            <w:pPr>
              <w:jc w:val="center"/>
              <w:rPr>
                <w:rFonts w:ascii="Tahoma" w:hAnsi="Tahoma" w:cs="Tahoma"/>
                <w:sz w:val="16"/>
                <w:szCs w:val="16"/>
              </w:rPr>
            </w:pPr>
            <w:r w:rsidRPr="00111965">
              <w:rPr>
                <w:rFonts w:ascii="Tahoma" w:hAnsi="Tahoma" w:cs="Tahoma"/>
                <w:sz w:val="16"/>
                <w:szCs w:val="16"/>
              </w:rPr>
              <w:t>50</w:t>
            </w:r>
          </w:p>
        </w:tc>
      </w:tr>
      <w:tr w:rsidR="005C6CF0" w:rsidRPr="00111965" w14:paraId="5554E9D0" w14:textId="77777777" w:rsidTr="005C6CF0">
        <w:trPr>
          <w:trHeight w:val="248"/>
        </w:trPr>
        <w:tc>
          <w:tcPr>
            <w:tcW w:w="1036" w:type="dxa"/>
            <w:vMerge/>
            <w:tcBorders>
              <w:left w:val="single" w:sz="4" w:space="0" w:color="auto"/>
              <w:right w:val="single" w:sz="4" w:space="0" w:color="auto"/>
            </w:tcBorders>
            <w:noWrap/>
          </w:tcPr>
          <w:p w14:paraId="2F04FAF6" w14:textId="77777777" w:rsidR="005C6CF0" w:rsidRPr="00111965" w:rsidRDefault="005C6CF0" w:rsidP="001605A6">
            <w:pPr>
              <w:jc w:val="center"/>
              <w:rPr>
                <w:rFonts w:ascii="Tahoma" w:hAnsi="Tahoma" w:cs="Tahoma"/>
                <w:sz w:val="16"/>
                <w:szCs w:val="16"/>
              </w:rPr>
            </w:pPr>
          </w:p>
        </w:tc>
        <w:tc>
          <w:tcPr>
            <w:tcW w:w="7230" w:type="dxa"/>
            <w:tcBorders>
              <w:top w:val="single" w:sz="4" w:space="0" w:color="auto"/>
              <w:left w:val="nil"/>
              <w:right w:val="single" w:sz="4" w:space="0" w:color="auto"/>
            </w:tcBorders>
            <w:vAlign w:val="bottom"/>
          </w:tcPr>
          <w:p w14:paraId="6D1C6E4E" w14:textId="66BE0BFB" w:rsidR="005C6CF0" w:rsidRPr="00111965" w:rsidRDefault="005C6CF0" w:rsidP="005C6CF0">
            <w:pPr>
              <w:rPr>
                <w:rFonts w:ascii="Tahoma" w:hAnsi="Tahoma" w:cs="Tahoma"/>
                <w:sz w:val="16"/>
                <w:szCs w:val="16"/>
              </w:rPr>
            </w:pPr>
            <w:r w:rsidRPr="00111965">
              <w:rPr>
                <w:rFonts w:ascii="Tahoma" w:hAnsi="Tahoma" w:cs="Tahoma"/>
                <w:sz w:val="16"/>
                <w:szCs w:val="16"/>
              </w:rPr>
              <w:t>г) протиприродний вихідниковий отвір (колостома)</w:t>
            </w:r>
          </w:p>
        </w:tc>
        <w:tc>
          <w:tcPr>
            <w:tcW w:w="1842" w:type="dxa"/>
            <w:tcBorders>
              <w:top w:val="single" w:sz="4" w:space="0" w:color="auto"/>
              <w:left w:val="nil"/>
              <w:right w:val="single" w:sz="4" w:space="0" w:color="auto"/>
            </w:tcBorders>
            <w:noWrap/>
            <w:vAlign w:val="center"/>
          </w:tcPr>
          <w:p w14:paraId="76C0965A" w14:textId="3900B683" w:rsidR="005C6CF0" w:rsidRPr="00111965" w:rsidRDefault="005C6CF0" w:rsidP="005C6CF0">
            <w:pPr>
              <w:jc w:val="center"/>
              <w:rPr>
                <w:rFonts w:ascii="Tahoma" w:hAnsi="Tahoma" w:cs="Tahoma"/>
                <w:sz w:val="16"/>
                <w:szCs w:val="16"/>
              </w:rPr>
            </w:pPr>
            <w:r w:rsidRPr="00111965">
              <w:rPr>
                <w:rFonts w:ascii="Tahoma" w:hAnsi="Tahoma" w:cs="Tahoma"/>
                <w:sz w:val="16"/>
                <w:szCs w:val="16"/>
              </w:rPr>
              <w:t>80</w:t>
            </w:r>
          </w:p>
        </w:tc>
      </w:tr>
      <w:tr w:rsidR="00111965" w:rsidRPr="00111965" w14:paraId="1F0B1B8F" w14:textId="77777777" w:rsidTr="001605A6">
        <w:trPr>
          <w:trHeight w:val="644"/>
        </w:trPr>
        <w:tc>
          <w:tcPr>
            <w:tcW w:w="1036" w:type="dxa"/>
            <w:vMerge/>
            <w:tcBorders>
              <w:left w:val="single" w:sz="4" w:space="0" w:color="auto"/>
              <w:bottom w:val="single" w:sz="4" w:space="0" w:color="auto"/>
              <w:right w:val="single" w:sz="4" w:space="0" w:color="auto"/>
            </w:tcBorders>
            <w:noWrap/>
          </w:tcPr>
          <w:p w14:paraId="31B8483C" w14:textId="77777777" w:rsidR="00111965" w:rsidRPr="00111965" w:rsidRDefault="00111965" w:rsidP="001605A6">
            <w:pPr>
              <w:jc w:val="center"/>
              <w:rPr>
                <w:rFonts w:ascii="Tahoma" w:hAnsi="Tahoma" w:cs="Tahoma"/>
                <w:sz w:val="16"/>
                <w:szCs w:val="16"/>
              </w:rPr>
            </w:pPr>
          </w:p>
        </w:tc>
        <w:tc>
          <w:tcPr>
            <w:tcW w:w="9072" w:type="dxa"/>
            <w:gridSpan w:val="2"/>
            <w:tcBorders>
              <w:top w:val="single" w:sz="4" w:space="0" w:color="auto"/>
              <w:left w:val="nil"/>
              <w:bottom w:val="single" w:sz="4" w:space="0" w:color="auto"/>
              <w:right w:val="single" w:sz="4" w:space="0" w:color="auto"/>
            </w:tcBorders>
            <w:vAlign w:val="center"/>
          </w:tcPr>
          <w:p w14:paraId="05B7F766" w14:textId="77777777" w:rsidR="00111965" w:rsidRPr="00111965" w:rsidRDefault="00111965" w:rsidP="001605A6">
            <w:pPr>
              <w:rPr>
                <w:rFonts w:ascii="Tahoma" w:hAnsi="Tahoma" w:cs="Tahoma"/>
                <w:b/>
                <w:sz w:val="16"/>
                <w:szCs w:val="16"/>
              </w:rPr>
            </w:pPr>
            <w:r w:rsidRPr="00111965">
              <w:rPr>
                <w:rFonts w:ascii="Tahoma" w:hAnsi="Tahoma" w:cs="Tahoma"/>
                <w:b/>
                <w:sz w:val="16"/>
                <w:szCs w:val="16"/>
              </w:rPr>
              <w:t>Примітка:</w:t>
            </w:r>
          </w:p>
          <w:p w14:paraId="7D9AB01C" w14:textId="77777777" w:rsidR="00111965" w:rsidRPr="00111965" w:rsidRDefault="00111965" w:rsidP="001605A6">
            <w:pPr>
              <w:numPr>
                <w:ilvl w:val="0"/>
                <w:numId w:val="40"/>
              </w:numPr>
              <w:tabs>
                <w:tab w:val="left" w:pos="141"/>
              </w:tabs>
              <w:suppressAutoHyphens w:val="0"/>
              <w:ind w:left="0" w:firstLine="0"/>
              <w:jc w:val="both"/>
              <w:rPr>
                <w:rFonts w:ascii="Tahoma" w:hAnsi="Tahoma" w:cs="Tahoma"/>
                <w:sz w:val="16"/>
                <w:szCs w:val="16"/>
              </w:rPr>
            </w:pPr>
            <w:r w:rsidRPr="00111965">
              <w:rPr>
                <w:rFonts w:ascii="Tahoma" w:hAnsi="Tahoma" w:cs="Tahoma"/>
                <w:sz w:val="16"/>
                <w:szCs w:val="16"/>
              </w:rPr>
              <w:t xml:space="preserve"> При ускладненні травми, що передбачене у підпункті а), б), в) страхова виплата виплачується за умови, що це ускладнення є тільки після закінчення 3 місяців з дня травми, а передбачені в підпунктах г)  – після закінчення 6 місяців з дня травми. Раніше цих термінів страхова виплата здійснюється за ст.42 і цей відсоток відраховується при ухваленні остаточного рішення.</w:t>
            </w:r>
          </w:p>
          <w:p w14:paraId="32631AE2" w14:textId="77777777" w:rsidR="00111965" w:rsidRPr="00111965" w:rsidRDefault="00111965" w:rsidP="001605A6">
            <w:pPr>
              <w:numPr>
                <w:ilvl w:val="0"/>
                <w:numId w:val="40"/>
              </w:numPr>
              <w:tabs>
                <w:tab w:val="left" w:pos="141"/>
              </w:tabs>
              <w:suppressAutoHyphens w:val="0"/>
              <w:ind w:left="0" w:firstLine="0"/>
              <w:jc w:val="both"/>
              <w:rPr>
                <w:rFonts w:ascii="Tahoma" w:hAnsi="Tahoma" w:cs="Tahoma"/>
                <w:sz w:val="16"/>
                <w:szCs w:val="16"/>
              </w:rPr>
            </w:pPr>
            <w:r w:rsidRPr="00111965">
              <w:rPr>
                <w:rFonts w:ascii="Tahoma" w:hAnsi="Tahoma" w:cs="Tahoma"/>
                <w:sz w:val="16"/>
                <w:szCs w:val="16"/>
              </w:rPr>
              <w:t xml:space="preserve"> Якщо в результаті однієї травми виникнуть ускладнення, перераховані в одному підпункті, страхова виплата виплачується одноразово. Однак, якщо виникли патологічні зміни, перераховані в різних підпунктах, страхова виплата виплачується з врахуванням кожного з них шляхом підсумування.</w:t>
            </w:r>
          </w:p>
        </w:tc>
      </w:tr>
      <w:tr w:rsidR="00111965" w:rsidRPr="00111965" w14:paraId="4C4FFC9B" w14:textId="77777777" w:rsidTr="001605A6">
        <w:trPr>
          <w:trHeight w:val="288"/>
        </w:trPr>
        <w:tc>
          <w:tcPr>
            <w:tcW w:w="1036" w:type="dxa"/>
            <w:vMerge w:val="restart"/>
            <w:tcBorders>
              <w:top w:val="single" w:sz="4" w:space="0" w:color="auto"/>
              <w:left w:val="single" w:sz="4" w:space="0" w:color="auto"/>
              <w:right w:val="nil"/>
            </w:tcBorders>
            <w:noWrap/>
          </w:tcPr>
          <w:p w14:paraId="082CED0F" w14:textId="77777777" w:rsidR="00111965" w:rsidRPr="001605A6" w:rsidRDefault="00111965" w:rsidP="001605A6">
            <w:pPr>
              <w:spacing w:before="80"/>
              <w:jc w:val="center"/>
              <w:rPr>
                <w:rFonts w:ascii="Tahoma" w:hAnsi="Tahoma" w:cs="Tahoma"/>
                <w:b/>
                <w:sz w:val="16"/>
                <w:szCs w:val="16"/>
              </w:rPr>
            </w:pPr>
            <w:r w:rsidRPr="001605A6">
              <w:rPr>
                <w:rFonts w:ascii="Tahoma" w:hAnsi="Tahoma" w:cs="Tahoma"/>
                <w:b/>
                <w:sz w:val="16"/>
                <w:szCs w:val="16"/>
              </w:rPr>
              <w:t>45</w:t>
            </w:r>
          </w:p>
        </w:tc>
        <w:tc>
          <w:tcPr>
            <w:tcW w:w="7230" w:type="dxa"/>
            <w:tcBorders>
              <w:top w:val="single" w:sz="4" w:space="0" w:color="auto"/>
              <w:left w:val="single" w:sz="4" w:space="0" w:color="auto"/>
              <w:bottom w:val="single" w:sz="4" w:space="0" w:color="auto"/>
              <w:right w:val="single" w:sz="4" w:space="0" w:color="auto"/>
            </w:tcBorders>
            <w:vAlign w:val="bottom"/>
          </w:tcPr>
          <w:p w14:paraId="3E8EFD17" w14:textId="77777777" w:rsidR="00111965" w:rsidRPr="00111965" w:rsidRDefault="00111965" w:rsidP="001605A6">
            <w:pPr>
              <w:spacing w:before="80"/>
              <w:jc w:val="both"/>
              <w:rPr>
                <w:rFonts w:ascii="Tahoma" w:hAnsi="Tahoma" w:cs="Tahoma"/>
                <w:sz w:val="16"/>
                <w:szCs w:val="16"/>
              </w:rPr>
            </w:pPr>
            <w:r w:rsidRPr="00111965">
              <w:rPr>
                <w:rFonts w:ascii="Tahoma" w:hAnsi="Tahoma" w:cs="Tahoma"/>
                <w:sz w:val="16"/>
                <w:szCs w:val="16"/>
              </w:rPr>
              <w:t>ГРИЖА, ЩО УТВОРИЛАСЯ НА МІСЦІ УШКОДЖЕННЯ ПЕРЕДНЬОЇ ЧЕРЕВНОЇ СТІНКИ, ДІАФРАГМИ АБО В ОБЛАСТІ ПІСЛЯОПЕРАЦІЙНОГО РУБЦЯ, ЯКЩО ОПЕРАЦІЯ ПРОВОДИЛАСЬ У ЗВ'ЯЗКУ З ТРАВМОЮ</w:t>
            </w:r>
          </w:p>
        </w:tc>
        <w:tc>
          <w:tcPr>
            <w:tcW w:w="1842" w:type="dxa"/>
            <w:tcBorders>
              <w:top w:val="single" w:sz="4" w:space="0" w:color="auto"/>
              <w:left w:val="nil"/>
              <w:bottom w:val="single" w:sz="4" w:space="0" w:color="auto"/>
              <w:right w:val="single" w:sz="4" w:space="0" w:color="auto"/>
            </w:tcBorders>
            <w:noWrap/>
            <w:vAlign w:val="center"/>
          </w:tcPr>
          <w:p w14:paraId="0E902E61"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5</w:t>
            </w:r>
          </w:p>
        </w:tc>
      </w:tr>
      <w:tr w:rsidR="00111965" w:rsidRPr="00111965" w14:paraId="7DBA8C12" w14:textId="77777777" w:rsidTr="001605A6">
        <w:trPr>
          <w:trHeight w:val="268"/>
        </w:trPr>
        <w:tc>
          <w:tcPr>
            <w:tcW w:w="1036" w:type="dxa"/>
            <w:vMerge/>
            <w:tcBorders>
              <w:left w:val="single" w:sz="4" w:space="0" w:color="auto"/>
              <w:bottom w:val="nil"/>
              <w:right w:val="nil"/>
            </w:tcBorders>
            <w:noWrap/>
          </w:tcPr>
          <w:p w14:paraId="339A9715" w14:textId="77777777" w:rsidR="00111965" w:rsidRPr="001605A6" w:rsidRDefault="00111965" w:rsidP="001605A6">
            <w:pPr>
              <w:jc w:val="center"/>
              <w:rPr>
                <w:rFonts w:ascii="Tahoma" w:hAnsi="Tahoma" w:cs="Tahoma"/>
                <w:b/>
                <w:sz w:val="16"/>
                <w:szCs w:val="16"/>
                <w:rPrChange w:id="21" w:author="Олена Тузинська" w:date="2023-01-18T14:18:00Z">
                  <w:rPr>
                    <w:rFonts w:ascii="Tahoma" w:hAnsi="Tahoma" w:cs="Tahoma"/>
                    <w:sz w:val="16"/>
                    <w:szCs w:val="16"/>
                  </w:rPr>
                </w:rPrChange>
              </w:rPr>
            </w:pPr>
          </w:p>
        </w:tc>
        <w:tc>
          <w:tcPr>
            <w:tcW w:w="9072" w:type="dxa"/>
            <w:gridSpan w:val="2"/>
            <w:tcBorders>
              <w:top w:val="single" w:sz="4" w:space="0" w:color="auto"/>
              <w:left w:val="single" w:sz="4" w:space="0" w:color="auto"/>
              <w:bottom w:val="nil"/>
              <w:right w:val="single" w:sz="4" w:space="0" w:color="000000"/>
            </w:tcBorders>
            <w:vAlign w:val="center"/>
          </w:tcPr>
          <w:p w14:paraId="4CA2D320" w14:textId="77777777" w:rsidR="00111965" w:rsidRPr="00111965" w:rsidRDefault="00111965" w:rsidP="001605A6">
            <w:pPr>
              <w:rPr>
                <w:rFonts w:ascii="Tahoma" w:hAnsi="Tahoma" w:cs="Tahoma"/>
                <w:b/>
                <w:sz w:val="16"/>
                <w:szCs w:val="16"/>
              </w:rPr>
            </w:pPr>
            <w:r w:rsidRPr="00111965">
              <w:rPr>
                <w:rFonts w:ascii="Tahoma" w:hAnsi="Tahoma" w:cs="Tahoma"/>
                <w:b/>
                <w:sz w:val="16"/>
                <w:szCs w:val="16"/>
              </w:rPr>
              <w:t>Примітки:</w:t>
            </w:r>
          </w:p>
          <w:p w14:paraId="1D8A4BF1" w14:textId="77777777" w:rsidR="00111965" w:rsidRPr="00111965" w:rsidRDefault="00111965" w:rsidP="001605A6">
            <w:pPr>
              <w:jc w:val="both"/>
              <w:rPr>
                <w:rFonts w:ascii="Tahoma" w:hAnsi="Tahoma" w:cs="Tahoma"/>
                <w:sz w:val="16"/>
                <w:szCs w:val="16"/>
              </w:rPr>
            </w:pPr>
            <w:r w:rsidRPr="00111965">
              <w:rPr>
                <w:rFonts w:ascii="Tahoma" w:hAnsi="Tahoma" w:cs="Tahoma"/>
                <w:sz w:val="16"/>
                <w:szCs w:val="16"/>
              </w:rPr>
              <w:t>1) Страхова виплата за ст.45 здійснюється додатково до страхової виплати, визначеної в зв'язку з травмою органів живота, якщо вона з'явилася як прямий наслідок цієї травми.</w:t>
            </w:r>
          </w:p>
          <w:p w14:paraId="5D9023CE" w14:textId="77777777" w:rsidR="00111965" w:rsidRPr="00111965" w:rsidRDefault="00111965" w:rsidP="001605A6">
            <w:pPr>
              <w:jc w:val="both"/>
              <w:rPr>
                <w:rFonts w:ascii="Tahoma" w:hAnsi="Tahoma" w:cs="Tahoma"/>
                <w:sz w:val="16"/>
                <w:szCs w:val="16"/>
              </w:rPr>
            </w:pPr>
            <w:r w:rsidRPr="00111965">
              <w:rPr>
                <w:rFonts w:ascii="Tahoma" w:hAnsi="Tahoma" w:cs="Tahoma"/>
                <w:sz w:val="16"/>
                <w:szCs w:val="16"/>
              </w:rPr>
              <w:t>2) Грижі живота (пупкові, білої лінії, пахові і пахово-калиткові), що виникли внаслідок фізичних навантажень, не дають підстав для страхової виплати.</w:t>
            </w:r>
          </w:p>
        </w:tc>
      </w:tr>
      <w:tr w:rsidR="00111965" w:rsidRPr="00111965" w14:paraId="7BA52EC5" w14:textId="77777777" w:rsidTr="001605A6">
        <w:trPr>
          <w:trHeight w:val="320"/>
        </w:trPr>
        <w:tc>
          <w:tcPr>
            <w:tcW w:w="1036" w:type="dxa"/>
            <w:tcBorders>
              <w:top w:val="single" w:sz="4" w:space="0" w:color="auto"/>
              <w:left w:val="single" w:sz="4" w:space="0" w:color="auto"/>
              <w:bottom w:val="nil"/>
              <w:right w:val="nil"/>
            </w:tcBorders>
            <w:noWrap/>
          </w:tcPr>
          <w:p w14:paraId="789C8080" w14:textId="77777777" w:rsidR="00111965" w:rsidRPr="001605A6" w:rsidRDefault="00111965" w:rsidP="001605A6">
            <w:pPr>
              <w:spacing w:before="80"/>
              <w:jc w:val="center"/>
              <w:rPr>
                <w:rFonts w:ascii="Tahoma" w:hAnsi="Tahoma" w:cs="Tahoma"/>
                <w:b/>
                <w:sz w:val="16"/>
                <w:szCs w:val="16"/>
              </w:rPr>
            </w:pPr>
            <w:r w:rsidRPr="001605A6">
              <w:rPr>
                <w:rFonts w:ascii="Tahoma" w:hAnsi="Tahoma" w:cs="Tahoma"/>
                <w:b/>
                <w:sz w:val="16"/>
                <w:szCs w:val="16"/>
              </w:rPr>
              <w:t>46</w:t>
            </w:r>
          </w:p>
        </w:tc>
        <w:tc>
          <w:tcPr>
            <w:tcW w:w="9072" w:type="dxa"/>
            <w:gridSpan w:val="2"/>
            <w:tcBorders>
              <w:top w:val="single" w:sz="4" w:space="0" w:color="auto"/>
              <w:left w:val="single" w:sz="4" w:space="0" w:color="auto"/>
              <w:bottom w:val="single" w:sz="4" w:space="0" w:color="auto"/>
              <w:right w:val="single" w:sz="4" w:space="0" w:color="000000"/>
            </w:tcBorders>
            <w:vAlign w:val="center"/>
          </w:tcPr>
          <w:p w14:paraId="26FAB958" w14:textId="77777777" w:rsidR="00111965" w:rsidRPr="00111965" w:rsidRDefault="00111965" w:rsidP="001605A6">
            <w:pPr>
              <w:spacing w:before="80"/>
              <w:rPr>
                <w:rFonts w:ascii="Tahoma" w:hAnsi="Tahoma" w:cs="Tahoma"/>
                <w:sz w:val="16"/>
                <w:szCs w:val="16"/>
              </w:rPr>
            </w:pPr>
            <w:r w:rsidRPr="00111965">
              <w:rPr>
                <w:rFonts w:ascii="Tahoma" w:hAnsi="Tahoma" w:cs="Tahoma"/>
                <w:sz w:val="16"/>
                <w:szCs w:val="16"/>
              </w:rPr>
              <w:t>УШКОДЖЕННЯ ПЕЧІНКИ В РЕЗУЛЬТАТІ ТРАВМИ АБО ВИПАДКОВОГО ГОСТРОГО ОТРУЄННЯ, ЯКІ СПРИЧИНИЛИ:</w:t>
            </w:r>
          </w:p>
        </w:tc>
      </w:tr>
      <w:tr w:rsidR="00203EE5" w:rsidRPr="00111965" w14:paraId="4C45A7D7" w14:textId="77777777" w:rsidTr="00D90F26">
        <w:trPr>
          <w:trHeight w:val="420"/>
        </w:trPr>
        <w:tc>
          <w:tcPr>
            <w:tcW w:w="1036" w:type="dxa"/>
            <w:vMerge w:val="restart"/>
            <w:tcBorders>
              <w:top w:val="nil"/>
              <w:left w:val="single" w:sz="4" w:space="0" w:color="auto"/>
              <w:right w:val="nil"/>
            </w:tcBorders>
            <w:noWrap/>
          </w:tcPr>
          <w:p w14:paraId="0B00388D" w14:textId="77777777" w:rsidR="00203EE5" w:rsidRPr="00111965" w:rsidRDefault="00203EE5" w:rsidP="001605A6">
            <w:pPr>
              <w:jc w:val="center"/>
              <w:rPr>
                <w:rFonts w:ascii="Tahoma" w:hAnsi="Tahoma" w:cs="Tahoma"/>
                <w:sz w:val="16"/>
                <w:szCs w:val="16"/>
              </w:rPr>
            </w:pPr>
          </w:p>
        </w:tc>
        <w:tc>
          <w:tcPr>
            <w:tcW w:w="7230" w:type="dxa"/>
            <w:tcBorders>
              <w:top w:val="nil"/>
              <w:left w:val="single" w:sz="4" w:space="0" w:color="auto"/>
              <w:bottom w:val="single" w:sz="4" w:space="0" w:color="auto"/>
              <w:right w:val="single" w:sz="4" w:space="0" w:color="auto"/>
            </w:tcBorders>
          </w:tcPr>
          <w:p w14:paraId="104B2241" w14:textId="13535B95" w:rsidR="00203EE5" w:rsidRPr="00111965" w:rsidRDefault="00203EE5" w:rsidP="001605A6">
            <w:pPr>
              <w:rPr>
                <w:rFonts w:ascii="Tahoma" w:hAnsi="Tahoma" w:cs="Tahoma"/>
                <w:sz w:val="16"/>
                <w:szCs w:val="16"/>
              </w:rPr>
            </w:pPr>
            <w:r w:rsidRPr="00111965">
              <w:rPr>
                <w:rFonts w:ascii="Tahoma" w:hAnsi="Tahoma" w:cs="Tahoma"/>
                <w:sz w:val="16"/>
                <w:szCs w:val="16"/>
              </w:rPr>
              <w:t>а) підкапсульний розрив печінки, що не потребує оперативного втручання, токсичний гепатит, що розвився безпосередньо в зв'язку з отруєнням</w:t>
            </w:r>
          </w:p>
        </w:tc>
        <w:tc>
          <w:tcPr>
            <w:tcW w:w="1842" w:type="dxa"/>
            <w:tcBorders>
              <w:top w:val="nil"/>
              <w:left w:val="nil"/>
              <w:bottom w:val="single" w:sz="4" w:space="0" w:color="auto"/>
              <w:right w:val="single" w:sz="4" w:space="0" w:color="auto"/>
            </w:tcBorders>
            <w:noWrap/>
          </w:tcPr>
          <w:p w14:paraId="2D6DD5BB" w14:textId="77777777" w:rsidR="00203EE5" w:rsidRPr="00111965" w:rsidRDefault="00203EE5" w:rsidP="001605A6">
            <w:pPr>
              <w:jc w:val="center"/>
              <w:rPr>
                <w:rFonts w:ascii="Tahoma" w:hAnsi="Tahoma" w:cs="Tahoma"/>
                <w:sz w:val="16"/>
                <w:szCs w:val="16"/>
              </w:rPr>
            </w:pPr>
            <w:r w:rsidRPr="00111965">
              <w:rPr>
                <w:rFonts w:ascii="Tahoma" w:hAnsi="Tahoma" w:cs="Tahoma"/>
                <w:sz w:val="16"/>
                <w:szCs w:val="16"/>
              </w:rPr>
              <w:t>5</w:t>
            </w:r>
          </w:p>
          <w:p w14:paraId="3430B968" w14:textId="18F1E7B9" w:rsidR="00203EE5" w:rsidRPr="00111965" w:rsidRDefault="00203EE5" w:rsidP="00203EE5">
            <w:pPr>
              <w:rPr>
                <w:rFonts w:ascii="Tahoma" w:hAnsi="Tahoma" w:cs="Tahoma"/>
                <w:sz w:val="16"/>
                <w:szCs w:val="16"/>
              </w:rPr>
            </w:pPr>
          </w:p>
        </w:tc>
      </w:tr>
      <w:tr w:rsidR="00203EE5" w:rsidRPr="00111965" w14:paraId="1F006FBE" w14:textId="77777777" w:rsidTr="00D90F26">
        <w:trPr>
          <w:trHeight w:val="158"/>
        </w:trPr>
        <w:tc>
          <w:tcPr>
            <w:tcW w:w="1036" w:type="dxa"/>
            <w:vMerge/>
            <w:tcBorders>
              <w:left w:val="single" w:sz="4" w:space="0" w:color="auto"/>
              <w:bottom w:val="single" w:sz="4" w:space="0" w:color="auto"/>
              <w:right w:val="nil"/>
            </w:tcBorders>
            <w:noWrap/>
          </w:tcPr>
          <w:p w14:paraId="56083421" w14:textId="77777777" w:rsidR="00203EE5" w:rsidRPr="00111965" w:rsidRDefault="00203EE5" w:rsidP="001605A6">
            <w:pPr>
              <w:jc w:val="center"/>
              <w:rPr>
                <w:rFonts w:ascii="Tahoma" w:hAnsi="Tahoma" w:cs="Tahoma"/>
                <w:sz w:val="16"/>
                <w:szCs w:val="16"/>
              </w:rPr>
            </w:pPr>
          </w:p>
        </w:tc>
        <w:tc>
          <w:tcPr>
            <w:tcW w:w="7230" w:type="dxa"/>
            <w:tcBorders>
              <w:top w:val="single" w:sz="4" w:space="0" w:color="auto"/>
              <w:left w:val="single" w:sz="4" w:space="0" w:color="auto"/>
              <w:bottom w:val="single" w:sz="4" w:space="0" w:color="auto"/>
              <w:right w:val="single" w:sz="4" w:space="0" w:color="auto"/>
            </w:tcBorders>
          </w:tcPr>
          <w:p w14:paraId="13C4BC91" w14:textId="75E9FCDD" w:rsidR="00203EE5" w:rsidRPr="00111965" w:rsidRDefault="00203EE5" w:rsidP="001605A6">
            <w:pPr>
              <w:rPr>
                <w:rFonts w:ascii="Tahoma" w:hAnsi="Tahoma" w:cs="Tahoma"/>
                <w:sz w:val="16"/>
                <w:szCs w:val="16"/>
              </w:rPr>
            </w:pPr>
            <w:r w:rsidRPr="00111965">
              <w:rPr>
                <w:rFonts w:ascii="Tahoma" w:hAnsi="Tahoma" w:cs="Tahoma"/>
                <w:sz w:val="16"/>
                <w:szCs w:val="16"/>
              </w:rPr>
              <w:t>б) печінкову недостатність</w:t>
            </w:r>
          </w:p>
        </w:tc>
        <w:tc>
          <w:tcPr>
            <w:tcW w:w="1842" w:type="dxa"/>
            <w:tcBorders>
              <w:top w:val="single" w:sz="4" w:space="0" w:color="auto"/>
              <w:left w:val="nil"/>
              <w:bottom w:val="single" w:sz="4" w:space="0" w:color="auto"/>
              <w:right w:val="single" w:sz="4" w:space="0" w:color="auto"/>
            </w:tcBorders>
            <w:noWrap/>
          </w:tcPr>
          <w:p w14:paraId="7D82D3B3" w14:textId="1621A047" w:rsidR="00203EE5" w:rsidRPr="00111965" w:rsidRDefault="00203EE5" w:rsidP="001605A6">
            <w:pPr>
              <w:jc w:val="center"/>
              <w:rPr>
                <w:rFonts w:ascii="Tahoma" w:hAnsi="Tahoma" w:cs="Tahoma"/>
                <w:sz w:val="16"/>
                <w:szCs w:val="16"/>
              </w:rPr>
            </w:pPr>
            <w:r w:rsidRPr="00111965">
              <w:rPr>
                <w:rFonts w:ascii="Tahoma" w:hAnsi="Tahoma" w:cs="Tahoma"/>
                <w:sz w:val="16"/>
                <w:szCs w:val="16"/>
              </w:rPr>
              <w:t>10</w:t>
            </w:r>
          </w:p>
        </w:tc>
      </w:tr>
    </w:tbl>
    <w:tbl>
      <w:tblPr>
        <w:tblpPr w:leftFromText="180" w:rightFromText="180" w:vertAnchor="text" w:horzAnchor="margin" w:tblpX="98" w:tblpY="1"/>
        <w:tblW w:w="10065" w:type="dxa"/>
        <w:tblLayout w:type="fixed"/>
        <w:tblLook w:val="0000" w:firstRow="0" w:lastRow="0" w:firstColumn="0" w:lastColumn="0" w:noHBand="0" w:noVBand="0"/>
      </w:tblPr>
      <w:tblGrid>
        <w:gridCol w:w="1047"/>
        <w:gridCol w:w="7317"/>
        <w:gridCol w:w="1701"/>
      </w:tblGrid>
      <w:tr w:rsidR="00111965" w:rsidRPr="00111965" w14:paraId="6D04236C" w14:textId="77777777" w:rsidTr="00203EE5">
        <w:trPr>
          <w:trHeight w:val="160"/>
        </w:trPr>
        <w:tc>
          <w:tcPr>
            <w:tcW w:w="1047" w:type="dxa"/>
            <w:tcBorders>
              <w:top w:val="single" w:sz="4" w:space="0" w:color="auto"/>
              <w:left w:val="single" w:sz="4" w:space="0" w:color="auto"/>
              <w:bottom w:val="nil"/>
              <w:right w:val="single" w:sz="4" w:space="0" w:color="auto"/>
            </w:tcBorders>
            <w:noWrap/>
          </w:tcPr>
          <w:p w14:paraId="2744D3E0" w14:textId="77777777" w:rsidR="00111965" w:rsidRPr="001605A6" w:rsidRDefault="00111965" w:rsidP="00203EE5">
            <w:pPr>
              <w:spacing w:before="80"/>
              <w:jc w:val="center"/>
              <w:rPr>
                <w:rFonts w:ascii="Tahoma" w:hAnsi="Tahoma" w:cs="Tahoma"/>
                <w:b/>
                <w:sz w:val="16"/>
                <w:szCs w:val="16"/>
              </w:rPr>
            </w:pPr>
            <w:r w:rsidRPr="001605A6">
              <w:rPr>
                <w:rFonts w:ascii="Tahoma" w:hAnsi="Tahoma" w:cs="Tahoma"/>
                <w:b/>
                <w:sz w:val="16"/>
                <w:szCs w:val="16"/>
              </w:rPr>
              <w:t>47</w:t>
            </w:r>
          </w:p>
        </w:tc>
        <w:tc>
          <w:tcPr>
            <w:tcW w:w="9018" w:type="dxa"/>
            <w:gridSpan w:val="2"/>
            <w:tcBorders>
              <w:top w:val="single" w:sz="4" w:space="0" w:color="auto"/>
              <w:left w:val="nil"/>
              <w:bottom w:val="single" w:sz="4" w:space="0" w:color="auto"/>
              <w:right w:val="single" w:sz="4" w:space="0" w:color="000000"/>
            </w:tcBorders>
            <w:vAlign w:val="center"/>
          </w:tcPr>
          <w:p w14:paraId="1680FA04" w14:textId="77777777" w:rsidR="00111965" w:rsidRPr="00111965" w:rsidRDefault="00111965" w:rsidP="00203EE5">
            <w:pPr>
              <w:spacing w:before="80"/>
              <w:rPr>
                <w:rFonts w:ascii="Tahoma" w:hAnsi="Tahoma" w:cs="Tahoma"/>
                <w:sz w:val="16"/>
                <w:szCs w:val="16"/>
              </w:rPr>
            </w:pPr>
            <w:r w:rsidRPr="00111965">
              <w:rPr>
                <w:rFonts w:ascii="Tahoma" w:hAnsi="Tahoma" w:cs="Tahoma"/>
                <w:sz w:val="16"/>
                <w:szCs w:val="16"/>
              </w:rPr>
              <w:t>УШКОДЖЕННЯ ПЕЧІНКИ, ЖОВЧНОГО МІХУРА, ЩО СПРИЧИНИЛИ:</w:t>
            </w:r>
          </w:p>
        </w:tc>
      </w:tr>
      <w:tr w:rsidR="00111965" w:rsidRPr="00111965" w14:paraId="58229EEC" w14:textId="77777777" w:rsidTr="00203EE5">
        <w:trPr>
          <w:trHeight w:val="143"/>
        </w:trPr>
        <w:tc>
          <w:tcPr>
            <w:tcW w:w="1047" w:type="dxa"/>
            <w:tcBorders>
              <w:top w:val="nil"/>
              <w:left w:val="single" w:sz="4" w:space="0" w:color="auto"/>
              <w:bottom w:val="nil"/>
              <w:right w:val="single" w:sz="4" w:space="0" w:color="auto"/>
            </w:tcBorders>
            <w:noWrap/>
          </w:tcPr>
          <w:p w14:paraId="52CFDA5F" w14:textId="77777777" w:rsidR="00111965" w:rsidRPr="001605A6" w:rsidRDefault="00111965" w:rsidP="00203EE5">
            <w:pPr>
              <w:jc w:val="center"/>
              <w:rPr>
                <w:rFonts w:ascii="Tahoma" w:hAnsi="Tahoma" w:cs="Tahoma"/>
                <w:b/>
                <w:sz w:val="16"/>
                <w:szCs w:val="16"/>
              </w:rPr>
            </w:pPr>
          </w:p>
        </w:tc>
        <w:tc>
          <w:tcPr>
            <w:tcW w:w="7317" w:type="dxa"/>
            <w:tcBorders>
              <w:top w:val="nil"/>
              <w:left w:val="nil"/>
              <w:bottom w:val="single" w:sz="4" w:space="0" w:color="auto"/>
              <w:right w:val="single" w:sz="4" w:space="0" w:color="auto"/>
            </w:tcBorders>
            <w:vAlign w:val="bottom"/>
          </w:tcPr>
          <w:p w14:paraId="0AF95D56" w14:textId="77777777" w:rsidR="00111965" w:rsidRPr="00111965" w:rsidRDefault="00111965" w:rsidP="00203EE5">
            <w:pPr>
              <w:rPr>
                <w:rFonts w:ascii="Tahoma" w:hAnsi="Tahoma" w:cs="Tahoma"/>
                <w:sz w:val="16"/>
                <w:szCs w:val="16"/>
              </w:rPr>
            </w:pPr>
            <w:r w:rsidRPr="00111965">
              <w:rPr>
                <w:rFonts w:ascii="Tahoma" w:hAnsi="Tahoma" w:cs="Tahoma"/>
                <w:sz w:val="16"/>
                <w:szCs w:val="16"/>
              </w:rPr>
              <w:t>а) ушивання розривів печінки або видалення жовчного міхура</w:t>
            </w:r>
          </w:p>
        </w:tc>
        <w:tc>
          <w:tcPr>
            <w:tcW w:w="1701" w:type="dxa"/>
            <w:tcBorders>
              <w:top w:val="nil"/>
              <w:left w:val="nil"/>
              <w:bottom w:val="single" w:sz="4" w:space="0" w:color="auto"/>
              <w:right w:val="single" w:sz="4" w:space="0" w:color="auto"/>
            </w:tcBorders>
            <w:noWrap/>
            <w:vAlign w:val="center"/>
          </w:tcPr>
          <w:p w14:paraId="1B7E5229"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15</w:t>
            </w:r>
          </w:p>
        </w:tc>
      </w:tr>
      <w:tr w:rsidR="00111965" w:rsidRPr="00111965" w14:paraId="36686449" w14:textId="77777777" w:rsidTr="00203EE5">
        <w:trPr>
          <w:trHeight w:val="112"/>
        </w:trPr>
        <w:tc>
          <w:tcPr>
            <w:tcW w:w="1047" w:type="dxa"/>
            <w:tcBorders>
              <w:top w:val="nil"/>
              <w:left w:val="single" w:sz="4" w:space="0" w:color="auto"/>
              <w:bottom w:val="nil"/>
              <w:right w:val="single" w:sz="4" w:space="0" w:color="auto"/>
            </w:tcBorders>
            <w:noWrap/>
          </w:tcPr>
          <w:p w14:paraId="4337AE22" w14:textId="77777777" w:rsidR="00111965" w:rsidRPr="001605A6" w:rsidRDefault="00111965" w:rsidP="00203EE5">
            <w:pPr>
              <w:jc w:val="center"/>
              <w:rPr>
                <w:rFonts w:ascii="Tahoma" w:hAnsi="Tahoma" w:cs="Tahoma"/>
                <w:b/>
                <w:sz w:val="16"/>
                <w:szCs w:val="16"/>
              </w:rPr>
            </w:pPr>
          </w:p>
        </w:tc>
        <w:tc>
          <w:tcPr>
            <w:tcW w:w="7317" w:type="dxa"/>
            <w:tcBorders>
              <w:top w:val="single" w:sz="4" w:space="0" w:color="auto"/>
              <w:left w:val="nil"/>
              <w:bottom w:val="single" w:sz="4" w:space="0" w:color="auto"/>
              <w:right w:val="single" w:sz="4" w:space="0" w:color="auto"/>
            </w:tcBorders>
            <w:vAlign w:val="bottom"/>
          </w:tcPr>
          <w:p w14:paraId="4A20257E" w14:textId="77777777" w:rsidR="00111965" w:rsidRPr="00111965" w:rsidRDefault="00111965" w:rsidP="00203EE5">
            <w:pPr>
              <w:rPr>
                <w:rFonts w:ascii="Tahoma" w:hAnsi="Tahoma" w:cs="Tahoma"/>
                <w:sz w:val="16"/>
                <w:szCs w:val="16"/>
              </w:rPr>
            </w:pPr>
            <w:r w:rsidRPr="00111965">
              <w:rPr>
                <w:rFonts w:ascii="Tahoma" w:hAnsi="Tahoma" w:cs="Tahoma"/>
                <w:sz w:val="16"/>
                <w:szCs w:val="16"/>
              </w:rPr>
              <w:t>б) ушивання розривів печінки і видалення жовчного міхура</w:t>
            </w:r>
          </w:p>
        </w:tc>
        <w:tc>
          <w:tcPr>
            <w:tcW w:w="1701" w:type="dxa"/>
            <w:tcBorders>
              <w:top w:val="single" w:sz="4" w:space="0" w:color="auto"/>
              <w:left w:val="nil"/>
              <w:bottom w:val="single" w:sz="4" w:space="0" w:color="auto"/>
              <w:right w:val="single" w:sz="4" w:space="0" w:color="auto"/>
            </w:tcBorders>
            <w:noWrap/>
            <w:vAlign w:val="center"/>
          </w:tcPr>
          <w:p w14:paraId="4E4B3621"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20</w:t>
            </w:r>
          </w:p>
        </w:tc>
      </w:tr>
      <w:tr w:rsidR="00111965" w:rsidRPr="00111965" w14:paraId="2828BF79" w14:textId="77777777" w:rsidTr="00203EE5">
        <w:trPr>
          <w:trHeight w:val="201"/>
        </w:trPr>
        <w:tc>
          <w:tcPr>
            <w:tcW w:w="1047" w:type="dxa"/>
            <w:tcBorders>
              <w:top w:val="nil"/>
              <w:left w:val="single" w:sz="4" w:space="0" w:color="auto"/>
              <w:bottom w:val="nil"/>
              <w:right w:val="single" w:sz="4" w:space="0" w:color="auto"/>
            </w:tcBorders>
            <w:noWrap/>
          </w:tcPr>
          <w:p w14:paraId="5DDC0542" w14:textId="77777777" w:rsidR="00111965" w:rsidRPr="001605A6" w:rsidRDefault="00111965" w:rsidP="00203EE5">
            <w:pPr>
              <w:jc w:val="center"/>
              <w:rPr>
                <w:rFonts w:ascii="Tahoma" w:hAnsi="Tahoma" w:cs="Tahoma"/>
                <w:b/>
                <w:sz w:val="16"/>
                <w:szCs w:val="16"/>
              </w:rPr>
            </w:pPr>
          </w:p>
        </w:tc>
        <w:tc>
          <w:tcPr>
            <w:tcW w:w="7317" w:type="dxa"/>
            <w:tcBorders>
              <w:top w:val="single" w:sz="4" w:space="0" w:color="auto"/>
              <w:left w:val="nil"/>
              <w:bottom w:val="single" w:sz="4" w:space="0" w:color="auto"/>
              <w:right w:val="single" w:sz="4" w:space="0" w:color="auto"/>
            </w:tcBorders>
            <w:vAlign w:val="bottom"/>
          </w:tcPr>
          <w:p w14:paraId="5CC28C6B" w14:textId="77777777" w:rsidR="00111965" w:rsidRPr="00111965" w:rsidRDefault="00111965" w:rsidP="00203EE5">
            <w:pPr>
              <w:rPr>
                <w:rFonts w:ascii="Tahoma" w:hAnsi="Tahoma" w:cs="Tahoma"/>
                <w:sz w:val="16"/>
                <w:szCs w:val="16"/>
              </w:rPr>
            </w:pPr>
            <w:r w:rsidRPr="00111965">
              <w:rPr>
                <w:rFonts w:ascii="Tahoma" w:hAnsi="Tahoma" w:cs="Tahoma"/>
                <w:sz w:val="16"/>
                <w:szCs w:val="16"/>
              </w:rPr>
              <w:t>в) видалення частини печінки</w:t>
            </w:r>
          </w:p>
        </w:tc>
        <w:tc>
          <w:tcPr>
            <w:tcW w:w="1701" w:type="dxa"/>
            <w:tcBorders>
              <w:top w:val="single" w:sz="4" w:space="0" w:color="auto"/>
              <w:left w:val="nil"/>
              <w:bottom w:val="single" w:sz="4" w:space="0" w:color="auto"/>
              <w:right w:val="single" w:sz="4" w:space="0" w:color="auto"/>
            </w:tcBorders>
            <w:noWrap/>
            <w:vAlign w:val="center"/>
          </w:tcPr>
          <w:p w14:paraId="2E91BDBD"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25</w:t>
            </w:r>
          </w:p>
        </w:tc>
      </w:tr>
      <w:tr w:rsidR="00111965" w:rsidRPr="00111965" w14:paraId="2AD9C5B7" w14:textId="77777777" w:rsidTr="00203EE5">
        <w:trPr>
          <w:trHeight w:val="147"/>
        </w:trPr>
        <w:tc>
          <w:tcPr>
            <w:tcW w:w="1047" w:type="dxa"/>
            <w:tcBorders>
              <w:top w:val="nil"/>
              <w:left w:val="single" w:sz="4" w:space="0" w:color="auto"/>
              <w:bottom w:val="single" w:sz="4" w:space="0" w:color="auto"/>
              <w:right w:val="single" w:sz="4" w:space="0" w:color="auto"/>
            </w:tcBorders>
            <w:noWrap/>
          </w:tcPr>
          <w:p w14:paraId="3E464732" w14:textId="77777777" w:rsidR="00111965" w:rsidRPr="001605A6" w:rsidRDefault="00111965" w:rsidP="00203EE5">
            <w:pPr>
              <w:jc w:val="center"/>
              <w:rPr>
                <w:rFonts w:ascii="Tahoma" w:hAnsi="Tahoma" w:cs="Tahoma"/>
                <w:b/>
                <w:sz w:val="16"/>
                <w:szCs w:val="16"/>
              </w:rPr>
            </w:pPr>
          </w:p>
        </w:tc>
        <w:tc>
          <w:tcPr>
            <w:tcW w:w="7317" w:type="dxa"/>
            <w:tcBorders>
              <w:top w:val="single" w:sz="4" w:space="0" w:color="auto"/>
              <w:left w:val="nil"/>
              <w:bottom w:val="single" w:sz="4" w:space="0" w:color="auto"/>
              <w:right w:val="single" w:sz="4" w:space="0" w:color="auto"/>
            </w:tcBorders>
            <w:vAlign w:val="bottom"/>
          </w:tcPr>
          <w:p w14:paraId="29261285" w14:textId="77777777" w:rsidR="00111965" w:rsidRPr="00111965" w:rsidRDefault="00111965" w:rsidP="00203EE5">
            <w:pPr>
              <w:rPr>
                <w:rFonts w:ascii="Tahoma" w:hAnsi="Tahoma" w:cs="Tahoma"/>
                <w:sz w:val="16"/>
                <w:szCs w:val="16"/>
              </w:rPr>
            </w:pPr>
            <w:r w:rsidRPr="00111965">
              <w:rPr>
                <w:rFonts w:ascii="Tahoma" w:hAnsi="Tahoma" w:cs="Tahoma"/>
                <w:sz w:val="16"/>
                <w:szCs w:val="16"/>
              </w:rPr>
              <w:t>г) видалення частини печінки і жовчного міхура</w:t>
            </w:r>
          </w:p>
        </w:tc>
        <w:tc>
          <w:tcPr>
            <w:tcW w:w="1701" w:type="dxa"/>
            <w:tcBorders>
              <w:top w:val="single" w:sz="4" w:space="0" w:color="auto"/>
              <w:left w:val="nil"/>
              <w:bottom w:val="single" w:sz="4" w:space="0" w:color="auto"/>
              <w:right w:val="single" w:sz="4" w:space="0" w:color="auto"/>
            </w:tcBorders>
            <w:noWrap/>
            <w:vAlign w:val="center"/>
          </w:tcPr>
          <w:p w14:paraId="34A14B7D"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35</w:t>
            </w:r>
          </w:p>
        </w:tc>
      </w:tr>
      <w:tr w:rsidR="00111965" w:rsidRPr="00111965" w14:paraId="4B2B9997" w14:textId="77777777" w:rsidTr="00203EE5">
        <w:trPr>
          <w:trHeight w:val="166"/>
        </w:trPr>
        <w:tc>
          <w:tcPr>
            <w:tcW w:w="1047" w:type="dxa"/>
            <w:tcBorders>
              <w:top w:val="nil"/>
              <w:left w:val="single" w:sz="4" w:space="0" w:color="auto"/>
              <w:bottom w:val="nil"/>
              <w:right w:val="nil"/>
            </w:tcBorders>
            <w:noWrap/>
          </w:tcPr>
          <w:p w14:paraId="7F82C602" w14:textId="77777777" w:rsidR="00111965" w:rsidRPr="001605A6" w:rsidRDefault="00111965" w:rsidP="00203EE5">
            <w:pPr>
              <w:spacing w:before="80"/>
              <w:jc w:val="center"/>
              <w:rPr>
                <w:rFonts w:ascii="Tahoma" w:hAnsi="Tahoma" w:cs="Tahoma"/>
                <w:b/>
                <w:sz w:val="16"/>
                <w:szCs w:val="16"/>
              </w:rPr>
            </w:pPr>
            <w:r w:rsidRPr="001605A6">
              <w:rPr>
                <w:rFonts w:ascii="Tahoma" w:hAnsi="Tahoma" w:cs="Tahoma"/>
                <w:b/>
                <w:sz w:val="16"/>
                <w:szCs w:val="16"/>
              </w:rPr>
              <w:t>48</w:t>
            </w:r>
          </w:p>
        </w:tc>
        <w:tc>
          <w:tcPr>
            <w:tcW w:w="9018" w:type="dxa"/>
            <w:gridSpan w:val="2"/>
            <w:tcBorders>
              <w:top w:val="single" w:sz="4" w:space="0" w:color="auto"/>
              <w:left w:val="single" w:sz="4" w:space="0" w:color="auto"/>
              <w:bottom w:val="single" w:sz="4" w:space="0" w:color="auto"/>
              <w:right w:val="single" w:sz="4" w:space="0" w:color="000000"/>
            </w:tcBorders>
            <w:vAlign w:val="center"/>
          </w:tcPr>
          <w:p w14:paraId="56F33456" w14:textId="77777777" w:rsidR="00111965" w:rsidRPr="00111965" w:rsidRDefault="00111965" w:rsidP="00203EE5">
            <w:pPr>
              <w:spacing w:before="80"/>
              <w:rPr>
                <w:rFonts w:ascii="Tahoma" w:hAnsi="Tahoma" w:cs="Tahoma"/>
                <w:sz w:val="16"/>
                <w:szCs w:val="16"/>
              </w:rPr>
            </w:pPr>
            <w:r w:rsidRPr="00111965">
              <w:rPr>
                <w:rFonts w:ascii="Tahoma" w:hAnsi="Tahoma" w:cs="Tahoma"/>
                <w:sz w:val="16"/>
                <w:szCs w:val="16"/>
              </w:rPr>
              <w:t>УШКОДЖЕННЯ СЕЛЕЗІНКИ, ЯКІ СПРИЧИНИЛИ:</w:t>
            </w:r>
          </w:p>
        </w:tc>
      </w:tr>
      <w:tr w:rsidR="00111965" w:rsidRPr="00111965" w14:paraId="1B0E22F2" w14:textId="77777777" w:rsidTr="00203EE5">
        <w:trPr>
          <w:trHeight w:val="201"/>
        </w:trPr>
        <w:tc>
          <w:tcPr>
            <w:tcW w:w="1047" w:type="dxa"/>
            <w:tcBorders>
              <w:top w:val="nil"/>
              <w:left w:val="single" w:sz="4" w:space="0" w:color="auto"/>
              <w:bottom w:val="nil"/>
              <w:right w:val="nil"/>
            </w:tcBorders>
            <w:noWrap/>
          </w:tcPr>
          <w:p w14:paraId="62B0013B" w14:textId="77777777" w:rsidR="00111965" w:rsidRPr="001605A6" w:rsidRDefault="00111965" w:rsidP="00203EE5">
            <w:pPr>
              <w:jc w:val="center"/>
              <w:rPr>
                <w:rFonts w:ascii="Tahoma" w:hAnsi="Tahoma" w:cs="Tahoma"/>
                <w:b/>
                <w:sz w:val="16"/>
                <w:szCs w:val="16"/>
              </w:rPr>
            </w:pPr>
          </w:p>
        </w:tc>
        <w:tc>
          <w:tcPr>
            <w:tcW w:w="7317" w:type="dxa"/>
            <w:tcBorders>
              <w:top w:val="nil"/>
              <w:left w:val="single" w:sz="4" w:space="0" w:color="auto"/>
              <w:bottom w:val="single" w:sz="4" w:space="0" w:color="auto"/>
              <w:right w:val="single" w:sz="4" w:space="0" w:color="auto"/>
            </w:tcBorders>
            <w:vAlign w:val="center"/>
          </w:tcPr>
          <w:p w14:paraId="152C2A4C" w14:textId="77777777" w:rsidR="00111965" w:rsidRPr="00111965" w:rsidRDefault="00111965" w:rsidP="00203EE5">
            <w:pPr>
              <w:rPr>
                <w:rFonts w:ascii="Tahoma" w:hAnsi="Tahoma" w:cs="Tahoma"/>
                <w:sz w:val="16"/>
                <w:szCs w:val="16"/>
              </w:rPr>
            </w:pPr>
            <w:r w:rsidRPr="00111965">
              <w:rPr>
                <w:rFonts w:ascii="Tahoma" w:hAnsi="Tahoma" w:cs="Tahoma"/>
                <w:sz w:val="16"/>
                <w:szCs w:val="16"/>
              </w:rPr>
              <w:t>а) підкапсульний розрив селезінки, що не потребує оперативного втручання</w:t>
            </w:r>
          </w:p>
        </w:tc>
        <w:tc>
          <w:tcPr>
            <w:tcW w:w="1701" w:type="dxa"/>
            <w:tcBorders>
              <w:top w:val="nil"/>
              <w:left w:val="nil"/>
              <w:bottom w:val="single" w:sz="4" w:space="0" w:color="auto"/>
              <w:right w:val="single" w:sz="4" w:space="0" w:color="auto"/>
            </w:tcBorders>
            <w:noWrap/>
            <w:vAlign w:val="center"/>
          </w:tcPr>
          <w:p w14:paraId="5A5F74BB"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5</w:t>
            </w:r>
          </w:p>
        </w:tc>
      </w:tr>
      <w:tr w:rsidR="00111965" w:rsidRPr="00111965" w14:paraId="0B6806DA" w14:textId="77777777" w:rsidTr="00203EE5">
        <w:trPr>
          <w:trHeight w:val="142"/>
        </w:trPr>
        <w:tc>
          <w:tcPr>
            <w:tcW w:w="1047" w:type="dxa"/>
            <w:tcBorders>
              <w:top w:val="nil"/>
              <w:left w:val="single" w:sz="4" w:space="0" w:color="auto"/>
              <w:bottom w:val="single" w:sz="4" w:space="0" w:color="auto"/>
              <w:right w:val="nil"/>
            </w:tcBorders>
            <w:noWrap/>
          </w:tcPr>
          <w:p w14:paraId="085F5ECE" w14:textId="77777777" w:rsidR="00111965" w:rsidRPr="001605A6" w:rsidRDefault="00111965" w:rsidP="00203EE5">
            <w:pPr>
              <w:jc w:val="center"/>
              <w:rPr>
                <w:rFonts w:ascii="Tahoma" w:hAnsi="Tahoma" w:cs="Tahoma"/>
                <w:b/>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14:paraId="4DC4C3DA" w14:textId="77777777" w:rsidR="00111965" w:rsidRPr="00111965" w:rsidRDefault="00111965" w:rsidP="00203EE5">
            <w:pPr>
              <w:rPr>
                <w:rFonts w:ascii="Tahoma" w:hAnsi="Tahoma" w:cs="Tahoma"/>
                <w:sz w:val="16"/>
                <w:szCs w:val="16"/>
              </w:rPr>
            </w:pPr>
            <w:r w:rsidRPr="00111965">
              <w:rPr>
                <w:rFonts w:ascii="Tahoma" w:hAnsi="Tahoma" w:cs="Tahoma"/>
                <w:sz w:val="16"/>
                <w:szCs w:val="16"/>
              </w:rPr>
              <w:t>б) видалення селезінки</w:t>
            </w:r>
          </w:p>
        </w:tc>
        <w:tc>
          <w:tcPr>
            <w:tcW w:w="1701" w:type="dxa"/>
            <w:tcBorders>
              <w:top w:val="single" w:sz="4" w:space="0" w:color="auto"/>
              <w:left w:val="nil"/>
              <w:bottom w:val="single" w:sz="4" w:space="0" w:color="auto"/>
              <w:right w:val="single" w:sz="4" w:space="0" w:color="auto"/>
            </w:tcBorders>
            <w:noWrap/>
            <w:vAlign w:val="center"/>
          </w:tcPr>
          <w:p w14:paraId="109A52D2"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30</w:t>
            </w:r>
          </w:p>
        </w:tc>
      </w:tr>
      <w:tr w:rsidR="00111965" w:rsidRPr="00111965" w14:paraId="77B996A8" w14:textId="77777777" w:rsidTr="00203EE5">
        <w:trPr>
          <w:trHeight w:val="168"/>
        </w:trPr>
        <w:tc>
          <w:tcPr>
            <w:tcW w:w="1047" w:type="dxa"/>
            <w:vMerge w:val="restart"/>
            <w:tcBorders>
              <w:top w:val="single" w:sz="4" w:space="0" w:color="auto"/>
              <w:left w:val="single" w:sz="4" w:space="0" w:color="auto"/>
              <w:bottom w:val="single" w:sz="4" w:space="0" w:color="auto"/>
              <w:right w:val="single" w:sz="4" w:space="0" w:color="auto"/>
            </w:tcBorders>
            <w:noWrap/>
          </w:tcPr>
          <w:p w14:paraId="30DB9464" w14:textId="77777777" w:rsidR="00111965" w:rsidRPr="001605A6" w:rsidRDefault="00111965" w:rsidP="00203EE5">
            <w:pPr>
              <w:spacing w:before="80"/>
              <w:jc w:val="center"/>
              <w:rPr>
                <w:rFonts w:ascii="Tahoma" w:hAnsi="Tahoma" w:cs="Tahoma"/>
                <w:b/>
                <w:sz w:val="16"/>
                <w:szCs w:val="16"/>
              </w:rPr>
            </w:pPr>
            <w:r w:rsidRPr="001605A6">
              <w:rPr>
                <w:rFonts w:ascii="Tahoma" w:hAnsi="Tahoma" w:cs="Tahoma"/>
                <w:b/>
                <w:sz w:val="16"/>
                <w:szCs w:val="16"/>
              </w:rPr>
              <w:t>49</w:t>
            </w:r>
          </w:p>
        </w:tc>
        <w:tc>
          <w:tcPr>
            <w:tcW w:w="9018" w:type="dxa"/>
            <w:gridSpan w:val="2"/>
            <w:tcBorders>
              <w:top w:val="single" w:sz="4" w:space="0" w:color="auto"/>
              <w:left w:val="nil"/>
              <w:bottom w:val="single" w:sz="4" w:space="0" w:color="auto"/>
              <w:right w:val="single" w:sz="4" w:space="0" w:color="auto"/>
            </w:tcBorders>
            <w:vAlign w:val="center"/>
          </w:tcPr>
          <w:p w14:paraId="72D886D5" w14:textId="77777777" w:rsidR="00111965" w:rsidRPr="00111965" w:rsidRDefault="00111965" w:rsidP="00203EE5">
            <w:pPr>
              <w:spacing w:before="80"/>
              <w:rPr>
                <w:rFonts w:ascii="Tahoma" w:hAnsi="Tahoma" w:cs="Tahoma"/>
                <w:sz w:val="16"/>
                <w:szCs w:val="16"/>
              </w:rPr>
            </w:pPr>
            <w:r w:rsidRPr="00111965">
              <w:rPr>
                <w:rFonts w:ascii="Tahoma" w:hAnsi="Tahoma" w:cs="Tahoma"/>
                <w:sz w:val="16"/>
                <w:szCs w:val="16"/>
              </w:rPr>
              <w:t>УШКОДЖЕННЯ ШЛУНКА, ПІДШЛУНКОВОЇ ЗАЛОЗИ, КИШЕЧНИКУ, БРИЖІ, ЩО СПРИЧИНИЛИ:</w:t>
            </w:r>
          </w:p>
        </w:tc>
      </w:tr>
      <w:tr w:rsidR="00111965" w:rsidRPr="00111965" w14:paraId="044956C0" w14:textId="77777777" w:rsidTr="00203EE5">
        <w:trPr>
          <w:trHeight w:val="384"/>
        </w:trPr>
        <w:tc>
          <w:tcPr>
            <w:tcW w:w="1047" w:type="dxa"/>
            <w:vMerge/>
            <w:tcBorders>
              <w:top w:val="single" w:sz="4" w:space="0" w:color="auto"/>
              <w:left w:val="single" w:sz="4" w:space="0" w:color="auto"/>
              <w:bottom w:val="single" w:sz="4" w:space="0" w:color="auto"/>
              <w:right w:val="single" w:sz="4" w:space="0" w:color="auto"/>
            </w:tcBorders>
            <w:noWrap/>
          </w:tcPr>
          <w:p w14:paraId="25D59FD9" w14:textId="77777777" w:rsidR="00111965" w:rsidRPr="00111965" w:rsidRDefault="00111965" w:rsidP="00203EE5">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tcPr>
          <w:p w14:paraId="769CA923" w14:textId="5A01B5C6" w:rsidR="00111965" w:rsidRPr="00111965" w:rsidRDefault="00111965" w:rsidP="00203EE5">
            <w:pPr>
              <w:rPr>
                <w:rFonts w:ascii="Tahoma" w:hAnsi="Tahoma" w:cs="Tahoma"/>
                <w:sz w:val="16"/>
                <w:szCs w:val="16"/>
              </w:rPr>
            </w:pPr>
            <w:r w:rsidRPr="00111965">
              <w:rPr>
                <w:rFonts w:ascii="Tahoma" w:hAnsi="Tahoma" w:cs="Tahoma"/>
                <w:sz w:val="16"/>
                <w:szCs w:val="16"/>
              </w:rPr>
              <w:t>а) проведення лапароскопії, лапароцентезу, лапаротомії без видалення внутрішніх органів або їх частин (ревізія)</w:t>
            </w:r>
          </w:p>
        </w:tc>
        <w:tc>
          <w:tcPr>
            <w:tcW w:w="1701" w:type="dxa"/>
            <w:tcBorders>
              <w:top w:val="single" w:sz="4" w:space="0" w:color="auto"/>
              <w:left w:val="nil"/>
              <w:bottom w:val="single" w:sz="4" w:space="0" w:color="auto"/>
              <w:right w:val="single" w:sz="4" w:space="0" w:color="auto"/>
            </w:tcBorders>
            <w:vAlign w:val="center"/>
          </w:tcPr>
          <w:p w14:paraId="14AE7849" w14:textId="0EA75323" w:rsidR="00111965" w:rsidRPr="00111965" w:rsidRDefault="00111965" w:rsidP="00D90F26">
            <w:pPr>
              <w:jc w:val="center"/>
              <w:rPr>
                <w:rFonts w:ascii="Tahoma" w:hAnsi="Tahoma" w:cs="Tahoma"/>
                <w:sz w:val="16"/>
                <w:szCs w:val="16"/>
              </w:rPr>
            </w:pPr>
            <w:r w:rsidRPr="00111965">
              <w:rPr>
                <w:rFonts w:ascii="Tahoma" w:hAnsi="Tahoma" w:cs="Tahoma"/>
                <w:sz w:val="16"/>
                <w:szCs w:val="16"/>
              </w:rPr>
              <w:t>7</w:t>
            </w:r>
          </w:p>
        </w:tc>
      </w:tr>
      <w:tr w:rsidR="001605A6" w:rsidRPr="00111965" w14:paraId="25F28BE5" w14:textId="77777777" w:rsidTr="00203EE5">
        <w:trPr>
          <w:trHeight w:val="165"/>
        </w:trPr>
        <w:tc>
          <w:tcPr>
            <w:tcW w:w="1047" w:type="dxa"/>
            <w:vMerge/>
            <w:tcBorders>
              <w:top w:val="single" w:sz="4" w:space="0" w:color="auto"/>
              <w:left w:val="single" w:sz="4" w:space="0" w:color="auto"/>
              <w:bottom w:val="single" w:sz="4" w:space="0" w:color="auto"/>
              <w:right w:val="single" w:sz="4" w:space="0" w:color="auto"/>
            </w:tcBorders>
            <w:noWrap/>
          </w:tcPr>
          <w:p w14:paraId="0D4A474C" w14:textId="77777777" w:rsidR="001605A6" w:rsidRPr="00111965" w:rsidRDefault="001605A6" w:rsidP="00203EE5">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tcPr>
          <w:p w14:paraId="759DE24F" w14:textId="37E3B8AE" w:rsidR="001605A6" w:rsidRPr="00111965" w:rsidRDefault="001605A6" w:rsidP="00203EE5">
            <w:pPr>
              <w:rPr>
                <w:rFonts w:ascii="Tahoma" w:hAnsi="Tahoma" w:cs="Tahoma"/>
                <w:sz w:val="16"/>
                <w:szCs w:val="16"/>
              </w:rPr>
            </w:pPr>
            <w:r w:rsidRPr="00111965">
              <w:rPr>
                <w:rFonts w:ascii="Tahoma" w:hAnsi="Tahoma" w:cs="Tahoma"/>
                <w:sz w:val="16"/>
                <w:szCs w:val="16"/>
              </w:rPr>
              <w:t>б) видалення 1/3 шлунку або 1/3 кишечнику або проведення лапаротомії при ушкодженні органів живота</w:t>
            </w:r>
          </w:p>
        </w:tc>
        <w:tc>
          <w:tcPr>
            <w:tcW w:w="1701" w:type="dxa"/>
            <w:tcBorders>
              <w:top w:val="single" w:sz="4" w:space="0" w:color="auto"/>
              <w:left w:val="nil"/>
              <w:bottom w:val="single" w:sz="4" w:space="0" w:color="auto"/>
              <w:right w:val="single" w:sz="4" w:space="0" w:color="auto"/>
            </w:tcBorders>
            <w:vAlign w:val="center"/>
          </w:tcPr>
          <w:p w14:paraId="5C964283" w14:textId="77777777" w:rsidR="001605A6" w:rsidRPr="00111965" w:rsidRDefault="001605A6" w:rsidP="00203EE5">
            <w:pPr>
              <w:jc w:val="center"/>
              <w:rPr>
                <w:rFonts w:ascii="Tahoma" w:hAnsi="Tahoma" w:cs="Tahoma"/>
                <w:sz w:val="16"/>
                <w:szCs w:val="16"/>
              </w:rPr>
            </w:pPr>
            <w:r w:rsidRPr="00111965">
              <w:rPr>
                <w:rFonts w:ascii="Tahoma" w:hAnsi="Tahoma" w:cs="Tahoma"/>
                <w:sz w:val="16"/>
                <w:szCs w:val="16"/>
              </w:rPr>
              <w:t>15</w:t>
            </w:r>
          </w:p>
          <w:p w14:paraId="44FFD747" w14:textId="001FE766" w:rsidR="001605A6" w:rsidRPr="00111965" w:rsidRDefault="001605A6" w:rsidP="00203EE5">
            <w:pPr>
              <w:jc w:val="center"/>
              <w:rPr>
                <w:rFonts w:ascii="Tahoma" w:hAnsi="Tahoma" w:cs="Tahoma"/>
                <w:sz w:val="16"/>
                <w:szCs w:val="16"/>
              </w:rPr>
            </w:pPr>
          </w:p>
        </w:tc>
      </w:tr>
      <w:tr w:rsidR="001605A6" w:rsidRPr="00111965" w14:paraId="3189BCDA" w14:textId="77777777" w:rsidTr="00203EE5">
        <w:trPr>
          <w:trHeight w:val="202"/>
        </w:trPr>
        <w:tc>
          <w:tcPr>
            <w:tcW w:w="1047" w:type="dxa"/>
            <w:vMerge/>
            <w:tcBorders>
              <w:top w:val="single" w:sz="4" w:space="0" w:color="auto"/>
              <w:left w:val="single" w:sz="4" w:space="0" w:color="auto"/>
              <w:bottom w:val="single" w:sz="4" w:space="0" w:color="auto"/>
              <w:right w:val="single" w:sz="4" w:space="0" w:color="auto"/>
            </w:tcBorders>
            <w:noWrap/>
          </w:tcPr>
          <w:p w14:paraId="1B478C4F" w14:textId="77777777" w:rsidR="001605A6" w:rsidRPr="00111965" w:rsidRDefault="001605A6" w:rsidP="00203EE5">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tcPr>
          <w:p w14:paraId="3BC56DE1" w14:textId="77777777" w:rsidR="001605A6" w:rsidRPr="00111965" w:rsidRDefault="001605A6" w:rsidP="00203EE5">
            <w:pPr>
              <w:rPr>
                <w:rFonts w:ascii="Tahoma" w:hAnsi="Tahoma" w:cs="Tahoma"/>
                <w:sz w:val="16"/>
                <w:szCs w:val="16"/>
              </w:rPr>
            </w:pPr>
            <w:r w:rsidRPr="00111965">
              <w:rPr>
                <w:rFonts w:ascii="Tahoma" w:hAnsi="Tahoma" w:cs="Tahoma"/>
                <w:sz w:val="16"/>
                <w:szCs w:val="16"/>
              </w:rPr>
              <w:t>в) видалення ½ шлунку або ½ кишечнику або 1/3 підшлункової залози</w:t>
            </w:r>
          </w:p>
          <w:p w14:paraId="22DE6EA5" w14:textId="1A7387C8" w:rsidR="001605A6" w:rsidRPr="00111965" w:rsidRDefault="001605A6" w:rsidP="00203EE5">
            <w:pPr>
              <w:rPr>
                <w:rFonts w:ascii="Tahoma" w:hAnsi="Tahoma" w:cs="Tahoma"/>
                <w:sz w:val="16"/>
                <w:szCs w:val="16"/>
              </w:rPr>
            </w:pPr>
          </w:p>
        </w:tc>
        <w:tc>
          <w:tcPr>
            <w:tcW w:w="1701" w:type="dxa"/>
            <w:tcBorders>
              <w:top w:val="single" w:sz="4" w:space="0" w:color="auto"/>
              <w:left w:val="nil"/>
              <w:bottom w:val="single" w:sz="4" w:space="0" w:color="auto"/>
              <w:right w:val="single" w:sz="4" w:space="0" w:color="auto"/>
            </w:tcBorders>
            <w:vAlign w:val="center"/>
          </w:tcPr>
          <w:p w14:paraId="4A476F68" w14:textId="5D2CC73D" w:rsidR="001605A6" w:rsidRPr="00111965" w:rsidRDefault="001605A6" w:rsidP="00203EE5">
            <w:pPr>
              <w:jc w:val="center"/>
              <w:rPr>
                <w:rFonts w:ascii="Tahoma" w:hAnsi="Tahoma" w:cs="Tahoma"/>
                <w:sz w:val="16"/>
                <w:szCs w:val="16"/>
              </w:rPr>
            </w:pPr>
            <w:r w:rsidRPr="00111965">
              <w:rPr>
                <w:rFonts w:ascii="Tahoma" w:hAnsi="Tahoma" w:cs="Tahoma"/>
                <w:sz w:val="16"/>
                <w:szCs w:val="16"/>
              </w:rPr>
              <w:t>20</w:t>
            </w:r>
          </w:p>
        </w:tc>
      </w:tr>
      <w:tr w:rsidR="001605A6" w:rsidRPr="00111965" w14:paraId="17A0ACE3" w14:textId="77777777" w:rsidTr="00203EE5">
        <w:trPr>
          <w:trHeight w:val="247"/>
        </w:trPr>
        <w:tc>
          <w:tcPr>
            <w:tcW w:w="1047" w:type="dxa"/>
            <w:vMerge/>
            <w:tcBorders>
              <w:top w:val="single" w:sz="4" w:space="0" w:color="auto"/>
              <w:left w:val="single" w:sz="4" w:space="0" w:color="auto"/>
              <w:bottom w:val="single" w:sz="4" w:space="0" w:color="auto"/>
              <w:right w:val="single" w:sz="4" w:space="0" w:color="auto"/>
            </w:tcBorders>
            <w:noWrap/>
          </w:tcPr>
          <w:p w14:paraId="183232A2" w14:textId="77777777" w:rsidR="001605A6" w:rsidRPr="00111965" w:rsidRDefault="001605A6" w:rsidP="00203EE5">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tcPr>
          <w:p w14:paraId="58CD34BC" w14:textId="19E46939" w:rsidR="001605A6" w:rsidRPr="00111965" w:rsidRDefault="001605A6" w:rsidP="00203EE5">
            <w:pPr>
              <w:rPr>
                <w:rFonts w:ascii="Tahoma" w:hAnsi="Tahoma" w:cs="Tahoma"/>
                <w:sz w:val="16"/>
                <w:szCs w:val="16"/>
              </w:rPr>
            </w:pPr>
            <w:r w:rsidRPr="00111965">
              <w:rPr>
                <w:rFonts w:ascii="Tahoma" w:hAnsi="Tahoma" w:cs="Tahoma"/>
                <w:sz w:val="16"/>
                <w:szCs w:val="16"/>
              </w:rPr>
              <w:t>г) видалення 2/3 шлунку або 2/3 кишечнику або 2/3 підшлункової залоз</w:t>
            </w:r>
            <w:r w:rsidRPr="00111965" w:rsidDel="001605A6">
              <w:rPr>
                <w:rFonts w:ascii="Tahoma" w:hAnsi="Tahoma" w:cs="Tahoma"/>
                <w:sz w:val="16"/>
                <w:szCs w:val="16"/>
              </w:rPr>
              <w:t xml:space="preserve"> </w:t>
            </w:r>
          </w:p>
        </w:tc>
        <w:tc>
          <w:tcPr>
            <w:tcW w:w="1701" w:type="dxa"/>
            <w:tcBorders>
              <w:top w:val="single" w:sz="4" w:space="0" w:color="auto"/>
              <w:left w:val="nil"/>
              <w:bottom w:val="single" w:sz="4" w:space="0" w:color="auto"/>
              <w:right w:val="single" w:sz="4" w:space="0" w:color="auto"/>
            </w:tcBorders>
            <w:vAlign w:val="center"/>
          </w:tcPr>
          <w:p w14:paraId="536CFFDD" w14:textId="354CF0E0" w:rsidR="001605A6" w:rsidRPr="00111965" w:rsidRDefault="001605A6" w:rsidP="00203EE5">
            <w:pPr>
              <w:jc w:val="center"/>
              <w:rPr>
                <w:rFonts w:ascii="Tahoma" w:hAnsi="Tahoma" w:cs="Tahoma"/>
                <w:sz w:val="16"/>
                <w:szCs w:val="16"/>
              </w:rPr>
            </w:pPr>
            <w:r w:rsidRPr="00111965">
              <w:rPr>
                <w:rFonts w:ascii="Tahoma" w:hAnsi="Tahoma" w:cs="Tahoma"/>
                <w:sz w:val="16"/>
                <w:szCs w:val="16"/>
              </w:rPr>
              <w:t>30</w:t>
            </w:r>
          </w:p>
        </w:tc>
      </w:tr>
      <w:tr w:rsidR="001605A6" w:rsidRPr="00111965" w14:paraId="1B68B9AE" w14:textId="77777777" w:rsidTr="00203EE5">
        <w:trPr>
          <w:trHeight w:val="338"/>
        </w:trPr>
        <w:tc>
          <w:tcPr>
            <w:tcW w:w="1047" w:type="dxa"/>
            <w:vMerge/>
            <w:tcBorders>
              <w:top w:val="single" w:sz="4" w:space="0" w:color="auto"/>
              <w:left w:val="single" w:sz="4" w:space="0" w:color="auto"/>
              <w:bottom w:val="single" w:sz="4" w:space="0" w:color="auto"/>
              <w:right w:val="single" w:sz="4" w:space="0" w:color="auto"/>
            </w:tcBorders>
            <w:noWrap/>
          </w:tcPr>
          <w:p w14:paraId="49BDCDBD" w14:textId="77777777" w:rsidR="001605A6" w:rsidRPr="00111965" w:rsidRDefault="001605A6" w:rsidP="00203EE5">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tcPr>
          <w:p w14:paraId="118AB251" w14:textId="3B318C29" w:rsidR="001605A6" w:rsidRPr="00111965" w:rsidRDefault="001605A6" w:rsidP="00203EE5">
            <w:pPr>
              <w:rPr>
                <w:rFonts w:ascii="Tahoma" w:hAnsi="Tahoma" w:cs="Tahoma"/>
                <w:sz w:val="16"/>
                <w:szCs w:val="16"/>
              </w:rPr>
            </w:pPr>
            <w:r w:rsidRPr="00111965">
              <w:rPr>
                <w:rFonts w:ascii="Tahoma" w:hAnsi="Tahoma" w:cs="Tahoma"/>
                <w:sz w:val="16"/>
                <w:szCs w:val="16"/>
              </w:rPr>
              <w:t>д) повне видалення шлунку</w:t>
            </w:r>
          </w:p>
        </w:tc>
        <w:tc>
          <w:tcPr>
            <w:tcW w:w="1701" w:type="dxa"/>
            <w:tcBorders>
              <w:top w:val="single" w:sz="4" w:space="0" w:color="auto"/>
              <w:left w:val="nil"/>
              <w:bottom w:val="single" w:sz="4" w:space="0" w:color="auto"/>
              <w:right w:val="single" w:sz="4" w:space="0" w:color="auto"/>
            </w:tcBorders>
            <w:vAlign w:val="center"/>
          </w:tcPr>
          <w:p w14:paraId="10E77B0F" w14:textId="1CEBE021" w:rsidR="001605A6" w:rsidRPr="00111965" w:rsidRDefault="001605A6" w:rsidP="00203EE5">
            <w:pPr>
              <w:jc w:val="center"/>
              <w:rPr>
                <w:rFonts w:ascii="Tahoma" w:hAnsi="Tahoma" w:cs="Tahoma"/>
                <w:sz w:val="16"/>
                <w:szCs w:val="16"/>
              </w:rPr>
            </w:pPr>
            <w:r w:rsidRPr="00111965">
              <w:rPr>
                <w:rFonts w:ascii="Tahoma" w:hAnsi="Tahoma" w:cs="Tahoma"/>
                <w:sz w:val="16"/>
                <w:szCs w:val="16"/>
              </w:rPr>
              <w:t>60</w:t>
            </w:r>
          </w:p>
        </w:tc>
      </w:tr>
      <w:tr w:rsidR="00111965" w:rsidRPr="00111965" w14:paraId="1A2511AE" w14:textId="77777777" w:rsidTr="00203EE5">
        <w:trPr>
          <w:trHeight w:val="345"/>
        </w:trPr>
        <w:tc>
          <w:tcPr>
            <w:tcW w:w="1047" w:type="dxa"/>
            <w:vMerge/>
            <w:tcBorders>
              <w:left w:val="single" w:sz="4" w:space="0" w:color="auto"/>
              <w:bottom w:val="single" w:sz="4" w:space="0" w:color="auto"/>
              <w:right w:val="single" w:sz="4" w:space="0" w:color="auto"/>
            </w:tcBorders>
            <w:noWrap/>
          </w:tcPr>
          <w:p w14:paraId="0C91A925" w14:textId="77777777" w:rsidR="00111965" w:rsidRPr="00111965" w:rsidRDefault="00111965" w:rsidP="00203EE5">
            <w:pPr>
              <w:jc w:val="center"/>
              <w:rPr>
                <w:rFonts w:ascii="Tahoma" w:hAnsi="Tahoma" w:cs="Tahoma"/>
                <w:sz w:val="16"/>
                <w:szCs w:val="16"/>
              </w:rPr>
            </w:pPr>
          </w:p>
        </w:tc>
        <w:tc>
          <w:tcPr>
            <w:tcW w:w="9018" w:type="dxa"/>
            <w:gridSpan w:val="2"/>
            <w:tcBorders>
              <w:top w:val="nil"/>
              <w:left w:val="single" w:sz="4" w:space="0" w:color="auto"/>
              <w:bottom w:val="single" w:sz="4" w:space="0" w:color="auto"/>
              <w:right w:val="single" w:sz="4" w:space="0" w:color="auto"/>
            </w:tcBorders>
            <w:vAlign w:val="bottom"/>
          </w:tcPr>
          <w:p w14:paraId="4B12960E" w14:textId="77777777" w:rsidR="00111965" w:rsidRPr="00111965" w:rsidRDefault="00111965" w:rsidP="00203EE5">
            <w:pPr>
              <w:rPr>
                <w:rFonts w:ascii="Tahoma" w:hAnsi="Tahoma" w:cs="Tahoma"/>
                <w:b/>
                <w:sz w:val="16"/>
                <w:szCs w:val="16"/>
              </w:rPr>
            </w:pPr>
            <w:r w:rsidRPr="00111965">
              <w:rPr>
                <w:rFonts w:ascii="Tahoma" w:hAnsi="Tahoma" w:cs="Tahoma"/>
                <w:b/>
                <w:sz w:val="16"/>
                <w:szCs w:val="16"/>
              </w:rPr>
              <w:t>Примітки:</w:t>
            </w:r>
          </w:p>
          <w:p w14:paraId="231377F8" w14:textId="77777777" w:rsidR="00111965" w:rsidRPr="00111965" w:rsidRDefault="00111965" w:rsidP="00203EE5">
            <w:pPr>
              <w:jc w:val="both"/>
              <w:rPr>
                <w:rFonts w:ascii="Tahoma" w:hAnsi="Tahoma" w:cs="Tahoma"/>
                <w:sz w:val="16"/>
                <w:szCs w:val="16"/>
              </w:rPr>
            </w:pPr>
            <w:r w:rsidRPr="00111965">
              <w:rPr>
                <w:rFonts w:ascii="Tahoma" w:hAnsi="Tahoma" w:cs="Tahoma"/>
                <w:sz w:val="16"/>
                <w:szCs w:val="16"/>
              </w:rPr>
              <w:t xml:space="preserve">1) У тому випадку, коли внаслідок однієї травми пошкоджені органи системи травлення, сечовидільної чи статевої системи, що виявлені при проведенні лапароскопії, лапароцентезу чи лапаротомії, але не вимагають видалення органів (частин органів) системи травлення, сечовидільної чи статевої системи, додатково здійснюється страхова виплата 5% страхової суми. </w:t>
            </w:r>
          </w:p>
          <w:p w14:paraId="3CEE399D" w14:textId="77777777" w:rsidR="00111965" w:rsidRPr="00111965" w:rsidRDefault="00111965" w:rsidP="00203EE5">
            <w:pPr>
              <w:jc w:val="both"/>
              <w:rPr>
                <w:rFonts w:ascii="Tahoma" w:hAnsi="Tahoma" w:cs="Tahoma"/>
                <w:sz w:val="16"/>
                <w:szCs w:val="16"/>
              </w:rPr>
            </w:pPr>
            <w:r w:rsidRPr="00111965">
              <w:rPr>
                <w:rFonts w:ascii="Tahoma" w:hAnsi="Tahoma" w:cs="Tahoma"/>
                <w:sz w:val="16"/>
                <w:szCs w:val="16"/>
              </w:rPr>
              <w:t xml:space="preserve">2) При повторних лапароскопіях, лапароцентезі, </w:t>
            </w:r>
            <w:proofErr w:type="spellStart"/>
            <w:r w:rsidRPr="00111965">
              <w:rPr>
                <w:rFonts w:ascii="Tahoma" w:hAnsi="Tahoma" w:cs="Tahoma"/>
                <w:sz w:val="16"/>
                <w:szCs w:val="16"/>
              </w:rPr>
              <w:t>лапаротомії</w:t>
            </w:r>
            <w:proofErr w:type="spellEnd"/>
            <w:r w:rsidRPr="00111965">
              <w:rPr>
                <w:rFonts w:ascii="Tahoma" w:hAnsi="Tahoma" w:cs="Tahoma"/>
                <w:sz w:val="16"/>
                <w:szCs w:val="16"/>
              </w:rPr>
              <w:t xml:space="preserve"> (незалежно від </w:t>
            </w:r>
            <w:proofErr w:type="spellStart"/>
            <w:r w:rsidRPr="00111965">
              <w:rPr>
                <w:rFonts w:ascii="Tahoma" w:hAnsi="Tahoma" w:cs="Tahoma"/>
                <w:sz w:val="16"/>
                <w:szCs w:val="16"/>
              </w:rPr>
              <w:t>іх</w:t>
            </w:r>
            <w:proofErr w:type="spellEnd"/>
            <w:r w:rsidRPr="00111965">
              <w:rPr>
                <w:rFonts w:ascii="Tahoma" w:hAnsi="Tahoma" w:cs="Tahoma"/>
                <w:sz w:val="16"/>
                <w:szCs w:val="16"/>
              </w:rPr>
              <w:t xml:space="preserve"> кількості)  додатково виплачується 5% страхової суми одноразово. </w:t>
            </w:r>
          </w:p>
        </w:tc>
      </w:tr>
      <w:tr w:rsidR="00111965" w:rsidRPr="00111965" w14:paraId="50D1EFDF" w14:textId="77777777" w:rsidTr="00203EE5">
        <w:trPr>
          <w:trHeight w:val="285"/>
        </w:trPr>
        <w:tc>
          <w:tcPr>
            <w:tcW w:w="10065" w:type="dxa"/>
            <w:gridSpan w:val="3"/>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tcPr>
          <w:p w14:paraId="1B240B4B" w14:textId="77777777" w:rsidR="00111965" w:rsidRPr="00111965" w:rsidRDefault="00111965" w:rsidP="00203EE5">
            <w:pPr>
              <w:jc w:val="center"/>
              <w:rPr>
                <w:rFonts w:ascii="Tahoma" w:hAnsi="Tahoma" w:cs="Tahoma"/>
                <w:b/>
                <w:bCs/>
                <w:sz w:val="16"/>
                <w:szCs w:val="16"/>
              </w:rPr>
            </w:pPr>
            <w:r w:rsidRPr="00111965">
              <w:rPr>
                <w:rFonts w:ascii="Tahoma" w:hAnsi="Tahoma" w:cs="Tahoma"/>
                <w:b/>
                <w:bCs/>
                <w:sz w:val="16"/>
                <w:szCs w:val="16"/>
              </w:rPr>
              <w:t>РОЗДІЛ VІІ. СЕЧОВИДІЛЬНА  ТА  СТАТЕВА СИСТЕМИ</w:t>
            </w:r>
          </w:p>
        </w:tc>
      </w:tr>
      <w:tr w:rsidR="001605A6" w:rsidRPr="00111965" w14:paraId="35A3129F" w14:textId="77777777" w:rsidTr="00203EE5">
        <w:trPr>
          <w:trHeight w:val="194"/>
        </w:trPr>
        <w:tc>
          <w:tcPr>
            <w:tcW w:w="1047" w:type="dxa"/>
            <w:vMerge w:val="restart"/>
            <w:tcBorders>
              <w:top w:val="nil"/>
              <w:left w:val="single" w:sz="4" w:space="0" w:color="auto"/>
              <w:right w:val="nil"/>
            </w:tcBorders>
            <w:noWrap/>
          </w:tcPr>
          <w:p w14:paraId="20EC1D9F" w14:textId="77777777" w:rsidR="001605A6" w:rsidRPr="001605A6" w:rsidRDefault="001605A6" w:rsidP="00203EE5">
            <w:pPr>
              <w:spacing w:before="80"/>
              <w:jc w:val="center"/>
              <w:rPr>
                <w:rFonts w:ascii="Tahoma" w:hAnsi="Tahoma" w:cs="Tahoma"/>
                <w:b/>
                <w:sz w:val="16"/>
                <w:szCs w:val="16"/>
              </w:rPr>
            </w:pPr>
            <w:r w:rsidRPr="001605A6">
              <w:rPr>
                <w:rFonts w:ascii="Tahoma" w:hAnsi="Tahoma" w:cs="Tahoma"/>
                <w:b/>
                <w:sz w:val="16"/>
                <w:szCs w:val="16"/>
              </w:rPr>
              <w:t>50</w:t>
            </w:r>
          </w:p>
        </w:tc>
        <w:tc>
          <w:tcPr>
            <w:tcW w:w="9018" w:type="dxa"/>
            <w:gridSpan w:val="2"/>
            <w:tcBorders>
              <w:top w:val="single" w:sz="4" w:space="0" w:color="auto"/>
              <w:left w:val="single" w:sz="4" w:space="0" w:color="auto"/>
              <w:bottom w:val="single" w:sz="4" w:space="0" w:color="auto"/>
              <w:right w:val="single" w:sz="4" w:space="0" w:color="000000"/>
            </w:tcBorders>
            <w:vAlign w:val="center"/>
          </w:tcPr>
          <w:p w14:paraId="1D392DE9" w14:textId="77777777" w:rsidR="001605A6" w:rsidRPr="00111965" w:rsidRDefault="001605A6" w:rsidP="00203EE5">
            <w:pPr>
              <w:spacing w:before="80"/>
              <w:rPr>
                <w:rFonts w:ascii="Tahoma" w:hAnsi="Tahoma" w:cs="Tahoma"/>
                <w:sz w:val="16"/>
                <w:szCs w:val="16"/>
              </w:rPr>
            </w:pPr>
            <w:r w:rsidRPr="00111965">
              <w:rPr>
                <w:rFonts w:ascii="Tahoma" w:hAnsi="Tahoma" w:cs="Tahoma"/>
                <w:sz w:val="16"/>
                <w:szCs w:val="16"/>
              </w:rPr>
              <w:t>УШКОДЖЕННЯ ОРГАНІВ СЕЧОВИДІЛЬНОЇ СИСТЕМИ (НИРОК, СЕЧОВОДІВ, СЕЧОВОГО МІХУРА, СЕЧІВНИКА), ЯКІ СПРИЧИНИЛИ:</w:t>
            </w:r>
          </w:p>
        </w:tc>
      </w:tr>
      <w:tr w:rsidR="001605A6" w:rsidRPr="00111965" w14:paraId="38C8BC91" w14:textId="77777777" w:rsidTr="00203EE5">
        <w:trPr>
          <w:trHeight w:val="180"/>
        </w:trPr>
        <w:tc>
          <w:tcPr>
            <w:tcW w:w="1047" w:type="dxa"/>
            <w:vMerge/>
            <w:tcBorders>
              <w:left w:val="single" w:sz="4" w:space="0" w:color="auto"/>
              <w:right w:val="nil"/>
            </w:tcBorders>
            <w:noWrap/>
          </w:tcPr>
          <w:p w14:paraId="4C0E2278" w14:textId="77777777" w:rsidR="001605A6" w:rsidRPr="00111965" w:rsidRDefault="001605A6" w:rsidP="00203EE5">
            <w:pPr>
              <w:jc w:val="center"/>
              <w:rPr>
                <w:rFonts w:ascii="Tahoma" w:hAnsi="Tahoma" w:cs="Tahoma"/>
                <w:sz w:val="16"/>
                <w:szCs w:val="16"/>
              </w:rPr>
            </w:pPr>
          </w:p>
        </w:tc>
        <w:tc>
          <w:tcPr>
            <w:tcW w:w="7317" w:type="dxa"/>
            <w:tcBorders>
              <w:top w:val="nil"/>
              <w:left w:val="single" w:sz="4" w:space="0" w:color="auto"/>
              <w:bottom w:val="single" w:sz="4" w:space="0" w:color="auto"/>
              <w:right w:val="nil"/>
            </w:tcBorders>
            <w:vAlign w:val="bottom"/>
          </w:tcPr>
          <w:p w14:paraId="2C89EABB" w14:textId="2D01DDCC" w:rsidR="001605A6" w:rsidRPr="00111965" w:rsidRDefault="001605A6" w:rsidP="00203EE5">
            <w:pPr>
              <w:rPr>
                <w:rFonts w:ascii="Tahoma" w:hAnsi="Tahoma" w:cs="Tahoma"/>
                <w:sz w:val="16"/>
                <w:szCs w:val="16"/>
              </w:rPr>
            </w:pPr>
            <w:r w:rsidRPr="00111965">
              <w:rPr>
                <w:rFonts w:ascii="Tahoma" w:hAnsi="Tahoma" w:cs="Tahoma"/>
                <w:sz w:val="16"/>
                <w:szCs w:val="16"/>
              </w:rPr>
              <w:t>а) забій нирки, підкапсульний розрив нирки, що не потребує оперативного втручання</w:t>
            </w:r>
          </w:p>
        </w:tc>
        <w:tc>
          <w:tcPr>
            <w:tcW w:w="1701" w:type="dxa"/>
            <w:tcBorders>
              <w:top w:val="nil"/>
              <w:left w:val="single" w:sz="4" w:space="0" w:color="auto"/>
              <w:bottom w:val="single" w:sz="4" w:space="0" w:color="auto"/>
              <w:right w:val="single" w:sz="4" w:space="0" w:color="auto"/>
            </w:tcBorders>
            <w:noWrap/>
            <w:vAlign w:val="center"/>
          </w:tcPr>
          <w:p w14:paraId="4680083C" w14:textId="48D63843" w:rsidR="001605A6" w:rsidRPr="00111965" w:rsidRDefault="001605A6" w:rsidP="00203EE5">
            <w:pPr>
              <w:jc w:val="center"/>
              <w:rPr>
                <w:rFonts w:ascii="Tahoma" w:hAnsi="Tahoma" w:cs="Tahoma"/>
                <w:sz w:val="16"/>
                <w:szCs w:val="16"/>
              </w:rPr>
            </w:pPr>
            <w:r w:rsidRPr="00111965">
              <w:rPr>
                <w:rFonts w:ascii="Tahoma" w:hAnsi="Tahoma" w:cs="Tahoma"/>
                <w:sz w:val="16"/>
                <w:szCs w:val="16"/>
              </w:rPr>
              <w:t>5</w:t>
            </w:r>
          </w:p>
        </w:tc>
      </w:tr>
      <w:tr w:rsidR="001605A6" w:rsidRPr="00111965" w14:paraId="3F70D9A5" w14:textId="77777777" w:rsidTr="00203EE5">
        <w:trPr>
          <w:trHeight w:val="262"/>
        </w:trPr>
        <w:tc>
          <w:tcPr>
            <w:tcW w:w="1047" w:type="dxa"/>
            <w:vMerge/>
            <w:tcBorders>
              <w:left w:val="single" w:sz="4" w:space="0" w:color="auto"/>
              <w:right w:val="nil"/>
            </w:tcBorders>
            <w:noWrap/>
          </w:tcPr>
          <w:p w14:paraId="07F6C731" w14:textId="77777777" w:rsidR="001605A6" w:rsidRPr="00111965" w:rsidRDefault="001605A6" w:rsidP="00203EE5">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nil"/>
            </w:tcBorders>
            <w:vAlign w:val="bottom"/>
          </w:tcPr>
          <w:p w14:paraId="5CCFC7FA" w14:textId="77777777" w:rsidR="001605A6" w:rsidRDefault="001605A6" w:rsidP="00203EE5">
            <w:pPr>
              <w:rPr>
                <w:rFonts w:ascii="Tahoma" w:hAnsi="Tahoma" w:cs="Tahoma"/>
                <w:sz w:val="16"/>
                <w:szCs w:val="16"/>
              </w:rPr>
            </w:pPr>
            <w:r w:rsidRPr="00111965">
              <w:rPr>
                <w:rFonts w:ascii="Tahoma" w:hAnsi="Tahoma" w:cs="Tahoma"/>
                <w:sz w:val="16"/>
                <w:szCs w:val="16"/>
              </w:rPr>
              <w:t>б) зменшення обсягу сечового міхура</w:t>
            </w:r>
          </w:p>
          <w:p w14:paraId="71ECDB2A" w14:textId="77777777" w:rsidR="001605A6" w:rsidRPr="00111965" w:rsidRDefault="001605A6" w:rsidP="00203EE5">
            <w:pPr>
              <w:rPr>
                <w:rFonts w:ascii="Tahoma" w:hAnsi="Tahoma" w:cs="Tahoma"/>
                <w:sz w:val="16"/>
                <w:szCs w:val="16"/>
              </w:rPr>
            </w:pPr>
          </w:p>
          <w:p w14:paraId="21446557" w14:textId="03DE3323" w:rsidR="001605A6" w:rsidRPr="00111965" w:rsidRDefault="001605A6" w:rsidP="00203EE5">
            <w:pPr>
              <w:rPr>
                <w:rFonts w:ascii="Tahoma" w:hAnsi="Tahoma" w:cs="Tahoma"/>
                <w:sz w:val="16"/>
                <w:szCs w:val="16"/>
              </w:rPr>
            </w:pPr>
            <w:r w:rsidRPr="00111965">
              <w:rPr>
                <w:rFonts w:ascii="Tahoma" w:hAnsi="Tahoma" w:cs="Tahoma"/>
                <w:sz w:val="16"/>
                <w:szCs w:val="16"/>
              </w:rPr>
              <w:lastRenderedPageBreak/>
              <w:t>в) звуження сечоводу, сечівника</w:t>
            </w:r>
          </w:p>
        </w:tc>
        <w:tc>
          <w:tcPr>
            <w:tcW w:w="1701" w:type="dxa"/>
            <w:tcBorders>
              <w:top w:val="single" w:sz="4" w:space="0" w:color="auto"/>
              <w:left w:val="single" w:sz="4" w:space="0" w:color="auto"/>
              <w:bottom w:val="single" w:sz="4" w:space="0" w:color="auto"/>
              <w:right w:val="single" w:sz="4" w:space="0" w:color="auto"/>
            </w:tcBorders>
            <w:noWrap/>
            <w:vAlign w:val="center"/>
          </w:tcPr>
          <w:p w14:paraId="634A6D0E" w14:textId="77777777" w:rsidR="001605A6" w:rsidRDefault="001605A6" w:rsidP="00203EE5">
            <w:pPr>
              <w:jc w:val="center"/>
              <w:rPr>
                <w:rFonts w:ascii="Tahoma" w:hAnsi="Tahoma" w:cs="Tahoma"/>
                <w:sz w:val="16"/>
                <w:szCs w:val="16"/>
              </w:rPr>
            </w:pPr>
            <w:r w:rsidRPr="00111965">
              <w:rPr>
                <w:rFonts w:ascii="Tahoma" w:hAnsi="Tahoma" w:cs="Tahoma"/>
                <w:sz w:val="16"/>
                <w:szCs w:val="16"/>
              </w:rPr>
              <w:lastRenderedPageBreak/>
              <w:t>15</w:t>
            </w:r>
          </w:p>
          <w:p w14:paraId="26A0DA2A" w14:textId="77777777" w:rsidR="001605A6" w:rsidRPr="00111965" w:rsidRDefault="001605A6" w:rsidP="00203EE5">
            <w:pPr>
              <w:jc w:val="center"/>
              <w:rPr>
                <w:rFonts w:ascii="Tahoma" w:hAnsi="Tahoma" w:cs="Tahoma"/>
                <w:sz w:val="16"/>
                <w:szCs w:val="16"/>
              </w:rPr>
            </w:pPr>
          </w:p>
          <w:p w14:paraId="57F07978" w14:textId="7E5C69D4" w:rsidR="001605A6" w:rsidRPr="00111965" w:rsidRDefault="001605A6" w:rsidP="00203EE5">
            <w:pPr>
              <w:jc w:val="center"/>
              <w:rPr>
                <w:rFonts w:ascii="Tahoma" w:hAnsi="Tahoma" w:cs="Tahoma"/>
                <w:sz w:val="16"/>
                <w:szCs w:val="16"/>
              </w:rPr>
            </w:pPr>
            <w:r w:rsidRPr="00111965">
              <w:rPr>
                <w:rFonts w:ascii="Tahoma" w:hAnsi="Tahoma" w:cs="Tahoma"/>
                <w:sz w:val="16"/>
                <w:szCs w:val="16"/>
              </w:rPr>
              <w:lastRenderedPageBreak/>
              <w:t>25</w:t>
            </w:r>
          </w:p>
        </w:tc>
      </w:tr>
      <w:tr w:rsidR="001605A6" w:rsidRPr="00111965" w14:paraId="65F4F029" w14:textId="77777777" w:rsidTr="00203EE5">
        <w:trPr>
          <w:trHeight w:val="503"/>
        </w:trPr>
        <w:tc>
          <w:tcPr>
            <w:tcW w:w="1047" w:type="dxa"/>
            <w:vMerge/>
            <w:tcBorders>
              <w:left w:val="single" w:sz="4" w:space="0" w:color="auto"/>
              <w:right w:val="nil"/>
            </w:tcBorders>
            <w:noWrap/>
          </w:tcPr>
          <w:p w14:paraId="0EC4F61B" w14:textId="77777777" w:rsidR="001605A6" w:rsidRPr="00111965" w:rsidRDefault="001605A6" w:rsidP="00203EE5">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nil"/>
            </w:tcBorders>
            <w:vAlign w:val="bottom"/>
          </w:tcPr>
          <w:p w14:paraId="35222587" w14:textId="3A54D8FC" w:rsidR="001605A6" w:rsidRPr="00111965" w:rsidRDefault="001605A6" w:rsidP="00203EE5">
            <w:pPr>
              <w:rPr>
                <w:rFonts w:ascii="Tahoma" w:hAnsi="Tahoma" w:cs="Tahoma"/>
                <w:sz w:val="16"/>
                <w:szCs w:val="16"/>
              </w:rPr>
            </w:pPr>
            <w:r w:rsidRPr="00111965">
              <w:rPr>
                <w:rFonts w:ascii="Tahoma" w:hAnsi="Tahoma" w:cs="Tahoma"/>
                <w:sz w:val="16"/>
                <w:szCs w:val="16"/>
              </w:rPr>
              <w:t>г) видалення частини нирки, хронічну ниркову недостатність</w:t>
            </w:r>
          </w:p>
        </w:tc>
        <w:tc>
          <w:tcPr>
            <w:tcW w:w="1701" w:type="dxa"/>
            <w:tcBorders>
              <w:top w:val="single" w:sz="4" w:space="0" w:color="auto"/>
              <w:left w:val="single" w:sz="4" w:space="0" w:color="auto"/>
              <w:bottom w:val="single" w:sz="4" w:space="0" w:color="auto"/>
              <w:right w:val="single" w:sz="4" w:space="0" w:color="auto"/>
            </w:tcBorders>
            <w:noWrap/>
            <w:vAlign w:val="center"/>
          </w:tcPr>
          <w:p w14:paraId="7A067CF6" w14:textId="641515D5" w:rsidR="001605A6" w:rsidRPr="00111965" w:rsidRDefault="001605A6" w:rsidP="00203EE5">
            <w:pPr>
              <w:jc w:val="center"/>
              <w:rPr>
                <w:rFonts w:ascii="Tahoma" w:hAnsi="Tahoma" w:cs="Tahoma"/>
                <w:sz w:val="16"/>
                <w:szCs w:val="16"/>
              </w:rPr>
            </w:pPr>
            <w:r w:rsidRPr="00111965">
              <w:rPr>
                <w:rFonts w:ascii="Tahoma" w:hAnsi="Tahoma" w:cs="Tahoma"/>
                <w:sz w:val="16"/>
                <w:szCs w:val="16"/>
              </w:rPr>
              <w:t>30</w:t>
            </w:r>
          </w:p>
        </w:tc>
      </w:tr>
      <w:tr w:rsidR="001605A6" w:rsidRPr="00111965" w14:paraId="1CD58B7B" w14:textId="77777777" w:rsidTr="00203EE5">
        <w:trPr>
          <w:trHeight w:val="330"/>
        </w:trPr>
        <w:tc>
          <w:tcPr>
            <w:tcW w:w="1047" w:type="dxa"/>
            <w:vMerge/>
            <w:tcBorders>
              <w:left w:val="single" w:sz="4" w:space="0" w:color="auto"/>
              <w:right w:val="nil"/>
            </w:tcBorders>
            <w:noWrap/>
          </w:tcPr>
          <w:p w14:paraId="432CB672" w14:textId="77777777" w:rsidR="001605A6" w:rsidRPr="00111965" w:rsidRDefault="001605A6" w:rsidP="00203EE5">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nil"/>
            </w:tcBorders>
            <w:vAlign w:val="bottom"/>
          </w:tcPr>
          <w:p w14:paraId="25601725" w14:textId="391AE38C" w:rsidR="001605A6" w:rsidRPr="00111965" w:rsidRDefault="001605A6" w:rsidP="00203EE5">
            <w:pPr>
              <w:rPr>
                <w:rFonts w:ascii="Tahoma" w:hAnsi="Tahoma" w:cs="Tahoma"/>
                <w:sz w:val="16"/>
                <w:szCs w:val="16"/>
              </w:rPr>
            </w:pPr>
            <w:r w:rsidRPr="00111965">
              <w:rPr>
                <w:rFonts w:ascii="Tahoma" w:hAnsi="Tahoma" w:cs="Tahoma"/>
                <w:sz w:val="16"/>
                <w:szCs w:val="16"/>
              </w:rPr>
              <w:t>д) непрохідність сечоводу, сечівника, сечостатеві свищі</w:t>
            </w:r>
            <w:r w:rsidRPr="00111965" w:rsidDel="001605A6">
              <w:rPr>
                <w:rFonts w:ascii="Tahoma" w:hAnsi="Tahoma" w:cs="Tahoma"/>
                <w:sz w:val="16"/>
                <w:szCs w:val="16"/>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tcPr>
          <w:p w14:paraId="7264B736" w14:textId="5798554A" w:rsidR="001605A6" w:rsidRPr="00111965" w:rsidRDefault="001605A6" w:rsidP="00203EE5">
            <w:pPr>
              <w:jc w:val="center"/>
              <w:rPr>
                <w:rFonts w:ascii="Tahoma" w:hAnsi="Tahoma" w:cs="Tahoma"/>
                <w:sz w:val="16"/>
                <w:szCs w:val="16"/>
              </w:rPr>
            </w:pPr>
            <w:r w:rsidRPr="00111965">
              <w:rPr>
                <w:rFonts w:ascii="Tahoma" w:hAnsi="Tahoma" w:cs="Tahoma"/>
                <w:sz w:val="16"/>
                <w:szCs w:val="16"/>
              </w:rPr>
              <w:t>40</w:t>
            </w:r>
          </w:p>
        </w:tc>
      </w:tr>
      <w:tr w:rsidR="001605A6" w:rsidRPr="00111965" w14:paraId="7BC70439" w14:textId="77777777" w:rsidTr="00203EE5">
        <w:trPr>
          <w:trHeight w:val="97"/>
        </w:trPr>
        <w:tc>
          <w:tcPr>
            <w:tcW w:w="1047" w:type="dxa"/>
            <w:vMerge/>
            <w:tcBorders>
              <w:left w:val="single" w:sz="4" w:space="0" w:color="auto"/>
              <w:bottom w:val="nil"/>
              <w:right w:val="single" w:sz="4" w:space="0" w:color="auto"/>
            </w:tcBorders>
            <w:noWrap/>
          </w:tcPr>
          <w:p w14:paraId="675A5BBE" w14:textId="77777777" w:rsidR="001605A6" w:rsidRPr="00111965" w:rsidRDefault="001605A6" w:rsidP="00203EE5">
            <w:pPr>
              <w:jc w:val="center"/>
              <w:rPr>
                <w:rFonts w:ascii="Tahoma" w:hAnsi="Tahoma" w:cs="Tahoma"/>
                <w:sz w:val="16"/>
                <w:szCs w:val="16"/>
              </w:rPr>
            </w:pPr>
          </w:p>
        </w:tc>
        <w:tc>
          <w:tcPr>
            <w:tcW w:w="7317" w:type="dxa"/>
            <w:tcBorders>
              <w:top w:val="single" w:sz="4" w:space="0" w:color="auto"/>
              <w:left w:val="single" w:sz="4" w:space="0" w:color="auto"/>
              <w:right w:val="single" w:sz="4" w:space="0" w:color="auto"/>
            </w:tcBorders>
            <w:vAlign w:val="bottom"/>
          </w:tcPr>
          <w:p w14:paraId="107E68D6" w14:textId="5B5B0C84" w:rsidR="001605A6" w:rsidRPr="00111965" w:rsidRDefault="001605A6" w:rsidP="00203EE5">
            <w:pPr>
              <w:rPr>
                <w:rFonts w:ascii="Tahoma" w:hAnsi="Tahoma" w:cs="Tahoma"/>
                <w:sz w:val="16"/>
                <w:szCs w:val="16"/>
              </w:rPr>
            </w:pPr>
            <w:r w:rsidRPr="00111965">
              <w:rPr>
                <w:rFonts w:ascii="Tahoma" w:hAnsi="Tahoma" w:cs="Tahoma"/>
                <w:sz w:val="16"/>
                <w:szCs w:val="16"/>
              </w:rPr>
              <w:t>е) видалення нирки</w:t>
            </w:r>
          </w:p>
        </w:tc>
        <w:tc>
          <w:tcPr>
            <w:tcW w:w="1701" w:type="dxa"/>
            <w:tcBorders>
              <w:top w:val="single" w:sz="4" w:space="0" w:color="auto"/>
              <w:left w:val="single" w:sz="4" w:space="0" w:color="auto"/>
              <w:right w:val="single" w:sz="4" w:space="0" w:color="auto"/>
            </w:tcBorders>
            <w:noWrap/>
            <w:vAlign w:val="center"/>
          </w:tcPr>
          <w:p w14:paraId="5C8880EE" w14:textId="4B323D49" w:rsidR="001605A6" w:rsidRPr="00111965" w:rsidRDefault="001605A6" w:rsidP="00203EE5">
            <w:pPr>
              <w:jc w:val="center"/>
              <w:rPr>
                <w:rFonts w:ascii="Tahoma" w:hAnsi="Tahoma" w:cs="Tahoma"/>
                <w:sz w:val="16"/>
                <w:szCs w:val="16"/>
              </w:rPr>
            </w:pPr>
            <w:r w:rsidRPr="00111965">
              <w:rPr>
                <w:rFonts w:ascii="Tahoma" w:hAnsi="Tahoma" w:cs="Tahoma"/>
                <w:sz w:val="16"/>
                <w:szCs w:val="16"/>
              </w:rPr>
              <w:t>60</w:t>
            </w:r>
          </w:p>
        </w:tc>
      </w:tr>
      <w:tr w:rsidR="00111965" w:rsidRPr="00111965" w14:paraId="609A08C5" w14:textId="77777777" w:rsidTr="00203EE5">
        <w:trPr>
          <w:trHeight w:val="134"/>
        </w:trPr>
        <w:tc>
          <w:tcPr>
            <w:tcW w:w="1047" w:type="dxa"/>
            <w:vMerge w:val="restart"/>
            <w:tcBorders>
              <w:top w:val="single" w:sz="4" w:space="0" w:color="auto"/>
              <w:left w:val="single" w:sz="4" w:space="0" w:color="auto"/>
              <w:right w:val="single" w:sz="4" w:space="0" w:color="auto"/>
            </w:tcBorders>
            <w:noWrap/>
          </w:tcPr>
          <w:p w14:paraId="1CF9EFC7" w14:textId="77777777" w:rsidR="00111965" w:rsidRPr="001605A6" w:rsidRDefault="00111965" w:rsidP="00203EE5">
            <w:pPr>
              <w:spacing w:before="80"/>
              <w:jc w:val="center"/>
              <w:rPr>
                <w:rFonts w:ascii="Tahoma" w:hAnsi="Tahoma" w:cs="Tahoma"/>
                <w:b/>
                <w:sz w:val="16"/>
                <w:szCs w:val="16"/>
              </w:rPr>
            </w:pPr>
            <w:r w:rsidRPr="001605A6">
              <w:rPr>
                <w:rFonts w:ascii="Tahoma" w:hAnsi="Tahoma" w:cs="Tahoma"/>
                <w:b/>
                <w:sz w:val="16"/>
                <w:szCs w:val="16"/>
              </w:rPr>
              <w:t>51</w:t>
            </w:r>
          </w:p>
        </w:tc>
        <w:tc>
          <w:tcPr>
            <w:tcW w:w="9018" w:type="dxa"/>
            <w:gridSpan w:val="2"/>
            <w:tcBorders>
              <w:top w:val="single" w:sz="4" w:space="0" w:color="auto"/>
              <w:left w:val="nil"/>
              <w:bottom w:val="single" w:sz="4" w:space="0" w:color="auto"/>
              <w:right w:val="single" w:sz="4" w:space="0" w:color="000000"/>
            </w:tcBorders>
            <w:vAlign w:val="center"/>
          </w:tcPr>
          <w:p w14:paraId="3B705C84" w14:textId="77777777" w:rsidR="00111965" w:rsidRPr="00111965" w:rsidRDefault="00111965" w:rsidP="00203EE5">
            <w:pPr>
              <w:spacing w:before="80"/>
              <w:rPr>
                <w:rFonts w:ascii="Tahoma" w:hAnsi="Tahoma" w:cs="Tahoma"/>
                <w:sz w:val="16"/>
                <w:szCs w:val="16"/>
              </w:rPr>
            </w:pPr>
            <w:r w:rsidRPr="00111965">
              <w:rPr>
                <w:rFonts w:ascii="Tahoma" w:hAnsi="Tahoma" w:cs="Tahoma"/>
                <w:sz w:val="16"/>
                <w:szCs w:val="16"/>
              </w:rPr>
              <w:t>УШКОДЖЕННЯ ОРГАНІВ СТАТЕВОЇ АБО СЕЧОВИДІЛЬНОЇ СИСТЕМИ, ЯКІ ПРИЗВЕЛИ ДО:</w:t>
            </w:r>
          </w:p>
        </w:tc>
      </w:tr>
      <w:tr w:rsidR="00111965" w:rsidRPr="00111965" w14:paraId="646DE0B4" w14:textId="77777777" w:rsidTr="00203EE5">
        <w:trPr>
          <w:trHeight w:val="81"/>
        </w:trPr>
        <w:tc>
          <w:tcPr>
            <w:tcW w:w="1047" w:type="dxa"/>
            <w:vMerge/>
            <w:tcBorders>
              <w:left w:val="single" w:sz="4" w:space="0" w:color="auto"/>
              <w:right w:val="single" w:sz="4" w:space="0" w:color="auto"/>
            </w:tcBorders>
            <w:noWrap/>
          </w:tcPr>
          <w:p w14:paraId="104F5F16" w14:textId="77777777" w:rsidR="00111965" w:rsidRPr="00111965" w:rsidRDefault="00111965" w:rsidP="00203EE5">
            <w:pPr>
              <w:jc w:val="center"/>
              <w:rPr>
                <w:rFonts w:ascii="Tahoma" w:hAnsi="Tahoma" w:cs="Tahoma"/>
                <w:sz w:val="16"/>
                <w:szCs w:val="16"/>
              </w:rPr>
            </w:pPr>
          </w:p>
        </w:tc>
        <w:tc>
          <w:tcPr>
            <w:tcW w:w="7317" w:type="dxa"/>
            <w:tcBorders>
              <w:top w:val="nil"/>
              <w:left w:val="nil"/>
              <w:bottom w:val="single" w:sz="4" w:space="0" w:color="auto"/>
              <w:right w:val="nil"/>
            </w:tcBorders>
            <w:vAlign w:val="center"/>
          </w:tcPr>
          <w:p w14:paraId="4FFF8996" w14:textId="77777777" w:rsidR="00111965" w:rsidRPr="00111965" w:rsidRDefault="00111965" w:rsidP="00203EE5">
            <w:pPr>
              <w:rPr>
                <w:rFonts w:ascii="Tahoma" w:hAnsi="Tahoma" w:cs="Tahoma"/>
                <w:sz w:val="16"/>
                <w:szCs w:val="16"/>
              </w:rPr>
            </w:pPr>
            <w:r w:rsidRPr="00111965">
              <w:rPr>
                <w:rFonts w:ascii="Tahoma" w:hAnsi="Tahoma" w:cs="Tahoma"/>
                <w:sz w:val="16"/>
                <w:szCs w:val="16"/>
              </w:rPr>
              <w:t>а) поранення, розриву, опіку, відмороження, проведення цистостомії (створення штучного отвору (стоми) між сечовим міхуром і передньою черевною стінкою)</w:t>
            </w:r>
          </w:p>
        </w:tc>
        <w:tc>
          <w:tcPr>
            <w:tcW w:w="1701" w:type="dxa"/>
            <w:tcBorders>
              <w:top w:val="nil"/>
              <w:left w:val="single" w:sz="4" w:space="0" w:color="auto"/>
              <w:bottom w:val="single" w:sz="4" w:space="0" w:color="auto"/>
              <w:right w:val="single" w:sz="4" w:space="0" w:color="auto"/>
            </w:tcBorders>
            <w:noWrap/>
            <w:vAlign w:val="center"/>
          </w:tcPr>
          <w:p w14:paraId="194E1AFB"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 xml:space="preserve">5 </w:t>
            </w:r>
          </w:p>
        </w:tc>
      </w:tr>
      <w:tr w:rsidR="00111965" w:rsidRPr="00111965" w14:paraId="11FCF4D1" w14:textId="77777777" w:rsidTr="00203EE5">
        <w:trPr>
          <w:trHeight w:val="300"/>
        </w:trPr>
        <w:tc>
          <w:tcPr>
            <w:tcW w:w="1047" w:type="dxa"/>
            <w:vMerge/>
            <w:tcBorders>
              <w:left w:val="single" w:sz="4" w:space="0" w:color="auto"/>
              <w:bottom w:val="single" w:sz="4" w:space="0" w:color="auto"/>
              <w:right w:val="single" w:sz="4" w:space="0" w:color="auto"/>
            </w:tcBorders>
            <w:noWrap/>
          </w:tcPr>
          <w:p w14:paraId="66524B34" w14:textId="77777777" w:rsidR="00111965" w:rsidRPr="00111965" w:rsidRDefault="00111965" w:rsidP="00203EE5">
            <w:pPr>
              <w:jc w:val="center"/>
              <w:rPr>
                <w:rFonts w:ascii="Tahoma" w:hAnsi="Tahoma" w:cs="Tahoma"/>
                <w:sz w:val="16"/>
                <w:szCs w:val="16"/>
              </w:rPr>
            </w:pPr>
          </w:p>
        </w:tc>
        <w:tc>
          <w:tcPr>
            <w:tcW w:w="9018" w:type="dxa"/>
            <w:gridSpan w:val="2"/>
            <w:tcBorders>
              <w:top w:val="nil"/>
              <w:left w:val="nil"/>
              <w:bottom w:val="single" w:sz="4" w:space="0" w:color="auto"/>
              <w:right w:val="single" w:sz="4" w:space="0" w:color="auto"/>
            </w:tcBorders>
            <w:vAlign w:val="center"/>
          </w:tcPr>
          <w:p w14:paraId="7E1C06B8" w14:textId="77777777" w:rsidR="00111965" w:rsidRPr="00111965" w:rsidRDefault="00111965" w:rsidP="00203EE5">
            <w:pPr>
              <w:rPr>
                <w:rFonts w:ascii="Tahoma" w:hAnsi="Tahoma" w:cs="Tahoma"/>
                <w:b/>
                <w:sz w:val="16"/>
                <w:szCs w:val="16"/>
              </w:rPr>
            </w:pPr>
            <w:r w:rsidRPr="00111965">
              <w:rPr>
                <w:rFonts w:ascii="Tahoma" w:hAnsi="Tahoma" w:cs="Tahoma"/>
                <w:b/>
                <w:sz w:val="16"/>
                <w:szCs w:val="16"/>
              </w:rPr>
              <w:t xml:space="preserve">Примітка: </w:t>
            </w:r>
          </w:p>
          <w:p w14:paraId="143AB237" w14:textId="77777777" w:rsidR="00111965" w:rsidRPr="00111965" w:rsidRDefault="00111965" w:rsidP="00203EE5">
            <w:pPr>
              <w:jc w:val="both"/>
              <w:rPr>
                <w:rFonts w:ascii="Tahoma" w:hAnsi="Tahoma" w:cs="Tahoma"/>
                <w:sz w:val="16"/>
                <w:szCs w:val="16"/>
              </w:rPr>
            </w:pPr>
            <w:r w:rsidRPr="00111965">
              <w:rPr>
                <w:rFonts w:ascii="Tahoma" w:hAnsi="Tahoma" w:cs="Tahoma"/>
                <w:sz w:val="16"/>
                <w:szCs w:val="16"/>
              </w:rPr>
              <w:t xml:space="preserve">Якщо в зв’язку з травмою органів статевої або сечовидільної системи проведено оперативне втручання (за винятком первинної хірургічної обробки ран, вилучення сторонніх тіл з ран, а також операцій, що призводять до наслідків, зазначених в ст.ст. 50б) та 50в)), додатково виплачується 5% страхової суми одноразово. </w:t>
            </w:r>
          </w:p>
          <w:p w14:paraId="2AD394B7" w14:textId="77777777" w:rsidR="00111965" w:rsidRPr="00111965" w:rsidRDefault="00111965" w:rsidP="00203EE5">
            <w:pPr>
              <w:jc w:val="both"/>
              <w:rPr>
                <w:rFonts w:ascii="Tahoma" w:hAnsi="Tahoma" w:cs="Tahoma"/>
                <w:sz w:val="16"/>
                <w:szCs w:val="16"/>
              </w:rPr>
            </w:pPr>
            <w:r w:rsidRPr="00111965">
              <w:rPr>
                <w:rFonts w:ascii="Tahoma" w:hAnsi="Tahoma" w:cs="Tahoma"/>
                <w:sz w:val="16"/>
                <w:szCs w:val="16"/>
              </w:rPr>
              <w:t>Якщо в зв’язку з травмою органів статевої або сечовидільної системи проведені лапароскопія, лапароцентез чи лапаротомія без видалення органів або їх частин, розмір страхової виплати визначається за ст. 49.а</w:t>
            </w:r>
          </w:p>
        </w:tc>
      </w:tr>
      <w:tr w:rsidR="00111965" w:rsidRPr="00111965" w14:paraId="07369503" w14:textId="77777777" w:rsidTr="00203EE5">
        <w:trPr>
          <w:trHeight w:val="233"/>
        </w:trPr>
        <w:tc>
          <w:tcPr>
            <w:tcW w:w="1047" w:type="dxa"/>
            <w:vMerge w:val="restart"/>
            <w:tcBorders>
              <w:top w:val="single" w:sz="4" w:space="0" w:color="auto"/>
              <w:left w:val="single" w:sz="4" w:space="0" w:color="auto"/>
              <w:bottom w:val="single" w:sz="4" w:space="0" w:color="auto"/>
              <w:right w:val="single" w:sz="4" w:space="0" w:color="auto"/>
            </w:tcBorders>
            <w:noWrap/>
          </w:tcPr>
          <w:p w14:paraId="3048C294" w14:textId="77777777" w:rsidR="00111965" w:rsidRPr="001605A6" w:rsidRDefault="00111965" w:rsidP="00203EE5">
            <w:pPr>
              <w:spacing w:before="80"/>
              <w:jc w:val="center"/>
              <w:rPr>
                <w:rFonts w:ascii="Tahoma" w:hAnsi="Tahoma" w:cs="Tahoma"/>
                <w:b/>
                <w:sz w:val="16"/>
                <w:szCs w:val="16"/>
              </w:rPr>
            </w:pPr>
            <w:r w:rsidRPr="001605A6">
              <w:rPr>
                <w:rFonts w:ascii="Tahoma" w:hAnsi="Tahoma" w:cs="Tahoma"/>
                <w:b/>
                <w:sz w:val="16"/>
                <w:szCs w:val="16"/>
              </w:rPr>
              <w:t>52</w:t>
            </w:r>
          </w:p>
        </w:tc>
        <w:tc>
          <w:tcPr>
            <w:tcW w:w="9018" w:type="dxa"/>
            <w:gridSpan w:val="2"/>
            <w:tcBorders>
              <w:top w:val="single" w:sz="4" w:space="0" w:color="auto"/>
              <w:left w:val="nil"/>
              <w:bottom w:val="single" w:sz="4" w:space="0" w:color="auto"/>
              <w:right w:val="single" w:sz="4" w:space="0" w:color="000000"/>
            </w:tcBorders>
            <w:vAlign w:val="center"/>
          </w:tcPr>
          <w:p w14:paraId="725D7AA2" w14:textId="77777777" w:rsidR="00111965" w:rsidRPr="00111965" w:rsidRDefault="00111965" w:rsidP="00203EE5">
            <w:pPr>
              <w:spacing w:before="80"/>
              <w:rPr>
                <w:rFonts w:ascii="Tahoma" w:hAnsi="Tahoma" w:cs="Tahoma"/>
                <w:sz w:val="16"/>
                <w:szCs w:val="16"/>
              </w:rPr>
            </w:pPr>
            <w:r w:rsidRPr="00111965">
              <w:rPr>
                <w:rFonts w:ascii="Tahoma" w:hAnsi="Tahoma" w:cs="Tahoma"/>
                <w:sz w:val="16"/>
                <w:szCs w:val="16"/>
              </w:rPr>
              <w:t>УШКОДЖЕННЯ СТАТЕВОЇ СИСТЕМИ, ЯКІ ПРИЗВЕЛИ ДО:</w:t>
            </w:r>
          </w:p>
        </w:tc>
      </w:tr>
      <w:tr w:rsidR="00111965" w:rsidRPr="00111965" w14:paraId="04538516" w14:textId="77777777" w:rsidTr="00203EE5">
        <w:trPr>
          <w:trHeight w:val="157"/>
        </w:trPr>
        <w:tc>
          <w:tcPr>
            <w:tcW w:w="1047" w:type="dxa"/>
            <w:vMerge/>
            <w:tcBorders>
              <w:left w:val="single" w:sz="4" w:space="0" w:color="auto"/>
              <w:bottom w:val="single" w:sz="4" w:space="0" w:color="auto"/>
              <w:right w:val="single" w:sz="4" w:space="0" w:color="auto"/>
            </w:tcBorders>
            <w:noWrap/>
          </w:tcPr>
          <w:p w14:paraId="53FF46D1" w14:textId="77777777" w:rsidR="00111965" w:rsidRPr="001605A6" w:rsidRDefault="00111965" w:rsidP="00203EE5">
            <w:pPr>
              <w:jc w:val="center"/>
              <w:rPr>
                <w:rFonts w:ascii="Tahoma" w:hAnsi="Tahoma" w:cs="Tahoma"/>
                <w:b/>
                <w:sz w:val="16"/>
                <w:szCs w:val="16"/>
                <w:rPrChange w:id="22" w:author="Олена Тузинська" w:date="2023-01-18T14:27:00Z">
                  <w:rPr>
                    <w:rFonts w:ascii="Tahoma" w:hAnsi="Tahoma" w:cs="Tahoma"/>
                    <w:sz w:val="16"/>
                    <w:szCs w:val="16"/>
                  </w:rPr>
                </w:rPrChange>
              </w:rPr>
            </w:pPr>
          </w:p>
        </w:tc>
        <w:tc>
          <w:tcPr>
            <w:tcW w:w="7317" w:type="dxa"/>
            <w:tcBorders>
              <w:top w:val="nil"/>
              <w:left w:val="nil"/>
              <w:bottom w:val="single" w:sz="4" w:space="0" w:color="auto"/>
              <w:right w:val="single" w:sz="4" w:space="0" w:color="auto"/>
            </w:tcBorders>
            <w:vAlign w:val="bottom"/>
          </w:tcPr>
          <w:p w14:paraId="0C611831" w14:textId="70114679" w:rsidR="00111965" w:rsidRPr="00111965" w:rsidRDefault="00111965" w:rsidP="00203EE5">
            <w:pPr>
              <w:rPr>
                <w:rFonts w:ascii="Tahoma" w:hAnsi="Tahoma" w:cs="Tahoma"/>
                <w:sz w:val="16"/>
                <w:szCs w:val="16"/>
              </w:rPr>
            </w:pPr>
            <w:r w:rsidRPr="00111965">
              <w:rPr>
                <w:rFonts w:ascii="Tahoma" w:hAnsi="Tahoma" w:cs="Tahoma"/>
                <w:sz w:val="16"/>
                <w:szCs w:val="16"/>
              </w:rPr>
              <w:t>а) видалення одного яєчника, маткової труби, яєчка</w:t>
            </w:r>
          </w:p>
        </w:tc>
        <w:tc>
          <w:tcPr>
            <w:tcW w:w="1701" w:type="dxa"/>
            <w:tcBorders>
              <w:top w:val="nil"/>
              <w:left w:val="nil"/>
              <w:bottom w:val="single" w:sz="4" w:space="0" w:color="auto"/>
              <w:right w:val="single" w:sz="4" w:space="0" w:color="auto"/>
            </w:tcBorders>
            <w:noWrap/>
            <w:vAlign w:val="center"/>
          </w:tcPr>
          <w:p w14:paraId="7B54EEA1" w14:textId="7823E15A" w:rsidR="00111965" w:rsidRPr="00111965" w:rsidRDefault="00111965" w:rsidP="00203EE5">
            <w:pPr>
              <w:jc w:val="center"/>
              <w:rPr>
                <w:rFonts w:ascii="Tahoma" w:hAnsi="Tahoma" w:cs="Tahoma"/>
                <w:sz w:val="16"/>
                <w:szCs w:val="16"/>
              </w:rPr>
            </w:pPr>
            <w:r w:rsidRPr="00111965">
              <w:rPr>
                <w:rFonts w:ascii="Tahoma" w:hAnsi="Tahoma" w:cs="Tahoma"/>
                <w:sz w:val="16"/>
                <w:szCs w:val="16"/>
              </w:rPr>
              <w:t>15</w:t>
            </w:r>
          </w:p>
        </w:tc>
      </w:tr>
      <w:tr w:rsidR="001605A6" w:rsidRPr="00111965" w14:paraId="28002870" w14:textId="77777777" w:rsidTr="00203EE5">
        <w:trPr>
          <w:trHeight w:val="225"/>
        </w:trPr>
        <w:tc>
          <w:tcPr>
            <w:tcW w:w="1047" w:type="dxa"/>
            <w:vMerge/>
            <w:tcBorders>
              <w:left w:val="single" w:sz="4" w:space="0" w:color="auto"/>
              <w:bottom w:val="single" w:sz="4" w:space="0" w:color="auto"/>
              <w:right w:val="single" w:sz="4" w:space="0" w:color="auto"/>
            </w:tcBorders>
            <w:noWrap/>
          </w:tcPr>
          <w:p w14:paraId="7986DA8B" w14:textId="77777777" w:rsidR="001605A6" w:rsidRPr="001605A6" w:rsidRDefault="001605A6" w:rsidP="00203EE5">
            <w:pPr>
              <w:jc w:val="center"/>
              <w:rPr>
                <w:rFonts w:ascii="Tahoma" w:hAnsi="Tahoma" w:cs="Tahoma"/>
                <w:b/>
                <w:sz w:val="16"/>
                <w:szCs w:val="16"/>
                <w:rPrChange w:id="23" w:author="Олена Тузинська" w:date="2023-01-18T14:27:00Z">
                  <w:rPr>
                    <w:rFonts w:ascii="Tahoma" w:hAnsi="Tahoma" w:cs="Tahoma"/>
                    <w:sz w:val="16"/>
                    <w:szCs w:val="16"/>
                  </w:rPr>
                </w:rPrChange>
              </w:rPr>
            </w:pPr>
          </w:p>
        </w:tc>
        <w:tc>
          <w:tcPr>
            <w:tcW w:w="7317" w:type="dxa"/>
            <w:tcBorders>
              <w:top w:val="single" w:sz="4" w:space="0" w:color="auto"/>
              <w:left w:val="nil"/>
              <w:bottom w:val="single" w:sz="4" w:space="0" w:color="auto"/>
              <w:right w:val="single" w:sz="4" w:space="0" w:color="auto"/>
            </w:tcBorders>
            <w:vAlign w:val="bottom"/>
          </w:tcPr>
          <w:p w14:paraId="457B0C2B" w14:textId="2231EB01" w:rsidR="001605A6" w:rsidRPr="00111965" w:rsidRDefault="001605A6" w:rsidP="00203EE5">
            <w:pPr>
              <w:rPr>
                <w:rFonts w:ascii="Tahoma" w:hAnsi="Tahoma" w:cs="Tahoma"/>
                <w:sz w:val="16"/>
                <w:szCs w:val="16"/>
              </w:rPr>
            </w:pPr>
            <w:r w:rsidRPr="00111965">
              <w:rPr>
                <w:rFonts w:ascii="Tahoma" w:hAnsi="Tahoma" w:cs="Tahoma"/>
                <w:sz w:val="16"/>
                <w:szCs w:val="16"/>
              </w:rPr>
              <w:t>б) видалення обох яєчників, обох маткових труб,  яєчок, частини статевого члена</w:t>
            </w:r>
          </w:p>
        </w:tc>
        <w:tc>
          <w:tcPr>
            <w:tcW w:w="1701" w:type="dxa"/>
            <w:tcBorders>
              <w:top w:val="single" w:sz="4" w:space="0" w:color="auto"/>
              <w:left w:val="nil"/>
              <w:bottom w:val="single" w:sz="4" w:space="0" w:color="auto"/>
              <w:right w:val="single" w:sz="4" w:space="0" w:color="auto"/>
            </w:tcBorders>
            <w:noWrap/>
            <w:vAlign w:val="center"/>
          </w:tcPr>
          <w:p w14:paraId="1C8EA943" w14:textId="74E10904" w:rsidR="001605A6" w:rsidRPr="00111965" w:rsidRDefault="001605A6" w:rsidP="00203EE5">
            <w:pPr>
              <w:jc w:val="center"/>
              <w:rPr>
                <w:rFonts w:ascii="Tahoma" w:hAnsi="Tahoma" w:cs="Tahoma"/>
                <w:sz w:val="16"/>
                <w:szCs w:val="16"/>
              </w:rPr>
            </w:pPr>
            <w:r w:rsidRPr="00111965">
              <w:rPr>
                <w:rFonts w:ascii="Tahoma" w:hAnsi="Tahoma" w:cs="Tahoma"/>
                <w:sz w:val="16"/>
                <w:szCs w:val="16"/>
              </w:rPr>
              <w:t>30</w:t>
            </w:r>
          </w:p>
        </w:tc>
      </w:tr>
      <w:tr w:rsidR="001605A6" w:rsidRPr="00111965" w14:paraId="66BB2978" w14:textId="77777777" w:rsidTr="00203EE5">
        <w:trPr>
          <w:trHeight w:val="180"/>
        </w:trPr>
        <w:tc>
          <w:tcPr>
            <w:tcW w:w="1047" w:type="dxa"/>
            <w:vMerge/>
            <w:tcBorders>
              <w:left w:val="single" w:sz="4" w:space="0" w:color="auto"/>
              <w:bottom w:val="single" w:sz="4" w:space="0" w:color="auto"/>
              <w:right w:val="single" w:sz="4" w:space="0" w:color="auto"/>
            </w:tcBorders>
            <w:noWrap/>
          </w:tcPr>
          <w:p w14:paraId="1ECAA5E3" w14:textId="77777777" w:rsidR="001605A6" w:rsidRPr="001605A6" w:rsidRDefault="001605A6" w:rsidP="00203EE5">
            <w:pPr>
              <w:jc w:val="center"/>
              <w:rPr>
                <w:rFonts w:ascii="Tahoma" w:hAnsi="Tahoma" w:cs="Tahoma"/>
                <w:b/>
                <w:sz w:val="16"/>
                <w:szCs w:val="16"/>
                <w:rPrChange w:id="24" w:author="Олена Тузинська" w:date="2023-01-18T14:27:00Z">
                  <w:rPr>
                    <w:rFonts w:ascii="Tahoma" w:hAnsi="Tahoma" w:cs="Tahoma"/>
                    <w:sz w:val="16"/>
                    <w:szCs w:val="16"/>
                  </w:rPr>
                </w:rPrChange>
              </w:rPr>
            </w:pPr>
          </w:p>
        </w:tc>
        <w:tc>
          <w:tcPr>
            <w:tcW w:w="7317" w:type="dxa"/>
            <w:tcBorders>
              <w:top w:val="single" w:sz="4" w:space="0" w:color="auto"/>
              <w:left w:val="nil"/>
              <w:bottom w:val="single" w:sz="4" w:space="0" w:color="auto"/>
              <w:right w:val="single" w:sz="4" w:space="0" w:color="auto"/>
            </w:tcBorders>
            <w:vAlign w:val="bottom"/>
          </w:tcPr>
          <w:p w14:paraId="5F4AC6D6" w14:textId="0B06C692" w:rsidR="001605A6" w:rsidRPr="00111965" w:rsidRDefault="001605A6" w:rsidP="00203EE5">
            <w:pPr>
              <w:rPr>
                <w:rFonts w:ascii="Tahoma" w:hAnsi="Tahoma" w:cs="Tahoma"/>
                <w:sz w:val="16"/>
                <w:szCs w:val="16"/>
              </w:rPr>
            </w:pPr>
            <w:r w:rsidRPr="00111965">
              <w:rPr>
                <w:rFonts w:ascii="Tahoma" w:hAnsi="Tahoma" w:cs="Tahoma"/>
                <w:sz w:val="16"/>
                <w:szCs w:val="16"/>
              </w:rPr>
              <w:t>в) втрати матки у жінок у віці:</w:t>
            </w:r>
          </w:p>
        </w:tc>
        <w:tc>
          <w:tcPr>
            <w:tcW w:w="1701" w:type="dxa"/>
            <w:tcBorders>
              <w:top w:val="single" w:sz="4" w:space="0" w:color="auto"/>
              <w:left w:val="nil"/>
              <w:bottom w:val="single" w:sz="4" w:space="0" w:color="auto"/>
              <w:right w:val="single" w:sz="4" w:space="0" w:color="auto"/>
            </w:tcBorders>
            <w:noWrap/>
            <w:vAlign w:val="center"/>
          </w:tcPr>
          <w:p w14:paraId="52BAE39F" w14:textId="015DED30" w:rsidR="001605A6" w:rsidRPr="00111965" w:rsidRDefault="001605A6" w:rsidP="00203EE5">
            <w:pPr>
              <w:jc w:val="center"/>
              <w:rPr>
                <w:rFonts w:ascii="Tahoma" w:hAnsi="Tahoma" w:cs="Tahoma"/>
                <w:sz w:val="16"/>
                <w:szCs w:val="16"/>
              </w:rPr>
            </w:pPr>
          </w:p>
        </w:tc>
      </w:tr>
      <w:tr w:rsidR="001605A6" w:rsidRPr="00111965" w14:paraId="2154CDED" w14:textId="77777777" w:rsidTr="00203EE5">
        <w:trPr>
          <w:trHeight w:val="232"/>
        </w:trPr>
        <w:tc>
          <w:tcPr>
            <w:tcW w:w="1047" w:type="dxa"/>
            <w:vMerge/>
            <w:tcBorders>
              <w:left w:val="single" w:sz="4" w:space="0" w:color="auto"/>
              <w:bottom w:val="single" w:sz="4" w:space="0" w:color="auto"/>
              <w:right w:val="single" w:sz="4" w:space="0" w:color="auto"/>
            </w:tcBorders>
            <w:noWrap/>
          </w:tcPr>
          <w:p w14:paraId="45C1FB88" w14:textId="77777777" w:rsidR="001605A6" w:rsidRPr="001605A6" w:rsidRDefault="001605A6" w:rsidP="00203EE5">
            <w:pPr>
              <w:jc w:val="center"/>
              <w:rPr>
                <w:rFonts w:ascii="Tahoma" w:hAnsi="Tahoma" w:cs="Tahoma"/>
                <w:b/>
                <w:sz w:val="16"/>
                <w:szCs w:val="16"/>
                <w:rPrChange w:id="25" w:author="Олена Тузинська" w:date="2023-01-18T14:27:00Z">
                  <w:rPr>
                    <w:rFonts w:ascii="Tahoma" w:hAnsi="Tahoma" w:cs="Tahoma"/>
                    <w:sz w:val="16"/>
                    <w:szCs w:val="16"/>
                  </w:rPr>
                </w:rPrChange>
              </w:rPr>
            </w:pPr>
          </w:p>
        </w:tc>
        <w:tc>
          <w:tcPr>
            <w:tcW w:w="7317" w:type="dxa"/>
            <w:tcBorders>
              <w:top w:val="single" w:sz="4" w:space="0" w:color="auto"/>
              <w:left w:val="nil"/>
              <w:bottom w:val="single" w:sz="4" w:space="0" w:color="auto"/>
              <w:right w:val="single" w:sz="4" w:space="0" w:color="auto"/>
            </w:tcBorders>
            <w:vAlign w:val="bottom"/>
          </w:tcPr>
          <w:p w14:paraId="3DDB74D0" w14:textId="39747E95" w:rsidR="001605A6" w:rsidRPr="00111965" w:rsidRDefault="001605A6" w:rsidP="00203EE5">
            <w:pPr>
              <w:rPr>
                <w:rFonts w:ascii="Tahoma" w:hAnsi="Tahoma" w:cs="Tahoma"/>
                <w:sz w:val="16"/>
                <w:szCs w:val="16"/>
              </w:rPr>
            </w:pPr>
            <w:r w:rsidRPr="00111965">
              <w:rPr>
                <w:rFonts w:ascii="Tahoma" w:hAnsi="Tahoma" w:cs="Tahoma"/>
                <w:sz w:val="16"/>
                <w:szCs w:val="16"/>
              </w:rPr>
              <w:t>до 40 років</w:t>
            </w:r>
          </w:p>
        </w:tc>
        <w:tc>
          <w:tcPr>
            <w:tcW w:w="1701" w:type="dxa"/>
            <w:tcBorders>
              <w:top w:val="single" w:sz="4" w:space="0" w:color="auto"/>
              <w:left w:val="nil"/>
              <w:bottom w:val="single" w:sz="4" w:space="0" w:color="auto"/>
              <w:right w:val="single" w:sz="4" w:space="0" w:color="auto"/>
            </w:tcBorders>
            <w:noWrap/>
            <w:vAlign w:val="center"/>
          </w:tcPr>
          <w:p w14:paraId="271D1253" w14:textId="4528F3AB" w:rsidR="001605A6" w:rsidRPr="00111965" w:rsidRDefault="001605A6" w:rsidP="00203EE5">
            <w:pPr>
              <w:jc w:val="center"/>
              <w:rPr>
                <w:rFonts w:ascii="Tahoma" w:hAnsi="Tahoma" w:cs="Tahoma"/>
                <w:sz w:val="16"/>
                <w:szCs w:val="16"/>
              </w:rPr>
            </w:pPr>
            <w:r w:rsidRPr="00111965">
              <w:rPr>
                <w:rFonts w:ascii="Tahoma" w:hAnsi="Tahoma" w:cs="Tahoma"/>
                <w:sz w:val="16"/>
                <w:szCs w:val="16"/>
              </w:rPr>
              <w:t>50</w:t>
            </w:r>
          </w:p>
        </w:tc>
      </w:tr>
      <w:tr w:rsidR="001605A6" w:rsidRPr="00111965" w14:paraId="66FA1972" w14:textId="77777777" w:rsidTr="00203EE5">
        <w:trPr>
          <w:trHeight w:val="150"/>
        </w:trPr>
        <w:tc>
          <w:tcPr>
            <w:tcW w:w="1047" w:type="dxa"/>
            <w:vMerge/>
            <w:tcBorders>
              <w:left w:val="single" w:sz="4" w:space="0" w:color="auto"/>
              <w:bottom w:val="single" w:sz="4" w:space="0" w:color="auto"/>
              <w:right w:val="single" w:sz="4" w:space="0" w:color="auto"/>
            </w:tcBorders>
            <w:noWrap/>
          </w:tcPr>
          <w:p w14:paraId="29211771" w14:textId="77777777" w:rsidR="001605A6" w:rsidRPr="001605A6" w:rsidRDefault="001605A6" w:rsidP="00203EE5">
            <w:pPr>
              <w:jc w:val="center"/>
              <w:rPr>
                <w:rFonts w:ascii="Tahoma" w:hAnsi="Tahoma" w:cs="Tahoma"/>
                <w:b/>
                <w:sz w:val="16"/>
                <w:szCs w:val="16"/>
                <w:rPrChange w:id="26" w:author="Олена Тузинська" w:date="2023-01-18T14:27:00Z">
                  <w:rPr>
                    <w:rFonts w:ascii="Tahoma" w:hAnsi="Tahoma" w:cs="Tahoma"/>
                    <w:sz w:val="16"/>
                    <w:szCs w:val="16"/>
                  </w:rPr>
                </w:rPrChange>
              </w:rPr>
            </w:pPr>
          </w:p>
        </w:tc>
        <w:tc>
          <w:tcPr>
            <w:tcW w:w="7317" w:type="dxa"/>
            <w:tcBorders>
              <w:top w:val="single" w:sz="4" w:space="0" w:color="auto"/>
              <w:left w:val="nil"/>
              <w:bottom w:val="single" w:sz="4" w:space="0" w:color="auto"/>
              <w:right w:val="single" w:sz="4" w:space="0" w:color="auto"/>
            </w:tcBorders>
            <w:vAlign w:val="bottom"/>
          </w:tcPr>
          <w:p w14:paraId="758D20D1" w14:textId="6D63B13B" w:rsidR="001605A6" w:rsidRPr="00111965" w:rsidRDefault="001605A6" w:rsidP="00203EE5">
            <w:pPr>
              <w:rPr>
                <w:rFonts w:ascii="Tahoma" w:hAnsi="Tahoma" w:cs="Tahoma"/>
                <w:sz w:val="16"/>
                <w:szCs w:val="16"/>
              </w:rPr>
            </w:pPr>
            <w:r w:rsidRPr="00111965">
              <w:rPr>
                <w:rFonts w:ascii="Tahoma" w:hAnsi="Tahoma" w:cs="Tahoma"/>
                <w:sz w:val="16"/>
                <w:szCs w:val="16"/>
              </w:rPr>
              <w:t>від 40 до 50 років</w:t>
            </w:r>
          </w:p>
        </w:tc>
        <w:tc>
          <w:tcPr>
            <w:tcW w:w="1701" w:type="dxa"/>
            <w:tcBorders>
              <w:top w:val="single" w:sz="4" w:space="0" w:color="auto"/>
              <w:left w:val="nil"/>
              <w:bottom w:val="single" w:sz="4" w:space="0" w:color="auto"/>
              <w:right w:val="single" w:sz="4" w:space="0" w:color="auto"/>
            </w:tcBorders>
            <w:noWrap/>
            <w:vAlign w:val="center"/>
          </w:tcPr>
          <w:p w14:paraId="4230D8CD" w14:textId="25A703FA" w:rsidR="001605A6" w:rsidRPr="00111965" w:rsidRDefault="001605A6" w:rsidP="00203EE5">
            <w:pPr>
              <w:jc w:val="center"/>
              <w:rPr>
                <w:rFonts w:ascii="Tahoma" w:hAnsi="Tahoma" w:cs="Tahoma"/>
                <w:sz w:val="16"/>
                <w:szCs w:val="16"/>
              </w:rPr>
            </w:pPr>
            <w:r w:rsidRPr="00111965">
              <w:rPr>
                <w:rFonts w:ascii="Tahoma" w:hAnsi="Tahoma" w:cs="Tahoma"/>
                <w:sz w:val="16"/>
                <w:szCs w:val="16"/>
              </w:rPr>
              <w:t>30</w:t>
            </w:r>
          </w:p>
        </w:tc>
      </w:tr>
      <w:tr w:rsidR="001605A6" w:rsidRPr="00111965" w14:paraId="780E462F" w14:textId="77777777" w:rsidTr="00203EE5">
        <w:trPr>
          <w:trHeight w:val="247"/>
        </w:trPr>
        <w:tc>
          <w:tcPr>
            <w:tcW w:w="1047" w:type="dxa"/>
            <w:vMerge/>
            <w:tcBorders>
              <w:left w:val="single" w:sz="4" w:space="0" w:color="auto"/>
              <w:bottom w:val="single" w:sz="4" w:space="0" w:color="auto"/>
              <w:right w:val="single" w:sz="4" w:space="0" w:color="auto"/>
            </w:tcBorders>
            <w:noWrap/>
          </w:tcPr>
          <w:p w14:paraId="58D94114" w14:textId="77777777" w:rsidR="001605A6" w:rsidRPr="001605A6" w:rsidRDefault="001605A6" w:rsidP="00203EE5">
            <w:pPr>
              <w:jc w:val="center"/>
              <w:rPr>
                <w:rFonts w:ascii="Tahoma" w:hAnsi="Tahoma" w:cs="Tahoma"/>
                <w:b/>
                <w:sz w:val="16"/>
                <w:szCs w:val="16"/>
                <w:rPrChange w:id="27" w:author="Олена Тузинська" w:date="2023-01-18T14:27:00Z">
                  <w:rPr>
                    <w:rFonts w:ascii="Tahoma" w:hAnsi="Tahoma" w:cs="Tahoma"/>
                    <w:sz w:val="16"/>
                    <w:szCs w:val="16"/>
                  </w:rPr>
                </w:rPrChange>
              </w:rPr>
            </w:pPr>
          </w:p>
        </w:tc>
        <w:tc>
          <w:tcPr>
            <w:tcW w:w="7317" w:type="dxa"/>
            <w:tcBorders>
              <w:top w:val="single" w:sz="4" w:space="0" w:color="auto"/>
              <w:left w:val="nil"/>
              <w:bottom w:val="single" w:sz="4" w:space="0" w:color="auto"/>
              <w:right w:val="single" w:sz="4" w:space="0" w:color="auto"/>
            </w:tcBorders>
            <w:vAlign w:val="bottom"/>
          </w:tcPr>
          <w:p w14:paraId="21A27AD4" w14:textId="0D0F34A8" w:rsidR="001605A6" w:rsidRPr="00111965" w:rsidRDefault="001605A6" w:rsidP="00203EE5">
            <w:pPr>
              <w:rPr>
                <w:rFonts w:ascii="Tahoma" w:hAnsi="Tahoma" w:cs="Tahoma"/>
                <w:sz w:val="16"/>
                <w:szCs w:val="16"/>
              </w:rPr>
            </w:pPr>
            <w:r w:rsidRPr="00111965">
              <w:rPr>
                <w:rFonts w:ascii="Tahoma" w:hAnsi="Tahoma" w:cs="Tahoma"/>
                <w:sz w:val="16"/>
                <w:szCs w:val="16"/>
              </w:rPr>
              <w:t>50 років і більше</w:t>
            </w:r>
          </w:p>
        </w:tc>
        <w:tc>
          <w:tcPr>
            <w:tcW w:w="1701" w:type="dxa"/>
            <w:tcBorders>
              <w:top w:val="single" w:sz="4" w:space="0" w:color="auto"/>
              <w:left w:val="nil"/>
              <w:bottom w:val="single" w:sz="4" w:space="0" w:color="auto"/>
              <w:right w:val="single" w:sz="4" w:space="0" w:color="auto"/>
            </w:tcBorders>
            <w:noWrap/>
            <w:vAlign w:val="center"/>
          </w:tcPr>
          <w:p w14:paraId="714ED355" w14:textId="2880F342" w:rsidR="001605A6" w:rsidRPr="00111965" w:rsidRDefault="001605A6" w:rsidP="00203EE5">
            <w:pPr>
              <w:jc w:val="center"/>
              <w:rPr>
                <w:rFonts w:ascii="Tahoma" w:hAnsi="Tahoma" w:cs="Tahoma"/>
                <w:sz w:val="16"/>
                <w:szCs w:val="16"/>
              </w:rPr>
            </w:pPr>
            <w:r w:rsidRPr="00111965">
              <w:rPr>
                <w:rFonts w:ascii="Tahoma" w:hAnsi="Tahoma" w:cs="Tahoma"/>
                <w:sz w:val="16"/>
                <w:szCs w:val="16"/>
              </w:rPr>
              <w:t>15</w:t>
            </w:r>
          </w:p>
        </w:tc>
      </w:tr>
      <w:tr w:rsidR="001605A6" w:rsidRPr="00111965" w14:paraId="669320C9" w14:textId="77777777" w:rsidTr="00203EE5">
        <w:trPr>
          <w:trHeight w:val="136"/>
        </w:trPr>
        <w:tc>
          <w:tcPr>
            <w:tcW w:w="1047" w:type="dxa"/>
            <w:vMerge/>
            <w:tcBorders>
              <w:left w:val="single" w:sz="4" w:space="0" w:color="auto"/>
              <w:bottom w:val="single" w:sz="4" w:space="0" w:color="auto"/>
              <w:right w:val="single" w:sz="4" w:space="0" w:color="auto"/>
            </w:tcBorders>
            <w:noWrap/>
          </w:tcPr>
          <w:p w14:paraId="7F2E8806" w14:textId="77777777" w:rsidR="001605A6" w:rsidRPr="001605A6" w:rsidRDefault="001605A6" w:rsidP="00203EE5">
            <w:pPr>
              <w:jc w:val="center"/>
              <w:rPr>
                <w:rFonts w:ascii="Tahoma" w:hAnsi="Tahoma" w:cs="Tahoma"/>
                <w:b/>
                <w:sz w:val="16"/>
                <w:szCs w:val="16"/>
                <w:rPrChange w:id="28" w:author="Олена Тузинська" w:date="2023-01-18T14:27:00Z">
                  <w:rPr>
                    <w:rFonts w:ascii="Tahoma" w:hAnsi="Tahoma" w:cs="Tahoma"/>
                    <w:sz w:val="16"/>
                    <w:szCs w:val="16"/>
                  </w:rPr>
                </w:rPrChange>
              </w:rPr>
            </w:pPr>
          </w:p>
        </w:tc>
        <w:tc>
          <w:tcPr>
            <w:tcW w:w="7317" w:type="dxa"/>
            <w:tcBorders>
              <w:top w:val="single" w:sz="4" w:space="0" w:color="auto"/>
              <w:left w:val="nil"/>
              <w:right w:val="single" w:sz="4" w:space="0" w:color="auto"/>
            </w:tcBorders>
            <w:vAlign w:val="bottom"/>
          </w:tcPr>
          <w:p w14:paraId="37255739" w14:textId="330824F3" w:rsidR="001605A6" w:rsidRPr="00111965" w:rsidRDefault="001605A6" w:rsidP="00203EE5">
            <w:pPr>
              <w:rPr>
                <w:rFonts w:ascii="Tahoma" w:hAnsi="Tahoma" w:cs="Tahoma"/>
                <w:sz w:val="16"/>
                <w:szCs w:val="16"/>
              </w:rPr>
            </w:pPr>
            <w:r w:rsidRPr="00111965">
              <w:rPr>
                <w:rFonts w:ascii="Tahoma" w:hAnsi="Tahoma" w:cs="Tahoma"/>
                <w:sz w:val="16"/>
                <w:szCs w:val="16"/>
              </w:rPr>
              <w:t>г) втрати статевого члена та обох яєчок</w:t>
            </w:r>
          </w:p>
        </w:tc>
        <w:tc>
          <w:tcPr>
            <w:tcW w:w="1701" w:type="dxa"/>
            <w:tcBorders>
              <w:top w:val="single" w:sz="4" w:space="0" w:color="auto"/>
              <w:left w:val="nil"/>
              <w:right w:val="single" w:sz="4" w:space="0" w:color="auto"/>
            </w:tcBorders>
            <w:noWrap/>
            <w:vAlign w:val="center"/>
          </w:tcPr>
          <w:p w14:paraId="2E900817" w14:textId="3C4C1CC1" w:rsidR="001605A6" w:rsidRPr="00111965" w:rsidRDefault="001605A6" w:rsidP="00203EE5">
            <w:pPr>
              <w:jc w:val="center"/>
              <w:rPr>
                <w:rFonts w:ascii="Tahoma" w:hAnsi="Tahoma" w:cs="Tahoma"/>
                <w:sz w:val="16"/>
                <w:szCs w:val="16"/>
              </w:rPr>
            </w:pPr>
            <w:r w:rsidRPr="00111965">
              <w:rPr>
                <w:rFonts w:ascii="Tahoma" w:hAnsi="Tahoma" w:cs="Tahoma"/>
                <w:sz w:val="16"/>
                <w:szCs w:val="16"/>
              </w:rPr>
              <w:t>50</w:t>
            </w:r>
          </w:p>
        </w:tc>
      </w:tr>
      <w:tr w:rsidR="00111965" w:rsidRPr="00111965" w14:paraId="28D707DB" w14:textId="77777777" w:rsidTr="00203EE5">
        <w:trPr>
          <w:trHeight w:val="793"/>
        </w:trPr>
        <w:tc>
          <w:tcPr>
            <w:tcW w:w="1047" w:type="dxa"/>
            <w:vMerge/>
            <w:tcBorders>
              <w:left w:val="single" w:sz="4" w:space="0" w:color="auto"/>
              <w:bottom w:val="single" w:sz="4" w:space="0" w:color="auto"/>
              <w:right w:val="single" w:sz="4" w:space="0" w:color="auto"/>
            </w:tcBorders>
            <w:noWrap/>
          </w:tcPr>
          <w:p w14:paraId="1325545E" w14:textId="77777777" w:rsidR="00111965" w:rsidRPr="001605A6" w:rsidRDefault="00111965" w:rsidP="00203EE5">
            <w:pPr>
              <w:jc w:val="center"/>
              <w:rPr>
                <w:rFonts w:ascii="Tahoma" w:hAnsi="Tahoma" w:cs="Tahoma"/>
                <w:b/>
                <w:sz w:val="16"/>
                <w:szCs w:val="16"/>
                <w:rPrChange w:id="29" w:author="Олена Тузинська" w:date="2023-01-18T14:27:00Z">
                  <w:rPr>
                    <w:rFonts w:ascii="Tahoma" w:hAnsi="Tahoma" w:cs="Tahoma"/>
                    <w:sz w:val="16"/>
                    <w:szCs w:val="16"/>
                  </w:rPr>
                </w:rPrChange>
              </w:rPr>
            </w:pPr>
          </w:p>
        </w:tc>
        <w:tc>
          <w:tcPr>
            <w:tcW w:w="9018" w:type="dxa"/>
            <w:gridSpan w:val="2"/>
            <w:tcBorders>
              <w:top w:val="single" w:sz="4" w:space="0" w:color="auto"/>
              <w:left w:val="nil"/>
              <w:right w:val="single" w:sz="4" w:space="0" w:color="000000"/>
            </w:tcBorders>
            <w:vAlign w:val="center"/>
          </w:tcPr>
          <w:p w14:paraId="1A22568B" w14:textId="77777777" w:rsidR="00111965" w:rsidRPr="00111965" w:rsidRDefault="00111965" w:rsidP="00203EE5">
            <w:pPr>
              <w:rPr>
                <w:rFonts w:ascii="Tahoma" w:hAnsi="Tahoma" w:cs="Tahoma"/>
                <w:b/>
                <w:sz w:val="16"/>
                <w:szCs w:val="16"/>
              </w:rPr>
            </w:pPr>
            <w:r w:rsidRPr="00111965">
              <w:rPr>
                <w:rFonts w:ascii="Tahoma" w:hAnsi="Tahoma" w:cs="Tahoma"/>
                <w:b/>
                <w:sz w:val="16"/>
                <w:szCs w:val="16"/>
              </w:rPr>
              <w:t>Примітка:</w:t>
            </w:r>
          </w:p>
          <w:p w14:paraId="325ED569" w14:textId="77777777" w:rsidR="00111965" w:rsidRPr="00111965" w:rsidRDefault="00111965" w:rsidP="00203EE5">
            <w:pPr>
              <w:jc w:val="both"/>
              <w:rPr>
                <w:rFonts w:ascii="Tahoma" w:hAnsi="Tahoma" w:cs="Tahoma"/>
                <w:sz w:val="16"/>
                <w:szCs w:val="16"/>
              </w:rPr>
            </w:pPr>
            <w:r w:rsidRPr="00111965">
              <w:rPr>
                <w:rFonts w:ascii="Tahoma" w:hAnsi="Tahoma" w:cs="Tahoma"/>
                <w:sz w:val="16"/>
                <w:szCs w:val="16"/>
              </w:rPr>
              <w:t xml:space="preserve">1) Страхова виплата в зв'язку з наслідками травми, зазначеної в ст.52.г), виплачується в тому випадку, якщо ці ускладнення мають місце по  закінченню 3 місяців після травми. </w:t>
            </w:r>
          </w:p>
          <w:p w14:paraId="7B2DD87C" w14:textId="04088B09" w:rsidR="00111965" w:rsidRPr="00111965" w:rsidRDefault="00111965" w:rsidP="00203EE5">
            <w:pPr>
              <w:jc w:val="both"/>
              <w:rPr>
                <w:rFonts w:ascii="Tahoma" w:hAnsi="Tahoma" w:cs="Tahoma"/>
                <w:b/>
                <w:sz w:val="16"/>
                <w:szCs w:val="16"/>
              </w:rPr>
            </w:pPr>
            <w:r w:rsidRPr="00111965">
              <w:rPr>
                <w:rFonts w:ascii="Tahoma" w:hAnsi="Tahoma" w:cs="Tahoma"/>
                <w:sz w:val="16"/>
                <w:szCs w:val="16"/>
              </w:rPr>
              <w:t>2) Якщо до настання наслідків травми, що зазначені в ст. 52, було проведено страхову виплату за ст. 51, то відсоток такої раніше проведеної виплати відраховується при ухваленні остаточного рішення.</w:t>
            </w:r>
          </w:p>
        </w:tc>
      </w:tr>
      <w:tr w:rsidR="00111965" w:rsidRPr="00111965" w14:paraId="6C4A9D95" w14:textId="77777777" w:rsidTr="00203EE5">
        <w:trPr>
          <w:trHeight w:val="397"/>
        </w:trPr>
        <w:tc>
          <w:tcPr>
            <w:tcW w:w="1047" w:type="dxa"/>
            <w:vMerge w:val="restart"/>
            <w:tcBorders>
              <w:top w:val="single" w:sz="4" w:space="0" w:color="auto"/>
              <w:left w:val="single" w:sz="4" w:space="0" w:color="auto"/>
              <w:right w:val="nil"/>
            </w:tcBorders>
            <w:noWrap/>
          </w:tcPr>
          <w:p w14:paraId="5C552B4F" w14:textId="77777777" w:rsidR="00111965" w:rsidRPr="001605A6" w:rsidRDefault="00111965" w:rsidP="00203EE5">
            <w:pPr>
              <w:spacing w:before="80"/>
              <w:jc w:val="center"/>
              <w:rPr>
                <w:rFonts w:ascii="Tahoma" w:hAnsi="Tahoma" w:cs="Tahoma"/>
                <w:b/>
                <w:sz w:val="16"/>
                <w:szCs w:val="16"/>
              </w:rPr>
            </w:pPr>
            <w:r w:rsidRPr="001605A6">
              <w:rPr>
                <w:rFonts w:ascii="Tahoma" w:hAnsi="Tahoma" w:cs="Tahoma"/>
                <w:b/>
                <w:sz w:val="16"/>
                <w:szCs w:val="16"/>
              </w:rPr>
              <w:t>53</w:t>
            </w:r>
          </w:p>
        </w:tc>
        <w:tc>
          <w:tcPr>
            <w:tcW w:w="7317" w:type="dxa"/>
            <w:tcBorders>
              <w:top w:val="single" w:sz="4" w:space="0" w:color="auto"/>
              <w:left w:val="single" w:sz="4" w:space="0" w:color="auto"/>
              <w:bottom w:val="single" w:sz="4" w:space="0" w:color="auto"/>
              <w:right w:val="nil"/>
            </w:tcBorders>
            <w:vAlign w:val="bottom"/>
          </w:tcPr>
          <w:p w14:paraId="4A6B4BDE" w14:textId="77777777" w:rsidR="00111965" w:rsidRPr="00111965" w:rsidRDefault="00111965" w:rsidP="00203EE5">
            <w:pPr>
              <w:spacing w:before="80"/>
              <w:jc w:val="both"/>
              <w:rPr>
                <w:rFonts w:ascii="Tahoma" w:hAnsi="Tahoma" w:cs="Tahoma"/>
                <w:sz w:val="16"/>
                <w:szCs w:val="16"/>
              </w:rPr>
            </w:pPr>
            <w:r w:rsidRPr="00111965">
              <w:rPr>
                <w:rFonts w:ascii="Tahoma" w:hAnsi="Tahoma" w:cs="Tahoma"/>
                <w:sz w:val="16"/>
                <w:szCs w:val="16"/>
              </w:rPr>
              <w:t xml:space="preserve">УШКОДЖЕННЯ ОРГАНІВ СЕЧОВИДІЛЬНОЇ СИСТЕМИ (НИРОК, СЕЧОВОДІВ, СЕЧОВОГО МІХУРА, СЕЧІВНИКА), ЯКІ СПРИЧИНИНЕНІ СИНДРОМОМ ТРИВАЛОГО РОЗДАВЛЮВАННЯ (“КРАШ-СИНДРОМ”, СИНДРОМ РОЗТРОЩЕННЯ); </w:t>
            </w:r>
          </w:p>
        </w:tc>
        <w:tc>
          <w:tcPr>
            <w:tcW w:w="1701" w:type="dxa"/>
            <w:tcBorders>
              <w:top w:val="single" w:sz="4" w:space="0" w:color="auto"/>
              <w:left w:val="single" w:sz="4" w:space="0" w:color="auto"/>
              <w:bottom w:val="single" w:sz="4" w:space="0" w:color="auto"/>
              <w:right w:val="single" w:sz="4" w:space="0" w:color="auto"/>
            </w:tcBorders>
            <w:noWrap/>
            <w:vAlign w:val="center"/>
          </w:tcPr>
          <w:p w14:paraId="114A5925"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30</w:t>
            </w:r>
          </w:p>
        </w:tc>
      </w:tr>
      <w:tr w:rsidR="00111965" w:rsidRPr="00111965" w14:paraId="4AED8F32" w14:textId="77777777" w:rsidTr="00203EE5">
        <w:trPr>
          <w:trHeight w:val="691"/>
        </w:trPr>
        <w:tc>
          <w:tcPr>
            <w:tcW w:w="1047" w:type="dxa"/>
            <w:vMerge/>
            <w:tcBorders>
              <w:left w:val="single" w:sz="4" w:space="0" w:color="auto"/>
              <w:right w:val="nil"/>
            </w:tcBorders>
            <w:noWrap/>
          </w:tcPr>
          <w:p w14:paraId="058C3F5D" w14:textId="77777777" w:rsidR="00111965" w:rsidRPr="00111965" w:rsidRDefault="00111965" w:rsidP="00203EE5">
            <w:pPr>
              <w:jc w:val="center"/>
              <w:rPr>
                <w:rFonts w:ascii="Tahoma" w:hAnsi="Tahoma" w:cs="Tahoma"/>
                <w:sz w:val="16"/>
                <w:szCs w:val="16"/>
              </w:rPr>
            </w:pPr>
          </w:p>
        </w:tc>
        <w:tc>
          <w:tcPr>
            <w:tcW w:w="9018" w:type="dxa"/>
            <w:gridSpan w:val="2"/>
            <w:tcBorders>
              <w:top w:val="single" w:sz="4" w:space="0" w:color="auto"/>
              <w:left w:val="single" w:sz="4" w:space="0" w:color="auto"/>
              <w:right w:val="single" w:sz="4" w:space="0" w:color="000000"/>
            </w:tcBorders>
            <w:vAlign w:val="center"/>
          </w:tcPr>
          <w:p w14:paraId="70678B5A" w14:textId="77777777" w:rsidR="00111965" w:rsidRPr="00111965" w:rsidRDefault="00111965" w:rsidP="00203EE5">
            <w:pPr>
              <w:rPr>
                <w:rFonts w:ascii="Tahoma" w:hAnsi="Tahoma" w:cs="Tahoma"/>
                <w:b/>
                <w:sz w:val="16"/>
                <w:szCs w:val="16"/>
              </w:rPr>
            </w:pPr>
            <w:r w:rsidRPr="00111965">
              <w:rPr>
                <w:rFonts w:ascii="Tahoma" w:hAnsi="Tahoma" w:cs="Tahoma"/>
                <w:b/>
                <w:sz w:val="16"/>
                <w:szCs w:val="16"/>
              </w:rPr>
              <w:t>Примітка:</w:t>
            </w:r>
          </w:p>
          <w:p w14:paraId="4F5A0138" w14:textId="77777777" w:rsidR="00111965" w:rsidRPr="00111965" w:rsidRDefault="00111965" w:rsidP="00203EE5">
            <w:pPr>
              <w:jc w:val="both"/>
              <w:rPr>
                <w:rFonts w:ascii="Tahoma" w:hAnsi="Tahoma" w:cs="Tahoma"/>
                <w:sz w:val="16"/>
                <w:szCs w:val="16"/>
              </w:rPr>
            </w:pPr>
            <w:r w:rsidRPr="00111965">
              <w:rPr>
                <w:rFonts w:ascii="Tahoma" w:hAnsi="Tahoma" w:cs="Tahoma"/>
                <w:sz w:val="16"/>
                <w:szCs w:val="16"/>
              </w:rPr>
              <w:t>Страхова виплата в зв'язку з наслідками травми, зазначеної в ст.53, виплачується в тому випадку, якщо ці ускладнення мають місце по  закінченню 3 місяців після травми. Раніше цього терміну страхова виплата виплачується за ст.50 або 51.а)  і цей відсоток відраховується при ухваленні остаточного рішення.</w:t>
            </w:r>
          </w:p>
        </w:tc>
      </w:tr>
      <w:tr w:rsidR="00111965" w:rsidRPr="00111965" w14:paraId="5D03E945" w14:textId="77777777" w:rsidTr="00203EE5">
        <w:trPr>
          <w:trHeight w:val="235"/>
        </w:trPr>
        <w:tc>
          <w:tcPr>
            <w:tcW w:w="10065" w:type="dxa"/>
            <w:gridSpan w:val="3"/>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tcPr>
          <w:p w14:paraId="169B4071" w14:textId="77777777" w:rsidR="00111965" w:rsidRPr="00111965" w:rsidRDefault="00111965" w:rsidP="00203EE5">
            <w:pPr>
              <w:jc w:val="center"/>
              <w:rPr>
                <w:rFonts w:ascii="Tahoma" w:hAnsi="Tahoma" w:cs="Tahoma"/>
                <w:b/>
                <w:bCs/>
                <w:sz w:val="16"/>
                <w:szCs w:val="16"/>
              </w:rPr>
            </w:pPr>
            <w:r w:rsidRPr="00111965">
              <w:rPr>
                <w:rFonts w:ascii="Tahoma" w:hAnsi="Tahoma" w:cs="Tahoma"/>
                <w:b/>
                <w:bCs/>
                <w:sz w:val="16"/>
                <w:szCs w:val="16"/>
              </w:rPr>
              <w:t>РОЗДІЛ VІІІ. М'ЯКІ ТКАНИНИ</w:t>
            </w:r>
          </w:p>
        </w:tc>
      </w:tr>
      <w:tr w:rsidR="00111965" w:rsidRPr="00111965" w14:paraId="6253528F" w14:textId="77777777" w:rsidTr="00203EE5">
        <w:trPr>
          <w:trHeight w:val="100"/>
        </w:trPr>
        <w:tc>
          <w:tcPr>
            <w:tcW w:w="1047" w:type="dxa"/>
            <w:vMerge w:val="restart"/>
            <w:tcBorders>
              <w:left w:val="single" w:sz="4" w:space="0" w:color="auto"/>
              <w:right w:val="single" w:sz="4" w:space="0" w:color="auto"/>
            </w:tcBorders>
            <w:noWrap/>
          </w:tcPr>
          <w:p w14:paraId="7A18DB12" w14:textId="77777777" w:rsidR="00111965" w:rsidRPr="00C93168" w:rsidRDefault="00111965" w:rsidP="00203EE5">
            <w:pPr>
              <w:spacing w:before="80"/>
              <w:jc w:val="center"/>
              <w:rPr>
                <w:rFonts w:ascii="Tahoma" w:hAnsi="Tahoma" w:cs="Tahoma"/>
                <w:b/>
                <w:sz w:val="16"/>
                <w:szCs w:val="16"/>
              </w:rPr>
            </w:pPr>
            <w:r w:rsidRPr="00C93168">
              <w:rPr>
                <w:rFonts w:ascii="Tahoma" w:hAnsi="Tahoma" w:cs="Tahoma"/>
                <w:b/>
                <w:sz w:val="16"/>
                <w:szCs w:val="16"/>
              </w:rPr>
              <w:t>54</w:t>
            </w:r>
          </w:p>
        </w:tc>
        <w:tc>
          <w:tcPr>
            <w:tcW w:w="9018" w:type="dxa"/>
            <w:gridSpan w:val="2"/>
            <w:tcBorders>
              <w:top w:val="single" w:sz="4" w:space="0" w:color="auto"/>
              <w:left w:val="nil"/>
              <w:bottom w:val="single" w:sz="4" w:space="0" w:color="auto"/>
              <w:right w:val="single" w:sz="4" w:space="0" w:color="auto"/>
            </w:tcBorders>
            <w:noWrap/>
            <w:vAlign w:val="center"/>
          </w:tcPr>
          <w:p w14:paraId="26994E08" w14:textId="533D30BE" w:rsidR="00111965" w:rsidRPr="00E54399" w:rsidRDefault="00111965" w:rsidP="00203EE5">
            <w:pPr>
              <w:pStyle w:val="af3"/>
              <w:numPr>
                <w:ilvl w:val="0"/>
                <w:numId w:val="62"/>
              </w:numPr>
              <w:tabs>
                <w:tab w:val="left" w:pos="93"/>
              </w:tabs>
              <w:suppressAutoHyphens w:val="0"/>
              <w:spacing w:before="80"/>
              <w:rPr>
                <w:rFonts w:ascii="Tahoma" w:hAnsi="Tahoma" w:cs="Tahoma"/>
                <w:sz w:val="16"/>
                <w:szCs w:val="16"/>
              </w:rPr>
            </w:pPr>
            <w:r w:rsidRPr="00E54399">
              <w:rPr>
                <w:rFonts w:ascii="Tahoma" w:hAnsi="Tahoma" w:cs="Tahoma"/>
                <w:sz w:val="16"/>
                <w:szCs w:val="16"/>
              </w:rPr>
              <w:t>УШКОДЖЕННЯ М'ЯКИХ ТКАНИН (КРІМ ОПІКІВ) ОБЛИЧЧЯ, ПЕРЕДНЬОБОКОВОЇ ПОВЕРХНІ ШИЇ, ПІДЩЕЛЕПНОЇ ОБЛАСТІ, ВУШНИХ РАКОВИН, ЯКЕ СПРИЧИНИЛО ПІСЛЯ ЗАГОЄННЯ:</w:t>
            </w:r>
          </w:p>
        </w:tc>
      </w:tr>
      <w:tr w:rsidR="00111965" w:rsidRPr="00111965" w14:paraId="506494D2" w14:textId="77777777" w:rsidTr="00203EE5">
        <w:trPr>
          <w:trHeight w:val="300"/>
        </w:trPr>
        <w:tc>
          <w:tcPr>
            <w:tcW w:w="1047" w:type="dxa"/>
            <w:vMerge/>
            <w:tcBorders>
              <w:left w:val="single" w:sz="4" w:space="0" w:color="auto"/>
              <w:right w:val="single" w:sz="4" w:space="0" w:color="auto"/>
            </w:tcBorders>
            <w:noWrap/>
          </w:tcPr>
          <w:p w14:paraId="319326FF" w14:textId="77777777" w:rsidR="00111965" w:rsidRPr="00111965" w:rsidRDefault="00111965" w:rsidP="00203EE5">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noWrap/>
            <w:vAlign w:val="center"/>
          </w:tcPr>
          <w:p w14:paraId="75FCB588" w14:textId="57A5AB45" w:rsidR="00111965" w:rsidRPr="00C93168" w:rsidRDefault="00111965" w:rsidP="00203EE5">
            <w:pPr>
              <w:rPr>
                <w:rFonts w:ascii="Tahoma" w:hAnsi="Tahoma" w:cs="Tahoma"/>
                <w:sz w:val="16"/>
                <w:szCs w:val="16"/>
              </w:rPr>
            </w:pPr>
            <w:r w:rsidRPr="00111965">
              <w:rPr>
                <w:rFonts w:ascii="Tahoma" w:hAnsi="Tahoma" w:cs="Tahoma"/>
                <w:sz w:val="16"/>
                <w:szCs w:val="16"/>
              </w:rPr>
              <w:t>а) утворення рубців або пігментних плям площею 0,5 см</w:t>
            </w:r>
            <w:r w:rsidRPr="00111965">
              <w:rPr>
                <w:rFonts w:ascii="Tahoma" w:hAnsi="Tahoma" w:cs="Tahoma"/>
                <w:sz w:val="16"/>
                <w:szCs w:val="16"/>
                <w:vertAlign w:val="superscript"/>
              </w:rPr>
              <w:t>2</w:t>
            </w:r>
            <w:r w:rsidRPr="00111965">
              <w:rPr>
                <w:rFonts w:ascii="Tahoma" w:hAnsi="Tahoma" w:cs="Tahoma"/>
                <w:sz w:val="16"/>
                <w:szCs w:val="16"/>
              </w:rPr>
              <w:t xml:space="preserve"> до 1,0 см</w:t>
            </w:r>
            <w:r w:rsidRPr="00111965">
              <w:rPr>
                <w:rFonts w:ascii="Tahoma" w:hAnsi="Tahoma" w:cs="Tahoma"/>
                <w:sz w:val="16"/>
                <w:szCs w:val="16"/>
                <w:vertAlign w:val="superscript"/>
              </w:rPr>
              <w:t xml:space="preserve">2 або </w:t>
            </w:r>
            <w:r w:rsidRPr="00111965">
              <w:rPr>
                <w:rFonts w:ascii="Tahoma" w:hAnsi="Tahoma" w:cs="Tahoma"/>
                <w:sz w:val="16"/>
                <w:szCs w:val="16"/>
              </w:rPr>
              <w:t xml:space="preserve">довжиною (або </w:t>
            </w:r>
            <w:r w:rsidR="00C93168" w:rsidRPr="00111965">
              <w:rPr>
                <w:rFonts w:ascii="Tahoma" w:hAnsi="Tahoma" w:cs="Tahoma"/>
                <w:sz w:val="16"/>
                <w:szCs w:val="16"/>
              </w:rPr>
              <w:t xml:space="preserve"> діаметром) від 3 см до 5 см</w:t>
            </w:r>
          </w:p>
        </w:tc>
        <w:tc>
          <w:tcPr>
            <w:tcW w:w="1701" w:type="dxa"/>
            <w:tcBorders>
              <w:top w:val="single" w:sz="4" w:space="0" w:color="auto"/>
              <w:left w:val="nil"/>
              <w:bottom w:val="single" w:sz="4" w:space="0" w:color="auto"/>
              <w:right w:val="single" w:sz="4" w:space="0" w:color="auto"/>
            </w:tcBorders>
            <w:noWrap/>
            <w:vAlign w:val="center"/>
          </w:tcPr>
          <w:p w14:paraId="7864DC4E" w14:textId="3DF6DD55" w:rsidR="00111965" w:rsidRPr="00111965" w:rsidRDefault="00111965" w:rsidP="00203EE5">
            <w:pPr>
              <w:jc w:val="center"/>
              <w:rPr>
                <w:rFonts w:ascii="Tahoma" w:hAnsi="Tahoma" w:cs="Tahoma"/>
                <w:sz w:val="16"/>
                <w:szCs w:val="16"/>
              </w:rPr>
            </w:pPr>
            <w:r w:rsidRPr="00111965">
              <w:rPr>
                <w:rFonts w:ascii="Tahoma" w:hAnsi="Tahoma" w:cs="Tahoma"/>
                <w:sz w:val="16"/>
                <w:szCs w:val="16"/>
              </w:rPr>
              <w:t>2 (але не більше 200 у.о.)</w:t>
            </w:r>
          </w:p>
        </w:tc>
      </w:tr>
      <w:tr w:rsidR="00C93168" w:rsidRPr="00111965" w14:paraId="4A7D44B7" w14:textId="77777777" w:rsidTr="00203EE5">
        <w:trPr>
          <w:trHeight w:val="473"/>
        </w:trPr>
        <w:tc>
          <w:tcPr>
            <w:tcW w:w="1047" w:type="dxa"/>
            <w:vMerge/>
            <w:tcBorders>
              <w:left w:val="single" w:sz="4" w:space="0" w:color="auto"/>
              <w:right w:val="single" w:sz="4" w:space="0" w:color="auto"/>
            </w:tcBorders>
            <w:noWrap/>
          </w:tcPr>
          <w:p w14:paraId="02BF0587" w14:textId="77777777" w:rsidR="00C93168" w:rsidRPr="00111965" w:rsidRDefault="00C93168" w:rsidP="00203EE5">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noWrap/>
            <w:vAlign w:val="center"/>
          </w:tcPr>
          <w:p w14:paraId="7543B194" w14:textId="33954D28" w:rsidR="00C93168" w:rsidRPr="00111965" w:rsidRDefault="00C93168" w:rsidP="00203EE5">
            <w:pPr>
              <w:rPr>
                <w:rFonts w:ascii="Tahoma" w:hAnsi="Tahoma" w:cs="Tahoma"/>
                <w:sz w:val="16"/>
                <w:szCs w:val="16"/>
              </w:rPr>
            </w:pPr>
            <w:r w:rsidRPr="00111965">
              <w:rPr>
                <w:rFonts w:ascii="Tahoma" w:hAnsi="Tahoma" w:cs="Tahoma"/>
                <w:sz w:val="16"/>
                <w:szCs w:val="16"/>
              </w:rPr>
              <w:t>б) утворення рубців або пігментних плям площею 1,0 см</w:t>
            </w:r>
            <w:r w:rsidRPr="00111965">
              <w:rPr>
                <w:rFonts w:ascii="Tahoma" w:hAnsi="Tahoma" w:cs="Tahoma"/>
                <w:sz w:val="16"/>
                <w:szCs w:val="16"/>
                <w:vertAlign w:val="superscript"/>
              </w:rPr>
              <w:t>2</w:t>
            </w:r>
            <w:r w:rsidRPr="00111965">
              <w:rPr>
                <w:rFonts w:ascii="Tahoma" w:hAnsi="Tahoma" w:cs="Tahoma"/>
                <w:sz w:val="16"/>
                <w:szCs w:val="16"/>
              </w:rPr>
              <w:t xml:space="preserve"> або довжиною (або діаметром) 5 см і більше</w:t>
            </w:r>
            <w:r w:rsidRPr="00111965">
              <w:rPr>
                <w:rFonts w:ascii="Tahoma" w:hAnsi="Tahoma" w:cs="Tahoma"/>
                <w:vanish/>
                <w:sz w:val="16"/>
                <w:szCs w:val="16"/>
              </w:rPr>
              <w:t xml:space="preserve"> </w:t>
            </w:r>
          </w:p>
        </w:tc>
        <w:tc>
          <w:tcPr>
            <w:tcW w:w="1701" w:type="dxa"/>
            <w:tcBorders>
              <w:top w:val="single" w:sz="4" w:space="0" w:color="auto"/>
              <w:left w:val="nil"/>
              <w:bottom w:val="single" w:sz="4" w:space="0" w:color="auto"/>
              <w:right w:val="single" w:sz="4" w:space="0" w:color="auto"/>
            </w:tcBorders>
            <w:noWrap/>
            <w:vAlign w:val="center"/>
          </w:tcPr>
          <w:p w14:paraId="41007B0C" w14:textId="2D4B894B" w:rsidR="00C93168" w:rsidRPr="00111965" w:rsidRDefault="00C93168" w:rsidP="00203EE5">
            <w:pPr>
              <w:jc w:val="center"/>
              <w:rPr>
                <w:rFonts w:ascii="Tahoma" w:hAnsi="Tahoma" w:cs="Tahoma"/>
                <w:sz w:val="16"/>
                <w:szCs w:val="16"/>
              </w:rPr>
            </w:pPr>
            <w:r w:rsidRPr="00111965">
              <w:rPr>
                <w:rFonts w:ascii="Tahoma" w:hAnsi="Tahoma" w:cs="Tahoma"/>
                <w:sz w:val="16"/>
                <w:szCs w:val="16"/>
              </w:rPr>
              <w:t>5 (але не більше 500 у.о.)</w:t>
            </w:r>
          </w:p>
        </w:tc>
      </w:tr>
      <w:tr w:rsidR="00C93168" w:rsidRPr="00111965" w14:paraId="58FCFA5B" w14:textId="77777777" w:rsidTr="00203EE5">
        <w:trPr>
          <w:trHeight w:val="309"/>
        </w:trPr>
        <w:tc>
          <w:tcPr>
            <w:tcW w:w="1047" w:type="dxa"/>
            <w:vMerge/>
            <w:tcBorders>
              <w:left w:val="single" w:sz="4" w:space="0" w:color="auto"/>
              <w:right w:val="single" w:sz="4" w:space="0" w:color="auto"/>
            </w:tcBorders>
            <w:noWrap/>
          </w:tcPr>
          <w:p w14:paraId="3DAE1920" w14:textId="77777777" w:rsidR="00C93168" w:rsidRPr="00111965" w:rsidRDefault="00C93168" w:rsidP="00203EE5">
            <w:pPr>
              <w:jc w:val="center"/>
              <w:rPr>
                <w:rFonts w:ascii="Tahoma" w:hAnsi="Tahoma" w:cs="Tahoma"/>
                <w:sz w:val="16"/>
                <w:szCs w:val="16"/>
              </w:rPr>
            </w:pPr>
          </w:p>
        </w:tc>
        <w:tc>
          <w:tcPr>
            <w:tcW w:w="7317" w:type="dxa"/>
            <w:tcBorders>
              <w:top w:val="single" w:sz="4" w:space="0" w:color="auto"/>
              <w:left w:val="nil"/>
              <w:right w:val="single" w:sz="4" w:space="0" w:color="auto"/>
            </w:tcBorders>
            <w:vAlign w:val="center"/>
          </w:tcPr>
          <w:p w14:paraId="5B06BC7C" w14:textId="59493633" w:rsidR="00C93168" w:rsidRPr="00111965" w:rsidRDefault="00C93168" w:rsidP="00203EE5">
            <w:pPr>
              <w:rPr>
                <w:rFonts w:ascii="Tahoma" w:hAnsi="Tahoma" w:cs="Tahoma"/>
                <w:sz w:val="16"/>
                <w:szCs w:val="16"/>
              </w:rPr>
            </w:pPr>
            <w:r w:rsidRPr="00111965">
              <w:rPr>
                <w:rFonts w:ascii="Tahoma" w:hAnsi="Tahoma" w:cs="Tahoma"/>
                <w:sz w:val="16"/>
                <w:szCs w:val="16"/>
              </w:rPr>
              <w:t>в) значне порушення косметики (рубці довжиною 10 – 19 см або площею від 20 см</w:t>
            </w:r>
            <w:r w:rsidRPr="00111965">
              <w:rPr>
                <w:rFonts w:ascii="Tahoma" w:hAnsi="Tahoma" w:cs="Tahoma"/>
                <w:sz w:val="16"/>
                <w:szCs w:val="16"/>
                <w:vertAlign w:val="superscript"/>
              </w:rPr>
              <w:t>2</w:t>
            </w:r>
            <w:r w:rsidRPr="00111965">
              <w:rPr>
                <w:rFonts w:ascii="Tahoma" w:hAnsi="Tahoma" w:cs="Tahoma"/>
                <w:sz w:val="16"/>
                <w:szCs w:val="16"/>
              </w:rPr>
              <w:t xml:space="preserve"> до 40 см</w:t>
            </w:r>
            <w:r w:rsidRPr="00111965">
              <w:rPr>
                <w:rFonts w:ascii="Tahoma" w:hAnsi="Tahoma" w:cs="Tahoma"/>
                <w:sz w:val="16"/>
                <w:szCs w:val="16"/>
                <w:vertAlign w:val="superscript"/>
              </w:rPr>
              <w:t>2</w:t>
            </w:r>
            <w:r w:rsidRPr="00111965">
              <w:rPr>
                <w:rFonts w:ascii="Tahoma" w:hAnsi="Tahoma" w:cs="Tahoma"/>
                <w:sz w:val="16"/>
                <w:szCs w:val="16"/>
              </w:rPr>
              <w:t>)</w:t>
            </w:r>
          </w:p>
        </w:tc>
        <w:tc>
          <w:tcPr>
            <w:tcW w:w="1701" w:type="dxa"/>
            <w:tcBorders>
              <w:top w:val="single" w:sz="4" w:space="0" w:color="auto"/>
              <w:left w:val="nil"/>
              <w:bottom w:val="single" w:sz="4" w:space="0" w:color="auto"/>
              <w:right w:val="single" w:sz="4" w:space="0" w:color="auto"/>
            </w:tcBorders>
            <w:noWrap/>
            <w:vAlign w:val="center"/>
          </w:tcPr>
          <w:p w14:paraId="2C79D569" w14:textId="68B13936" w:rsidR="00C93168" w:rsidRPr="00111965" w:rsidRDefault="00C93168" w:rsidP="00203EE5">
            <w:pPr>
              <w:jc w:val="center"/>
              <w:rPr>
                <w:rFonts w:ascii="Tahoma" w:hAnsi="Tahoma" w:cs="Tahoma"/>
                <w:sz w:val="16"/>
                <w:szCs w:val="16"/>
              </w:rPr>
            </w:pPr>
            <w:r w:rsidRPr="00111965">
              <w:rPr>
                <w:rFonts w:ascii="Tahoma" w:hAnsi="Tahoma" w:cs="Tahoma"/>
                <w:sz w:val="16"/>
                <w:szCs w:val="16"/>
              </w:rPr>
              <w:t>10</w:t>
            </w:r>
          </w:p>
        </w:tc>
      </w:tr>
      <w:tr w:rsidR="00C93168" w:rsidRPr="00111965" w14:paraId="6A0ABFFE" w14:textId="77777777" w:rsidTr="00203EE5">
        <w:trPr>
          <w:trHeight w:val="270"/>
        </w:trPr>
        <w:tc>
          <w:tcPr>
            <w:tcW w:w="1047" w:type="dxa"/>
            <w:vMerge/>
            <w:tcBorders>
              <w:left w:val="single" w:sz="4" w:space="0" w:color="auto"/>
              <w:right w:val="single" w:sz="4" w:space="0" w:color="auto"/>
            </w:tcBorders>
            <w:noWrap/>
          </w:tcPr>
          <w:p w14:paraId="4985AC96" w14:textId="77777777" w:rsidR="00C93168" w:rsidRPr="00111965" w:rsidRDefault="00C93168" w:rsidP="00203EE5">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center"/>
          </w:tcPr>
          <w:p w14:paraId="283ADBB9" w14:textId="16061FE5" w:rsidR="00C93168" w:rsidRPr="00111965" w:rsidRDefault="00C93168" w:rsidP="00203EE5">
            <w:pPr>
              <w:rPr>
                <w:rFonts w:ascii="Tahoma" w:hAnsi="Tahoma" w:cs="Tahoma"/>
                <w:sz w:val="16"/>
                <w:szCs w:val="16"/>
              </w:rPr>
            </w:pPr>
            <w:r w:rsidRPr="00111965">
              <w:rPr>
                <w:rFonts w:ascii="Tahoma" w:hAnsi="Tahoma" w:cs="Tahoma"/>
                <w:sz w:val="16"/>
                <w:szCs w:val="16"/>
              </w:rPr>
              <w:t>г) різке порушення косметики (рубці довжиною 20 – 30 см або площею від 40 см</w:t>
            </w:r>
            <w:r w:rsidRPr="00111965">
              <w:rPr>
                <w:rFonts w:ascii="Tahoma" w:hAnsi="Tahoma" w:cs="Tahoma"/>
                <w:sz w:val="16"/>
                <w:szCs w:val="16"/>
                <w:vertAlign w:val="superscript"/>
              </w:rPr>
              <w:t>2</w:t>
            </w:r>
            <w:r w:rsidRPr="00111965">
              <w:rPr>
                <w:rFonts w:ascii="Tahoma" w:hAnsi="Tahoma" w:cs="Tahoma"/>
                <w:sz w:val="16"/>
                <w:szCs w:val="16"/>
              </w:rPr>
              <w:t xml:space="preserve"> до 60 см</w:t>
            </w:r>
            <w:r w:rsidRPr="00111965">
              <w:rPr>
                <w:rFonts w:ascii="Tahoma" w:hAnsi="Tahoma" w:cs="Tahoma"/>
                <w:sz w:val="16"/>
                <w:szCs w:val="16"/>
                <w:vertAlign w:val="superscript"/>
              </w:rPr>
              <w:t>2</w:t>
            </w:r>
            <w:r w:rsidRPr="00111965">
              <w:rPr>
                <w:rFonts w:ascii="Tahoma" w:hAnsi="Tahoma" w:cs="Tahoma"/>
                <w:sz w:val="16"/>
                <w:szCs w:val="16"/>
              </w:rPr>
              <w:t>)</w:t>
            </w:r>
          </w:p>
        </w:tc>
        <w:tc>
          <w:tcPr>
            <w:tcW w:w="1701" w:type="dxa"/>
            <w:tcBorders>
              <w:top w:val="single" w:sz="4" w:space="0" w:color="auto"/>
              <w:left w:val="nil"/>
              <w:bottom w:val="single" w:sz="4" w:space="0" w:color="auto"/>
              <w:right w:val="single" w:sz="4" w:space="0" w:color="auto"/>
            </w:tcBorders>
            <w:noWrap/>
            <w:vAlign w:val="center"/>
          </w:tcPr>
          <w:p w14:paraId="750C0AE4" w14:textId="07EADD22" w:rsidR="00C93168" w:rsidRPr="00111965" w:rsidRDefault="00C93168" w:rsidP="00203EE5">
            <w:pPr>
              <w:jc w:val="center"/>
              <w:rPr>
                <w:rFonts w:ascii="Tahoma" w:hAnsi="Tahoma" w:cs="Tahoma"/>
                <w:sz w:val="16"/>
                <w:szCs w:val="16"/>
              </w:rPr>
            </w:pPr>
            <w:r w:rsidRPr="00111965">
              <w:rPr>
                <w:rFonts w:ascii="Tahoma" w:hAnsi="Tahoma" w:cs="Tahoma"/>
                <w:sz w:val="16"/>
                <w:szCs w:val="16"/>
              </w:rPr>
              <w:t>30</w:t>
            </w:r>
          </w:p>
        </w:tc>
      </w:tr>
      <w:tr w:rsidR="00111965" w:rsidRPr="00111965" w14:paraId="1043A3A1" w14:textId="77777777" w:rsidTr="00203EE5">
        <w:trPr>
          <w:trHeight w:val="431"/>
        </w:trPr>
        <w:tc>
          <w:tcPr>
            <w:tcW w:w="1047" w:type="dxa"/>
            <w:vMerge/>
            <w:tcBorders>
              <w:left w:val="single" w:sz="4" w:space="0" w:color="auto"/>
              <w:right w:val="single" w:sz="4" w:space="0" w:color="auto"/>
            </w:tcBorders>
            <w:noWrap/>
          </w:tcPr>
          <w:p w14:paraId="76BC42DF" w14:textId="77777777" w:rsidR="00111965" w:rsidRPr="00111965" w:rsidRDefault="00111965" w:rsidP="00203EE5">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center"/>
          </w:tcPr>
          <w:p w14:paraId="2F5E4E36" w14:textId="77777777" w:rsidR="00111965" w:rsidRPr="00111965" w:rsidRDefault="00111965" w:rsidP="00203EE5">
            <w:pPr>
              <w:rPr>
                <w:rFonts w:ascii="Tahoma" w:hAnsi="Tahoma" w:cs="Tahoma"/>
                <w:sz w:val="16"/>
                <w:szCs w:val="16"/>
              </w:rPr>
            </w:pPr>
            <w:r w:rsidRPr="00111965">
              <w:rPr>
                <w:rFonts w:ascii="Tahoma" w:hAnsi="Tahoma" w:cs="Tahoma"/>
                <w:sz w:val="16"/>
                <w:szCs w:val="16"/>
              </w:rPr>
              <w:t>д) спотворення (рубці довжиною 30 см та більше або площею більше 60 см</w:t>
            </w:r>
            <w:r w:rsidRPr="00111965">
              <w:rPr>
                <w:rFonts w:ascii="Tahoma" w:hAnsi="Tahoma" w:cs="Tahoma"/>
                <w:sz w:val="16"/>
                <w:szCs w:val="16"/>
                <w:vertAlign w:val="superscript"/>
              </w:rPr>
              <w:t>2</w:t>
            </w:r>
            <w:r w:rsidRPr="00111965">
              <w:rPr>
                <w:rFonts w:ascii="Tahoma" w:hAnsi="Tahoma" w:cs="Tahoma"/>
                <w:sz w:val="16"/>
                <w:szCs w:val="16"/>
              </w:rPr>
              <w:t>)</w:t>
            </w:r>
          </w:p>
        </w:tc>
        <w:tc>
          <w:tcPr>
            <w:tcW w:w="1701" w:type="dxa"/>
            <w:tcBorders>
              <w:top w:val="single" w:sz="4" w:space="0" w:color="auto"/>
              <w:left w:val="nil"/>
              <w:bottom w:val="single" w:sz="4" w:space="0" w:color="auto"/>
              <w:right w:val="single" w:sz="4" w:space="0" w:color="auto"/>
            </w:tcBorders>
            <w:noWrap/>
            <w:vAlign w:val="center"/>
          </w:tcPr>
          <w:p w14:paraId="4FEB485B" w14:textId="52FB7A63" w:rsidR="00111965" w:rsidRPr="00111965" w:rsidRDefault="00C93168" w:rsidP="00203EE5">
            <w:pPr>
              <w:jc w:val="center"/>
              <w:rPr>
                <w:rFonts w:ascii="Tahoma" w:hAnsi="Tahoma" w:cs="Tahoma"/>
                <w:sz w:val="16"/>
                <w:szCs w:val="16"/>
              </w:rPr>
            </w:pPr>
            <w:r w:rsidRPr="00111965">
              <w:rPr>
                <w:rFonts w:ascii="Tahoma" w:hAnsi="Tahoma" w:cs="Tahoma"/>
                <w:sz w:val="16"/>
                <w:szCs w:val="16"/>
              </w:rPr>
              <w:t>50</w:t>
            </w:r>
          </w:p>
        </w:tc>
      </w:tr>
      <w:tr w:rsidR="00111965" w:rsidRPr="00111965" w14:paraId="79D3D0A4" w14:textId="77777777" w:rsidTr="00203EE5">
        <w:trPr>
          <w:trHeight w:val="163"/>
        </w:trPr>
        <w:tc>
          <w:tcPr>
            <w:tcW w:w="1047" w:type="dxa"/>
            <w:vMerge/>
            <w:tcBorders>
              <w:left w:val="single" w:sz="4" w:space="0" w:color="auto"/>
              <w:right w:val="single" w:sz="4" w:space="0" w:color="auto"/>
            </w:tcBorders>
            <w:noWrap/>
          </w:tcPr>
          <w:p w14:paraId="0DE8FF6E" w14:textId="77777777" w:rsidR="00111965" w:rsidRPr="00111965" w:rsidRDefault="00111965" w:rsidP="00203EE5">
            <w:pPr>
              <w:jc w:val="center"/>
              <w:rPr>
                <w:rFonts w:ascii="Tahoma" w:hAnsi="Tahoma" w:cs="Tahoma"/>
                <w:sz w:val="16"/>
                <w:szCs w:val="16"/>
              </w:rPr>
            </w:pPr>
          </w:p>
        </w:tc>
        <w:tc>
          <w:tcPr>
            <w:tcW w:w="9018" w:type="dxa"/>
            <w:gridSpan w:val="2"/>
            <w:tcBorders>
              <w:top w:val="nil"/>
              <w:left w:val="nil"/>
              <w:bottom w:val="single" w:sz="4" w:space="0" w:color="auto"/>
              <w:right w:val="single" w:sz="4" w:space="0" w:color="auto"/>
            </w:tcBorders>
            <w:vAlign w:val="center"/>
          </w:tcPr>
          <w:p w14:paraId="3E9BCB52" w14:textId="6DE1B336" w:rsidR="00111965" w:rsidRPr="00E54399" w:rsidRDefault="00111965" w:rsidP="00203EE5">
            <w:pPr>
              <w:pStyle w:val="af3"/>
              <w:numPr>
                <w:ilvl w:val="0"/>
                <w:numId w:val="62"/>
              </w:numPr>
              <w:tabs>
                <w:tab w:val="left" w:pos="93"/>
              </w:tabs>
              <w:suppressAutoHyphens w:val="0"/>
              <w:rPr>
                <w:rFonts w:ascii="Tahoma" w:hAnsi="Tahoma" w:cs="Tahoma"/>
                <w:sz w:val="16"/>
                <w:szCs w:val="16"/>
              </w:rPr>
            </w:pPr>
            <w:r w:rsidRPr="00E54399">
              <w:rPr>
                <w:rFonts w:ascii="Tahoma" w:hAnsi="Tahoma" w:cs="Tahoma"/>
                <w:sz w:val="16"/>
                <w:szCs w:val="16"/>
              </w:rPr>
              <w:t>УШКОДЖЕННЯ М'ЯКИХ ТКАНИН (КРІМ ОПІКІВ) ТУЛУБА, КІНЦІВОК, ЯКІ ПРИЗВЕЛИ ДО УТВОРЕННЯ ПІГМЕНТНИХ ПЛЯМ ПЛОЩЕЮ</w:t>
            </w:r>
          </w:p>
        </w:tc>
      </w:tr>
      <w:tr w:rsidR="00111965" w:rsidRPr="00111965" w14:paraId="4287F8A9" w14:textId="77777777" w:rsidTr="00203EE5">
        <w:trPr>
          <w:trHeight w:val="286"/>
        </w:trPr>
        <w:tc>
          <w:tcPr>
            <w:tcW w:w="1047" w:type="dxa"/>
            <w:vMerge/>
            <w:tcBorders>
              <w:left w:val="single" w:sz="4" w:space="0" w:color="auto"/>
              <w:right w:val="single" w:sz="4" w:space="0" w:color="auto"/>
            </w:tcBorders>
            <w:noWrap/>
          </w:tcPr>
          <w:p w14:paraId="4DF82B33" w14:textId="77777777" w:rsidR="00111965" w:rsidRPr="00111965" w:rsidRDefault="00111965" w:rsidP="00203EE5">
            <w:pPr>
              <w:jc w:val="center"/>
              <w:rPr>
                <w:rFonts w:ascii="Tahoma" w:hAnsi="Tahoma" w:cs="Tahoma"/>
                <w:sz w:val="16"/>
                <w:szCs w:val="16"/>
              </w:rPr>
            </w:pPr>
          </w:p>
        </w:tc>
        <w:tc>
          <w:tcPr>
            <w:tcW w:w="7317" w:type="dxa"/>
            <w:tcBorders>
              <w:top w:val="nil"/>
              <w:left w:val="nil"/>
              <w:bottom w:val="single" w:sz="4" w:space="0" w:color="auto"/>
              <w:right w:val="single" w:sz="4" w:space="0" w:color="auto"/>
            </w:tcBorders>
            <w:vAlign w:val="center"/>
          </w:tcPr>
          <w:p w14:paraId="521AE6FD" w14:textId="6849DD7E" w:rsidR="00111965" w:rsidRPr="00111965" w:rsidRDefault="00111965" w:rsidP="00203EE5">
            <w:pPr>
              <w:rPr>
                <w:rFonts w:ascii="Tahoma" w:hAnsi="Tahoma" w:cs="Tahoma"/>
                <w:sz w:val="16"/>
                <w:szCs w:val="16"/>
              </w:rPr>
            </w:pPr>
            <w:r w:rsidRPr="00111965">
              <w:rPr>
                <w:rFonts w:ascii="Tahoma" w:hAnsi="Tahoma" w:cs="Tahoma"/>
                <w:sz w:val="16"/>
                <w:szCs w:val="16"/>
              </w:rPr>
              <w:t>а) від 1,0% до 2,0%</w:t>
            </w:r>
            <w:r w:rsidRPr="00111965">
              <w:rPr>
                <w:rFonts w:ascii="Tahoma" w:hAnsi="Tahoma" w:cs="Tahoma"/>
                <w:sz w:val="16"/>
                <w:szCs w:val="16"/>
                <w:vertAlign w:val="superscript"/>
              </w:rPr>
              <w:t xml:space="preserve"> </w:t>
            </w:r>
            <w:r w:rsidRPr="00111965">
              <w:rPr>
                <w:rFonts w:ascii="Tahoma" w:hAnsi="Tahoma" w:cs="Tahoma"/>
                <w:sz w:val="16"/>
                <w:szCs w:val="16"/>
              </w:rPr>
              <w:t>поверхні тіла (далі п.т.)</w:t>
            </w:r>
          </w:p>
        </w:tc>
        <w:tc>
          <w:tcPr>
            <w:tcW w:w="1701" w:type="dxa"/>
            <w:tcBorders>
              <w:left w:val="nil"/>
              <w:bottom w:val="single" w:sz="4" w:space="0" w:color="auto"/>
              <w:right w:val="single" w:sz="4" w:space="0" w:color="auto"/>
            </w:tcBorders>
            <w:noWrap/>
            <w:vAlign w:val="center"/>
          </w:tcPr>
          <w:p w14:paraId="0681F45B" w14:textId="74C31026" w:rsidR="00111965" w:rsidRPr="00111965" w:rsidRDefault="00111965" w:rsidP="00203EE5">
            <w:pPr>
              <w:jc w:val="center"/>
              <w:rPr>
                <w:rFonts w:ascii="Tahoma" w:hAnsi="Tahoma" w:cs="Tahoma"/>
                <w:sz w:val="16"/>
                <w:szCs w:val="16"/>
              </w:rPr>
            </w:pPr>
            <w:r w:rsidRPr="00111965">
              <w:rPr>
                <w:rFonts w:ascii="Tahoma" w:hAnsi="Tahoma" w:cs="Tahoma"/>
                <w:sz w:val="16"/>
                <w:szCs w:val="16"/>
              </w:rPr>
              <w:t>3</w:t>
            </w:r>
          </w:p>
        </w:tc>
      </w:tr>
      <w:tr w:rsidR="00C93168" w:rsidRPr="00111965" w14:paraId="05614FE3" w14:textId="77777777" w:rsidTr="00203EE5">
        <w:trPr>
          <w:trHeight w:val="291"/>
        </w:trPr>
        <w:tc>
          <w:tcPr>
            <w:tcW w:w="1047" w:type="dxa"/>
            <w:vMerge/>
            <w:tcBorders>
              <w:left w:val="single" w:sz="4" w:space="0" w:color="auto"/>
              <w:right w:val="single" w:sz="4" w:space="0" w:color="auto"/>
            </w:tcBorders>
            <w:noWrap/>
          </w:tcPr>
          <w:p w14:paraId="4912C984" w14:textId="77777777" w:rsidR="00C93168" w:rsidRPr="00111965" w:rsidRDefault="00C93168" w:rsidP="00203EE5">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center"/>
          </w:tcPr>
          <w:p w14:paraId="70C9A66A" w14:textId="29FCD754" w:rsidR="00C93168" w:rsidRPr="00111965" w:rsidRDefault="00C93168" w:rsidP="00203EE5">
            <w:pPr>
              <w:rPr>
                <w:rFonts w:ascii="Tahoma" w:hAnsi="Tahoma" w:cs="Tahoma"/>
                <w:sz w:val="16"/>
                <w:szCs w:val="16"/>
              </w:rPr>
            </w:pPr>
            <w:r w:rsidRPr="00111965">
              <w:rPr>
                <w:rFonts w:ascii="Tahoma" w:hAnsi="Tahoma" w:cs="Tahoma"/>
                <w:sz w:val="16"/>
                <w:szCs w:val="16"/>
              </w:rPr>
              <w:t>б) від 2,0% до 10,0% п.т.</w:t>
            </w:r>
          </w:p>
        </w:tc>
        <w:tc>
          <w:tcPr>
            <w:tcW w:w="1701" w:type="dxa"/>
            <w:tcBorders>
              <w:top w:val="single" w:sz="4" w:space="0" w:color="auto"/>
              <w:left w:val="nil"/>
              <w:bottom w:val="single" w:sz="4" w:space="0" w:color="auto"/>
              <w:right w:val="single" w:sz="4" w:space="0" w:color="auto"/>
            </w:tcBorders>
            <w:noWrap/>
            <w:vAlign w:val="center"/>
          </w:tcPr>
          <w:p w14:paraId="03022C12" w14:textId="6429C36B" w:rsidR="00C93168" w:rsidRPr="00111965" w:rsidRDefault="00C93168" w:rsidP="00203EE5">
            <w:pPr>
              <w:jc w:val="center"/>
              <w:rPr>
                <w:rFonts w:ascii="Tahoma" w:hAnsi="Tahoma" w:cs="Tahoma"/>
                <w:sz w:val="16"/>
                <w:szCs w:val="16"/>
              </w:rPr>
            </w:pPr>
            <w:r w:rsidRPr="00111965">
              <w:rPr>
                <w:rFonts w:ascii="Tahoma" w:hAnsi="Tahoma" w:cs="Tahoma"/>
                <w:sz w:val="16"/>
                <w:szCs w:val="16"/>
              </w:rPr>
              <w:t>5</w:t>
            </w:r>
          </w:p>
        </w:tc>
      </w:tr>
      <w:tr w:rsidR="00C93168" w:rsidRPr="00111965" w14:paraId="5948BE99" w14:textId="77777777" w:rsidTr="00203EE5">
        <w:trPr>
          <w:trHeight w:val="307"/>
        </w:trPr>
        <w:tc>
          <w:tcPr>
            <w:tcW w:w="1047" w:type="dxa"/>
            <w:vMerge/>
            <w:tcBorders>
              <w:left w:val="single" w:sz="4" w:space="0" w:color="auto"/>
              <w:right w:val="single" w:sz="4" w:space="0" w:color="auto"/>
            </w:tcBorders>
            <w:noWrap/>
          </w:tcPr>
          <w:p w14:paraId="1029E26B" w14:textId="77777777" w:rsidR="00C93168" w:rsidRPr="00111965" w:rsidRDefault="00C93168" w:rsidP="00203EE5">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center"/>
          </w:tcPr>
          <w:p w14:paraId="31DFDDFE" w14:textId="7A4F78CA" w:rsidR="00C93168" w:rsidRPr="00111965" w:rsidRDefault="00C93168" w:rsidP="00203EE5">
            <w:pPr>
              <w:rPr>
                <w:rFonts w:ascii="Tahoma" w:hAnsi="Tahoma" w:cs="Tahoma"/>
                <w:sz w:val="16"/>
                <w:szCs w:val="16"/>
              </w:rPr>
            </w:pPr>
            <w:r w:rsidRPr="00111965">
              <w:rPr>
                <w:rFonts w:ascii="Tahoma" w:hAnsi="Tahoma" w:cs="Tahoma"/>
                <w:sz w:val="16"/>
                <w:szCs w:val="16"/>
              </w:rPr>
              <w:t>в)  від 10,0% до 15,0% п.т.</w:t>
            </w:r>
          </w:p>
        </w:tc>
        <w:tc>
          <w:tcPr>
            <w:tcW w:w="1701" w:type="dxa"/>
            <w:tcBorders>
              <w:top w:val="single" w:sz="4" w:space="0" w:color="auto"/>
              <w:left w:val="nil"/>
              <w:bottom w:val="single" w:sz="4" w:space="0" w:color="auto"/>
              <w:right w:val="single" w:sz="4" w:space="0" w:color="auto"/>
            </w:tcBorders>
            <w:noWrap/>
            <w:vAlign w:val="center"/>
          </w:tcPr>
          <w:p w14:paraId="745418CF" w14:textId="55D9C84E" w:rsidR="00C93168" w:rsidRPr="00111965" w:rsidRDefault="00C93168" w:rsidP="00203EE5">
            <w:pPr>
              <w:jc w:val="center"/>
              <w:rPr>
                <w:rFonts w:ascii="Tahoma" w:hAnsi="Tahoma" w:cs="Tahoma"/>
                <w:sz w:val="16"/>
                <w:szCs w:val="16"/>
              </w:rPr>
            </w:pPr>
            <w:r w:rsidRPr="00111965">
              <w:rPr>
                <w:rFonts w:ascii="Tahoma" w:hAnsi="Tahoma" w:cs="Tahoma"/>
                <w:sz w:val="16"/>
                <w:szCs w:val="16"/>
              </w:rPr>
              <w:t>10</w:t>
            </w:r>
          </w:p>
        </w:tc>
      </w:tr>
      <w:tr w:rsidR="00C93168" w:rsidRPr="00111965" w14:paraId="7F423981" w14:textId="77777777" w:rsidTr="00203EE5">
        <w:trPr>
          <w:trHeight w:val="248"/>
        </w:trPr>
        <w:tc>
          <w:tcPr>
            <w:tcW w:w="1047" w:type="dxa"/>
            <w:vMerge/>
            <w:tcBorders>
              <w:left w:val="single" w:sz="4" w:space="0" w:color="auto"/>
              <w:right w:val="single" w:sz="4" w:space="0" w:color="auto"/>
            </w:tcBorders>
            <w:noWrap/>
          </w:tcPr>
          <w:p w14:paraId="4261936A" w14:textId="77777777" w:rsidR="00C93168" w:rsidRPr="00111965" w:rsidRDefault="00C93168" w:rsidP="00203EE5">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center"/>
          </w:tcPr>
          <w:p w14:paraId="34610FA4" w14:textId="73823435" w:rsidR="00C93168" w:rsidRPr="00111965" w:rsidRDefault="00C93168" w:rsidP="00203EE5">
            <w:pPr>
              <w:rPr>
                <w:rFonts w:ascii="Tahoma" w:hAnsi="Tahoma" w:cs="Tahoma"/>
                <w:sz w:val="16"/>
                <w:szCs w:val="16"/>
              </w:rPr>
            </w:pPr>
            <w:r w:rsidRPr="00111965">
              <w:rPr>
                <w:rFonts w:ascii="Tahoma" w:hAnsi="Tahoma" w:cs="Tahoma"/>
                <w:sz w:val="16"/>
                <w:szCs w:val="16"/>
              </w:rPr>
              <w:t>г)  від 15,0% і більше відсотків п.т.</w:t>
            </w:r>
          </w:p>
        </w:tc>
        <w:tc>
          <w:tcPr>
            <w:tcW w:w="1701" w:type="dxa"/>
            <w:tcBorders>
              <w:top w:val="single" w:sz="4" w:space="0" w:color="auto"/>
              <w:left w:val="nil"/>
              <w:bottom w:val="single" w:sz="4" w:space="0" w:color="auto"/>
              <w:right w:val="single" w:sz="4" w:space="0" w:color="auto"/>
            </w:tcBorders>
            <w:noWrap/>
            <w:vAlign w:val="center"/>
          </w:tcPr>
          <w:p w14:paraId="0AA1E105" w14:textId="1A73EE29" w:rsidR="00C93168" w:rsidRPr="00111965" w:rsidRDefault="00C93168" w:rsidP="00203EE5">
            <w:pPr>
              <w:jc w:val="center"/>
              <w:rPr>
                <w:rFonts w:ascii="Tahoma" w:hAnsi="Tahoma" w:cs="Tahoma"/>
                <w:sz w:val="16"/>
                <w:szCs w:val="16"/>
              </w:rPr>
            </w:pPr>
            <w:r w:rsidRPr="00111965">
              <w:rPr>
                <w:rFonts w:ascii="Tahoma" w:hAnsi="Tahoma" w:cs="Tahoma"/>
                <w:sz w:val="16"/>
                <w:szCs w:val="16"/>
              </w:rPr>
              <w:t>15</w:t>
            </w:r>
          </w:p>
        </w:tc>
      </w:tr>
      <w:tr w:rsidR="00111965" w:rsidRPr="00111965" w14:paraId="515CF953" w14:textId="77777777" w:rsidTr="00203EE5">
        <w:trPr>
          <w:trHeight w:val="415"/>
        </w:trPr>
        <w:tc>
          <w:tcPr>
            <w:tcW w:w="1047" w:type="dxa"/>
            <w:vMerge/>
            <w:tcBorders>
              <w:left w:val="single" w:sz="4" w:space="0" w:color="auto"/>
              <w:bottom w:val="single" w:sz="4" w:space="0" w:color="auto"/>
              <w:right w:val="single" w:sz="4" w:space="0" w:color="auto"/>
            </w:tcBorders>
            <w:noWrap/>
          </w:tcPr>
          <w:p w14:paraId="755B4EAC" w14:textId="77777777" w:rsidR="00111965" w:rsidRPr="00111965" w:rsidRDefault="00111965" w:rsidP="00203EE5">
            <w:pPr>
              <w:jc w:val="center"/>
              <w:rPr>
                <w:rFonts w:ascii="Tahoma" w:hAnsi="Tahoma" w:cs="Tahoma"/>
                <w:sz w:val="16"/>
                <w:szCs w:val="16"/>
              </w:rPr>
            </w:pPr>
          </w:p>
        </w:tc>
        <w:tc>
          <w:tcPr>
            <w:tcW w:w="9018" w:type="dxa"/>
            <w:gridSpan w:val="2"/>
            <w:tcBorders>
              <w:top w:val="single" w:sz="4" w:space="0" w:color="auto"/>
              <w:left w:val="nil"/>
              <w:bottom w:val="single" w:sz="4" w:space="0" w:color="auto"/>
              <w:right w:val="single" w:sz="4" w:space="0" w:color="000000"/>
            </w:tcBorders>
            <w:vAlign w:val="center"/>
          </w:tcPr>
          <w:p w14:paraId="4AE6102C" w14:textId="77777777" w:rsidR="00111965" w:rsidRPr="00111965" w:rsidRDefault="00111965" w:rsidP="00203EE5">
            <w:pPr>
              <w:rPr>
                <w:rFonts w:ascii="Tahoma" w:hAnsi="Tahoma" w:cs="Tahoma"/>
                <w:b/>
                <w:sz w:val="16"/>
                <w:szCs w:val="16"/>
              </w:rPr>
            </w:pPr>
            <w:r w:rsidRPr="00111965">
              <w:rPr>
                <w:rFonts w:ascii="Tahoma" w:hAnsi="Tahoma" w:cs="Tahoma"/>
                <w:b/>
                <w:sz w:val="16"/>
                <w:szCs w:val="16"/>
              </w:rPr>
              <w:t>Примітки:</w:t>
            </w:r>
          </w:p>
          <w:p w14:paraId="77075334" w14:textId="77777777" w:rsidR="00111965" w:rsidRPr="00111965" w:rsidRDefault="00111965" w:rsidP="00203EE5">
            <w:pPr>
              <w:rPr>
                <w:rFonts w:ascii="Tahoma" w:hAnsi="Tahoma" w:cs="Tahoma"/>
                <w:sz w:val="16"/>
                <w:szCs w:val="16"/>
              </w:rPr>
            </w:pPr>
            <w:r w:rsidRPr="00111965">
              <w:rPr>
                <w:rFonts w:ascii="Tahoma" w:hAnsi="Tahoma" w:cs="Tahoma"/>
                <w:sz w:val="16"/>
                <w:szCs w:val="16"/>
              </w:rPr>
              <w:t>1) Рішення за ст. 54 ухвалюється на підставі медичного висновку не раніше ніж через 1 місяць після нещасного випадку.</w:t>
            </w:r>
          </w:p>
          <w:p w14:paraId="6F0FEF51" w14:textId="77777777" w:rsidR="00111965" w:rsidRPr="00111965" w:rsidRDefault="00111965" w:rsidP="00203EE5">
            <w:pPr>
              <w:rPr>
                <w:rFonts w:ascii="Tahoma" w:hAnsi="Tahoma" w:cs="Tahoma"/>
                <w:sz w:val="16"/>
                <w:szCs w:val="16"/>
              </w:rPr>
            </w:pPr>
            <w:r w:rsidRPr="00111965">
              <w:rPr>
                <w:rFonts w:ascii="Tahoma" w:hAnsi="Tahoma" w:cs="Tahoma"/>
                <w:sz w:val="16"/>
                <w:szCs w:val="16"/>
              </w:rPr>
              <w:t xml:space="preserve">2) Рубці, що стали наслідком загоєння відкритих переломів кісток, і післяопераційні рубці не дають підстави для страхової виплати. </w:t>
            </w:r>
          </w:p>
        </w:tc>
      </w:tr>
      <w:tr w:rsidR="00111965" w:rsidRPr="00111965" w14:paraId="45608616" w14:textId="77777777" w:rsidTr="00203EE5">
        <w:trPr>
          <w:trHeight w:val="168"/>
        </w:trPr>
        <w:tc>
          <w:tcPr>
            <w:tcW w:w="1047" w:type="dxa"/>
            <w:vMerge w:val="restart"/>
            <w:tcBorders>
              <w:top w:val="single" w:sz="4" w:space="0" w:color="auto"/>
              <w:left w:val="single" w:sz="4" w:space="0" w:color="auto"/>
              <w:bottom w:val="single" w:sz="4" w:space="0" w:color="auto"/>
              <w:right w:val="nil"/>
            </w:tcBorders>
            <w:noWrap/>
          </w:tcPr>
          <w:p w14:paraId="0403FCA2" w14:textId="77777777" w:rsidR="00E54399" w:rsidRDefault="00E54399" w:rsidP="00203EE5">
            <w:pPr>
              <w:spacing w:before="80"/>
              <w:jc w:val="center"/>
              <w:rPr>
                <w:rFonts w:ascii="Tahoma" w:hAnsi="Tahoma" w:cs="Tahoma"/>
                <w:b/>
                <w:sz w:val="16"/>
                <w:szCs w:val="16"/>
              </w:rPr>
            </w:pPr>
          </w:p>
          <w:p w14:paraId="64111FA3" w14:textId="77777777" w:rsidR="00BE3E1E" w:rsidRDefault="00BE3E1E" w:rsidP="00203EE5">
            <w:pPr>
              <w:spacing w:before="80"/>
              <w:jc w:val="center"/>
              <w:rPr>
                <w:rFonts w:ascii="Tahoma" w:hAnsi="Tahoma" w:cs="Tahoma"/>
                <w:b/>
                <w:sz w:val="16"/>
                <w:szCs w:val="16"/>
              </w:rPr>
            </w:pPr>
          </w:p>
          <w:p w14:paraId="0334018D" w14:textId="77777777" w:rsidR="00E54399" w:rsidRDefault="00E54399" w:rsidP="00203EE5">
            <w:pPr>
              <w:spacing w:before="80"/>
              <w:jc w:val="center"/>
              <w:rPr>
                <w:rFonts w:ascii="Tahoma" w:hAnsi="Tahoma" w:cs="Tahoma"/>
                <w:b/>
                <w:sz w:val="16"/>
                <w:szCs w:val="16"/>
              </w:rPr>
            </w:pPr>
          </w:p>
          <w:p w14:paraId="76D5CB94" w14:textId="77777777" w:rsidR="00111965" w:rsidRPr="00C23B8F" w:rsidRDefault="00111965" w:rsidP="00203EE5">
            <w:pPr>
              <w:spacing w:before="80"/>
              <w:jc w:val="center"/>
              <w:rPr>
                <w:rFonts w:ascii="Tahoma" w:hAnsi="Tahoma" w:cs="Tahoma"/>
                <w:b/>
                <w:sz w:val="16"/>
                <w:szCs w:val="16"/>
              </w:rPr>
            </w:pPr>
            <w:r w:rsidRPr="00C23B8F">
              <w:rPr>
                <w:rFonts w:ascii="Tahoma" w:hAnsi="Tahoma" w:cs="Tahoma"/>
                <w:b/>
                <w:sz w:val="16"/>
                <w:szCs w:val="16"/>
              </w:rPr>
              <w:t>55</w:t>
            </w:r>
          </w:p>
        </w:tc>
        <w:tc>
          <w:tcPr>
            <w:tcW w:w="9018" w:type="dxa"/>
            <w:gridSpan w:val="2"/>
            <w:tcBorders>
              <w:top w:val="single" w:sz="4" w:space="0" w:color="auto"/>
              <w:left w:val="single" w:sz="4" w:space="0" w:color="auto"/>
              <w:bottom w:val="single" w:sz="4" w:space="0" w:color="auto"/>
              <w:right w:val="single" w:sz="4" w:space="0" w:color="000000"/>
            </w:tcBorders>
            <w:vAlign w:val="center"/>
          </w:tcPr>
          <w:p w14:paraId="02EFD239" w14:textId="77777777" w:rsidR="00111965" w:rsidRPr="00111965" w:rsidRDefault="00111965" w:rsidP="00203EE5">
            <w:pPr>
              <w:spacing w:before="80"/>
              <w:rPr>
                <w:rFonts w:ascii="Tahoma" w:hAnsi="Tahoma" w:cs="Tahoma"/>
                <w:sz w:val="16"/>
                <w:szCs w:val="16"/>
              </w:rPr>
            </w:pPr>
            <w:r w:rsidRPr="00111965">
              <w:rPr>
                <w:rFonts w:ascii="Tahoma" w:hAnsi="Tahoma" w:cs="Tahoma"/>
                <w:sz w:val="16"/>
                <w:szCs w:val="16"/>
              </w:rPr>
              <w:t>УШКОДЖЕННЯ (КРІМ ОПІКІВ) М'ЯКИХ ТКАНИН ВОЛОСИСТОЇ ЧАСТИНИ ГОЛОВИ, ТУЛУБА, КІНЦІВОК,  З ДЕФЕКТОМ ТА УТВОРЕННЯМ ПІСЛЯ ЗАГОЄННЯ РУБЦІВ ПЛОЩЕЮ:</w:t>
            </w:r>
          </w:p>
        </w:tc>
      </w:tr>
      <w:tr w:rsidR="00E54399" w:rsidRPr="00111965" w14:paraId="256DF3A5" w14:textId="7DD2B869" w:rsidTr="00203EE5">
        <w:trPr>
          <w:trHeight w:val="168"/>
        </w:trPr>
        <w:tc>
          <w:tcPr>
            <w:tcW w:w="1047" w:type="dxa"/>
            <w:vMerge/>
            <w:tcBorders>
              <w:top w:val="single" w:sz="4" w:space="0" w:color="auto"/>
              <w:left w:val="single" w:sz="4" w:space="0" w:color="auto"/>
              <w:bottom w:val="single" w:sz="4" w:space="0" w:color="auto"/>
              <w:right w:val="nil"/>
            </w:tcBorders>
            <w:noWrap/>
          </w:tcPr>
          <w:p w14:paraId="5E88F51E" w14:textId="77777777" w:rsidR="00E54399" w:rsidRPr="00C23B8F" w:rsidRDefault="00E54399" w:rsidP="00203EE5">
            <w:pPr>
              <w:spacing w:before="80"/>
              <w:jc w:val="center"/>
              <w:rPr>
                <w:rFonts w:ascii="Tahoma" w:hAnsi="Tahoma" w:cs="Tahoma"/>
                <w:b/>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14:paraId="47305D09" w14:textId="14D6FD12" w:rsidR="00E54399" w:rsidRPr="00111965" w:rsidRDefault="00E54399" w:rsidP="00203EE5">
            <w:pPr>
              <w:spacing w:before="80"/>
              <w:rPr>
                <w:rFonts w:ascii="Tahoma" w:hAnsi="Tahoma" w:cs="Tahoma"/>
                <w:sz w:val="16"/>
                <w:szCs w:val="16"/>
              </w:rPr>
            </w:pPr>
            <w:r w:rsidRPr="00111965">
              <w:rPr>
                <w:rFonts w:ascii="Tahoma" w:hAnsi="Tahoma" w:cs="Tahoma"/>
                <w:sz w:val="16"/>
                <w:szCs w:val="16"/>
              </w:rPr>
              <w:t>а) від 2,0 см</w:t>
            </w:r>
            <w:r w:rsidRPr="00111965">
              <w:rPr>
                <w:rFonts w:ascii="Tahoma" w:hAnsi="Tahoma" w:cs="Tahoma"/>
                <w:sz w:val="16"/>
                <w:szCs w:val="16"/>
                <w:vertAlign w:val="superscript"/>
              </w:rPr>
              <w:t>2</w:t>
            </w:r>
            <w:r w:rsidRPr="00111965">
              <w:rPr>
                <w:rFonts w:ascii="Tahoma" w:hAnsi="Tahoma" w:cs="Tahoma"/>
                <w:sz w:val="16"/>
                <w:szCs w:val="16"/>
              </w:rPr>
              <w:t xml:space="preserve"> до 5,0 см</w:t>
            </w:r>
            <w:r w:rsidRPr="00111965">
              <w:rPr>
                <w:rFonts w:ascii="Tahoma" w:hAnsi="Tahoma" w:cs="Tahoma"/>
                <w:sz w:val="16"/>
                <w:szCs w:val="16"/>
                <w:vertAlign w:val="superscript"/>
              </w:rPr>
              <w:t>2</w:t>
            </w:r>
            <w:r w:rsidRPr="00111965">
              <w:rPr>
                <w:rFonts w:ascii="Tahoma" w:hAnsi="Tahoma" w:cs="Tahoma"/>
                <w:sz w:val="16"/>
                <w:szCs w:val="16"/>
              </w:rPr>
              <w:t xml:space="preserve"> або довжиною (або діаметром) від 3 см до 6 см</w:t>
            </w:r>
          </w:p>
        </w:tc>
        <w:tc>
          <w:tcPr>
            <w:tcW w:w="1701" w:type="dxa"/>
            <w:tcBorders>
              <w:top w:val="single" w:sz="4" w:space="0" w:color="auto"/>
              <w:left w:val="single" w:sz="4" w:space="0" w:color="auto"/>
              <w:bottom w:val="single" w:sz="4" w:space="0" w:color="auto"/>
              <w:right w:val="single" w:sz="4" w:space="0" w:color="000000"/>
            </w:tcBorders>
            <w:vAlign w:val="center"/>
          </w:tcPr>
          <w:p w14:paraId="17F99EFD" w14:textId="1ABEDB42" w:rsidR="00E54399" w:rsidRPr="00111965" w:rsidRDefault="00E54399" w:rsidP="00203EE5">
            <w:pPr>
              <w:jc w:val="center"/>
              <w:rPr>
                <w:rFonts w:ascii="Tahoma" w:hAnsi="Tahoma" w:cs="Tahoma"/>
                <w:sz w:val="16"/>
                <w:szCs w:val="16"/>
              </w:rPr>
            </w:pPr>
            <w:r w:rsidRPr="00111965">
              <w:rPr>
                <w:rFonts w:ascii="Tahoma" w:hAnsi="Tahoma" w:cs="Tahoma"/>
                <w:sz w:val="16"/>
                <w:szCs w:val="16"/>
              </w:rPr>
              <w:t>2 (але не бі</w:t>
            </w:r>
            <w:r>
              <w:rPr>
                <w:rFonts w:ascii="Tahoma" w:hAnsi="Tahoma" w:cs="Tahoma"/>
                <w:sz w:val="16"/>
                <w:szCs w:val="16"/>
              </w:rPr>
              <w:t>льше 500 у.о.)</w:t>
            </w:r>
          </w:p>
        </w:tc>
      </w:tr>
      <w:tr w:rsidR="00E54399" w:rsidRPr="00111965" w14:paraId="14B1CCA1" w14:textId="7533B28F" w:rsidTr="00203EE5">
        <w:trPr>
          <w:trHeight w:val="168"/>
        </w:trPr>
        <w:tc>
          <w:tcPr>
            <w:tcW w:w="1047" w:type="dxa"/>
            <w:vMerge/>
            <w:tcBorders>
              <w:top w:val="single" w:sz="4" w:space="0" w:color="auto"/>
              <w:left w:val="single" w:sz="4" w:space="0" w:color="auto"/>
              <w:bottom w:val="single" w:sz="4" w:space="0" w:color="auto"/>
              <w:right w:val="nil"/>
            </w:tcBorders>
            <w:noWrap/>
          </w:tcPr>
          <w:p w14:paraId="44D72B64" w14:textId="77777777" w:rsidR="00E54399" w:rsidRPr="00C23B8F" w:rsidRDefault="00E54399" w:rsidP="00203EE5">
            <w:pPr>
              <w:spacing w:before="80"/>
              <w:jc w:val="center"/>
              <w:rPr>
                <w:rFonts w:ascii="Tahoma" w:hAnsi="Tahoma" w:cs="Tahoma"/>
                <w:b/>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14:paraId="0DA882E2" w14:textId="5BE611D7" w:rsidR="00E54399" w:rsidRPr="00111965" w:rsidRDefault="00E54399" w:rsidP="00203EE5">
            <w:pPr>
              <w:jc w:val="both"/>
              <w:rPr>
                <w:rFonts w:ascii="Tahoma" w:hAnsi="Tahoma" w:cs="Tahoma"/>
                <w:sz w:val="16"/>
                <w:szCs w:val="16"/>
              </w:rPr>
            </w:pPr>
            <w:r w:rsidRPr="00111965">
              <w:rPr>
                <w:rFonts w:ascii="Tahoma" w:hAnsi="Tahoma" w:cs="Tahoma"/>
                <w:sz w:val="16"/>
                <w:szCs w:val="16"/>
              </w:rPr>
              <w:t>б) довжиною (або діаметром) від 6 см до 0,5% повер</w:t>
            </w:r>
            <w:r>
              <w:rPr>
                <w:rFonts w:ascii="Tahoma" w:hAnsi="Tahoma" w:cs="Tahoma"/>
                <w:sz w:val="16"/>
                <w:szCs w:val="16"/>
              </w:rPr>
              <w:t>хні тіла (далі за текстом п.т.)</w:t>
            </w:r>
          </w:p>
        </w:tc>
        <w:tc>
          <w:tcPr>
            <w:tcW w:w="1701" w:type="dxa"/>
            <w:tcBorders>
              <w:top w:val="single" w:sz="4" w:space="0" w:color="auto"/>
              <w:left w:val="single" w:sz="4" w:space="0" w:color="auto"/>
              <w:bottom w:val="single" w:sz="4" w:space="0" w:color="auto"/>
              <w:right w:val="single" w:sz="4" w:space="0" w:color="000000"/>
            </w:tcBorders>
            <w:vAlign w:val="center"/>
          </w:tcPr>
          <w:p w14:paraId="5B5605F1" w14:textId="697C8DA5" w:rsidR="00E54399" w:rsidRPr="00111965" w:rsidRDefault="00E54399" w:rsidP="00203EE5">
            <w:pPr>
              <w:jc w:val="center"/>
              <w:rPr>
                <w:rFonts w:ascii="Tahoma" w:hAnsi="Tahoma" w:cs="Tahoma"/>
                <w:sz w:val="16"/>
                <w:szCs w:val="16"/>
              </w:rPr>
            </w:pPr>
            <w:r>
              <w:rPr>
                <w:rFonts w:ascii="Tahoma" w:hAnsi="Tahoma" w:cs="Tahoma"/>
                <w:sz w:val="16"/>
                <w:szCs w:val="16"/>
              </w:rPr>
              <w:t>5 (але не більше 500 у.о.)</w:t>
            </w:r>
          </w:p>
        </w:tc>
      </w:tr>
      <w:tr w:rsidR="00E54399" w:rsidRPr="00111965" w14:paraId="159EABDD" w14:textId="3E3D72D8" w:rsidTr="00203EE5">
        <w:trPr>
          <w:trHeight w:val="168"/>
        </w:trPr>
        <w:tc>
          <w:tcPr>
            <w:tcW w:w="1047" w:type="dxa"/>
            <w:vMerge/>
            <w:tcBorders>
              <w:top w:val="single" w:sz="4" w:space="0" w:color="auto"/>
              <w:left w:val="single" w:sz="4" w:space="0" w:color="auto"/>
              <w:bottom w:val="single" w:sz="4" w:space="0" w:color="auto"/>
              <w:right w:val="nil"/>
            </w:tcBorders>
            <w:noWrap/>
          </w:tcPr>
          <w:p w14:paraId="07AFD5B2" w14:textId="77777777" w:rsidR="00E54399" w:rsidRPr="00C23B8F" w:rsidRDefault="00E54399" w:rsidP="00203EE5">
            <w:pPr>
              <w:spacing w:before="80"/>
              <w:jc w:val="center"/>
              <w:rPr>
                <w:rFonts w:ascii="Tahoma" w:hAnsi="Tahoma" w:cs="Tahoma"/>
                <w:b/>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14:paraId="7FA5C5B5" w14:textId="433FB36A" w:rsidR="00E54399" w:rsidRPr="00111965" w:rsidRDefault="00E54399" w:rsidP="00203EE5">
            <w:pPr>
              <w:rPr>
                <w:rFonts w:ascii="Tahoma" w:hAnsi="Tahoma" w:cs="Tahoma"/>
                <w:sz w:val="16"/>
                <w:szCs w:val="16"/>
              </w:rPr>
            </w:pPr>
            <w:r>
              <w:rPr>
                <w:rFonts w:ascii="Tahoma" w:hAnsi="Tahoma" w:cs="Tahoma"/>
                <w:sz w:val="16"/>
                <w:szCs w:val="16"/>
              </w:rPr>
              <w:t>в) від 0,5% до 2,0% п.т.</w:t>
            </w:r>
          </w:p>
        </w:tc>
        <w:tc>
          <w:tcPr>
            <w:tcW w:w="1701" w:type="dxa"/>
            <w:tcBorders>
              <w:top w:val="single" w:sz="4" w:space="0" w:color="auto"/>
              <w:left w:val="single" w:sz="4" w:space="0" w:color="auto"/>
              <w:bottom w:val="single" w:sz="4" w:space="0" w:color="auto"/>
              <w:right w:val="single" w:sz="4" w:space="0" w:color="000000"/>
            </w:tcBorders>
            <w:vAlign w:val="center"/>
          </w:tcPr>
          <w:p w14:paraId="566BAE85" w14:textId="36157EF1" w:rsidR="00E54399" w:rsidRPr="00111965" w:rsidRDefault="00E54399" w:rsidP="00203EE5">
            <w:pPr>
              <w:jc w:val="center"/>
              <w:rPr>
                <w:rFonts w:ascii="Tahoma" w:hAnsi="Tahoma" w:cs="Tahoma"/>
                <w:sz w:val="16"/>
                <w:szCs w:val="16"/>
              </w:rPr>
            </w:pPr>
            <w:r w:rsidRPr="00111965">
              <w:rPr>
                <w:rFonts w:ascii="Tahoma" w:hAnsi="Tahoma" w:cs="Tahoma"/>
                <w:sz w:val="16"/>
                <w:szCs w:val="16"/>
              </w:rPr>
              <w:t>10 (але не більше 1000 у.о.)</w:t>
            </w:r>
          </w:p>
        </w:tc>
      </w:tr>
      <w:tr w:rsidR="00E54399" w:rsidRPr="00111965" w14:paraId="38B69529" w14:textId="6401ECE4" w:rsidTr="00203EE5">
        <w:trPr>
          <w:trHeight w:val="168"/>
        </w:trPr>
        <w:tc>
          <w:tcPr>
            <w:tcW w:w="1047" w:type="dxa"/>
            <w:vMerge/>
            <w:tcBorders>
              <w:top w:val="single" w:sz="4" w:space="0" w:color="auto"/>
              <w:left w:val="single" w:sz="4" w:space="0" w:color="auto"/>
              <w:bottom w:val="single" w:sz="4" w:space="0" w:color="auto"/>
              <w:right w:val="nil"/>
            </w:tcBorders>
            <w:noWrap/>
          </w:tcPr>
          <w:p w14:paraId="71C88BD4" w14:textId="77777777" w:rsidR="00E54399" w:rsidRPr="00C23B8F" w:rsidRDefault="00E54399" w:rsidP="00203EE5">
            <w:pPr>
              <w:spacing w:before="80"/>
              <w:jc w:val="center"/>
              <w:rPr>
                <w:rFonts w:ascii="Tahoma" w:hAnsi="Tahoma" w:cs="Tahoma"/>
                <w:b/>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14:paraId="35A93DDA" w14:textId="7D1FCAF9" w:rsidR="00E54399" w:rsidRPr="00111965" w:rsidRDefault="00BE3E1E" w:rsidP="00203EE5">
            <w:pPr>
              <w:rPr>
                <w:rFonts w:ascii="Tahoma" w:hAnsi="Tahoma" w:cs="Tahoma"/>
                <w:sz w:val="16"/>
                <w:szCs w:val="16"/>
              </w:rPr>
            </w:pPr>
            <w:r>
              <w:rPr>
                <w:rFonts w:ascii="Tahoma" w:hAnsi="Tahoma" w:cs="Tahoma"/>
                <w:sz w:val="16"/>
                <w:szCs w:val="16"/>
              </w:rPr>
              <w:t xml:space="preserve">г) від 2,0% до 4,0% п.т. </w:t>
            </w:r>
          </w:p>
        </w:tc>
        <w:tc>
          <w:tcPr>
            <w:tcW w:w="1701" w:type="dxa"/>
            <w:tcBorders>
              <w:top w:val="single" w:sz="4" w:space="0" w:color="auto"/>
              <w:left w:val="single" w:sz="4" w:space="0" w:color="auto"/>
              <w:bottom w:val="single" w:sz="4" w:space="0" w:color="auto"/>
              <w:right w:val="single" w:sz="4" w:space="0" w:color="000000"/>
            </w:tcBorders>
            <w:vAlign w:val="center"/>
          </w:tcPr>
          <w:p w14:paraId="38E9E36F" w14:textId="01DF3FD9" w:rsidR="00E54399" w:rsidRPr="00111965" w:rsidRDefault="00BE3E1E" w:rsidP="00203EE5">
            <w:pPr>
              <w:jc w:val="center"/>
              <w:rPr>
                <w:rFonts w:ascii="Tahoma" w:hAnsi="Tahoma" w:cs="Tahoma"/>
                <w:sz w:val="16"/>
                <w:szCs w:val="16"/>
              </w:rPr>
            </w:pPr>
            <w:r w:rsidRPr="00111965">
              <w:rPr>
                <w:rFonts w:ascii="Tahoma" w:hAnsi="Tahoma" w:cs="Tahoma"/>
                <w:sz w:val="16"/>
                <w:szCs w:val="16"/>
              </w:rPr>
              <w:t>15</w:t>
            </w:r>
          </w:p>
        </w:tc>
      </w:tr>
      <w:tr w:rsidR="00BE3E1E" w:rsidRPr="00111965" w14:paraId="385A99C8" w14:textId="77777777" w:rsidTr="00203EE5">
        <w:trPr>
          <w:trHeight w:val="168"/>
        </w:trPr>
        <w:tc>
          <w:tcPr>
            <w:tcW w:w="1047" w:type="dxa"/>
            <w:vMerge/>
            <w:tcBorders>
              <w:top w:val="single" w:sz="4" w:space="0" w:color="auto"/>
              <w:left w:val="single" w:sz="4" w:space="0" w:color="auto"/>
              <w:bottom w:val="single" w:sz="4" w:space="0" w:color="auto"/>
              <w:right w:val="nil"/>
            </w:tcBorders>
            <w:noWrap/>
          </w:tcPr>
          <w:p w14:paraId="681BBAF2" w14:textId="77777777" w:rsidR="00BE3E1E" w:rsidRPr="00C23B8F" w:rsidRDefault="00BE3E1E" w:rsidP="00203EE5">
            <w:pPr>
              <w:spacing w:before="80"/>
              <w:jc w:val="center"/>
              <w:rPr>
                <w:rFonts w:ascii="Tahoma" w:hAnsi="Tahoma" w:cs="Tahoma"/>
                <w:b/>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14:paraId="0ADFC8DC" w14:textId="25E475D7" w:rsidR="00BE3E1E" w:rsidRDefault="00BE3E1E" w:rsidP="00203EE5">
            <w:pPr>
              <w:rPr>
                <w:rFonts w:ascii="Tahoma" w:hAnsi="Tahoma" w:cs="Tahoma"/>
                <w:sz w:val="16"/>
                <w:szCs w:val="16"/>
              </w:rPr>
            </w:pPr>
            <w:r>
              <w:rPr>
                <w:rFonts w:ascii="Tahoma" w:hAnsi="Tahoma" w:cs="Tahoma"/>
                <w:sz w:val="16"/>
                <w:szCs w:val="16"/>
              </w:rPr>
              <w:t>д) від 4,0% до 6,0% п.т.</w:t>
            </w:r>
          </w:p>
        </w:tc>
        <w:tc>
          <w:tcPr>
            <w:tcW w:w="1701" w:type="dxa"/>
            <w:tcBorders>
              <w:top w:val="single" w:sz="4" w:space="0" w:color="auto"/>
              <w:left w:val="single" w:sz="4" w:space="0" w:color="auto"/>
              <w:bottom w:val="single" w:sz="4" w:space="0" w:color="auto"/>
              <w:right w:val="single" w:sz="4" w:space="0" w:color="000000"/>
            </w:tcBorders>
            <w:vAlign w:val="center"/>
          </w:tcPr>
          <w:p w14:paraId="46294576" w14:textId="44000D0E" w:rsidR="00BE3E1E" w:rsidRPr="00111965" w:rsidRDefault="00BE3E1E" w:rsidP="00203EE5">
            <w:pPr>
              <w:jc w:val="center"/>
              <w:rPr>
                <w:rFonts w:ascii="Tahoma" w:hAnsi="Tahoma" w:cs="Tahoma"/>
                <w:sz w:val="16"/>
                <w:szCs w:val="16"/>
              </w:rPr>
            </w:pPr>
            <w:r>
              <w:rPr>
                <w:rFonts w:ascii="Tahoma" w:hAnsi="Tahoma" w:cs="Tahoma"/>
                <w:sz w:val="16"/>
                <w:szCs w:val="16"/>
              </w:rPr>
              <w:t>20</w:t>
            </w:r>
          </w:p>
        </w:tc>
      </w:tr>
      <w:tr w:rsidR="00BE3E1E" w:rsidRPr="00111965" w14:paraId="00F85746" w14:textId="77777777" w:rsidTr="00203EE5">
        <w:trPr>
          <w:trHeight w:val="168"/>
        </w:trPr>
        <w:tc>
          <w:tcPr>
            <w:tcW w:w="1047" w:type="dxa"/>
            <w:vMerge/>
            <w:tcBorders>
              <w:top w:val="single" w:sz="4" w:space="0" w:color="auto"/>
              <w:left w:val="single" w:sz="4" w:space="0" w:color="auto"/>
              <w:bottom w:val="single" w:sz="4" w:space="0" w:color="auto"/>
              <w:right w:val="nil"/>
            </w:tcBorders>
            <w:noWrap/>
          </w:tcPr>
          <w:p w14:paraId="1C6730A2" w14:textId="77777777" w:rsidR="00BE3E1E" w:rsidRPr="00C23B8F" w:rsidRDefault="00BE3E1E" w:rsidP="00203EE5">
            <w:pPr>
              <w:spacing w:before="80"/>
              <w:jc w:val="center"/>
              <w:rPr>
                <w:rFonts w:ascii="Tahoma" w:hAnsi="Tahoma" w:cs="Tahoma"/>
                <w:b/>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14:paraId="3DC1739E" w14:textId="278389D1" w:rsidR="00BE3E1E" w:rsidRDefault="00BE3E1E" w:rsidP="00203EE5">
            <w:pPr>
              <w:rPr>
                <w:rFonts w:ascii="Tahoma" w:hAnsi="Tahoma" w:cs="Tahoma"/>
                <w:sz w:val="16"/>
                <w:szCs w:val="16"/>
              </w:rPr>
            </w:pPr>
            <w:r>
              <w:rPr>
                <w:rFonts w:ascii="Tahoma" w:hAnsi="Tahoma" w:cs="Tahoma"/>
                <w:sz w:val="16"/>
                <w:szCs w:val="16"/>
              </w:rPr>
              <w:t>е) від 6,0% до 8,0% п.т.</w:t>
            </w:r>
          </w:p>
        </w:tc>
        <w:tc>
          <w:tcPr>
            <w:tcW w:w="1701" w:type="dxa"/>
            <w:tcBorders>
              <w:top w:val="single" w:sz="4" w:space="0" w:color="auto"/>
              <w:left w:val="single" w:sz="4" w:space="0" w:color="auto"/>
              <w:bottom w:val="single" w:sz="4" w:space="0" w:color="auto"/>
              <w:right w:val="single" w:sz="4" w:space="0" w:color="000000"/>
            </w:tcBorders>
            <w:vAlign w:val="center"/>
          </w:tcPr>
          <w:p w14:paraId="417D5A27" w14:textId="38C2BCBD" w:rsidR="00BE3E1E" w:rsidRDefault="00BE3E1E" w:rsidP="00203EE5">
            <w:pPr>
              <w:jc w:val="center"/>
              <w:rPr>
                <w:rFonts w:ascii="Tahoma" w:hAnsi="Tahoma" w:cs="Tahoma"/>
                <w:sz w:val="16"/>
                <w:szCs w:val="16"/>
              </w:rPr>
            </w:pPr>
            <w:r>
              <w:rPr>
                <w:rFonts w:ascii="Tahoma" w:hAnsi="Tahoma" w:cs="Tahoma"/>
                <w:sz w:val="16"/>
                <w:szCs w:val="16"/>
              </w:rPr>
              <w:t>25</w:t>
            </w:r>
          </w:p>
        </w:tc>
      </w:tr>
      <w:tr w:rsidR="00BE3E1E" w:rsidRPr="00111965" w14:paraId="42252BB1" w14:textId="77777777" w:rsidTr="00203EE5">
        <w:trPr>
          <w:trHeight w:val="168"/>
        </w:trPr>
        <w:tc>
          <w:tcPr>
            <w:tcW w:w="1047" w:type="dxa"/>
            <w:vMerge/>
            <w:tcBorders>
              <w:top w:val="single" w:sz="4" w:space="0" w:color="auto"/>
              <w:left w:val="single" w:sz="4" w:space="0" w:color="auto"/>
              <w:bottom w:val="single" w:sz="4" w:space="0" w:color="auto"/>
              <w:right w:val="nil"/>
            </w:tcBorders>
            <w:noWrap/>
          </w:tcPr>
          <w:p w14:paraId="25138AB6" w14:textId="77777777" w:rsidR="00BE3E1E" w:rsidRPr="00C23B8F" w:rsidRDefault="00BE3E1E" w:rsidP="00203EE5">
            <w:pPr>
              <w:spacing w:before="80"/>
              <w:jc w:val="center"/>
              <w:rPr>
                <w:rFonts w:ascii="Tahoma" w:hAnsi="Tahoma" w:cs="Tahoma"/>
                <w:b/>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14:paraId="79BD263B" w14:textId="7130D005" w:rsidR="00BE3E1E" w:rsidRDefault="00BE3E1E" w:rsidP="00203EE5">
            <w:pPr>
              <w:rPr>
                <w:rFonts w:ascii="Tahoma" w:hAnsi="Tahoma" w:cs="Tahoma"/>
                <w:sz w:val="16"/>
                <w:szCs w:val="16"/>
              </w:rPr>
            </w:pPr>
            <w:r>
              <w:rPr>
                <w:rFonts w:ascii="Tahoma" w:hAnsi="Tahoma" w:cs="Tahoma"/>
                <w:sz w:val="16"/>
                <w:szCs w:val="16"/>
              </w:rPr>
              <w:t>є) від 8,0% до 10,0% п.т.</w:t>
            </w:r>
          </w:p>
        </w:tc>
        <w:tc>
          <w:tcPr>
            <w:tcW w:w="1701" w:type="dxa"/>
            <w:tcBorders>
              <w:top w:val="single" w:sz="4" w:space="0" w:color="auto"/>
              <w:left w:val="single" w:sz="4" w:space="0" w:color="auto"/>
              <w:bottom w:val="single" w:sz="4" w:space="0" w:color="auto"/>
              <w:right w:val="single" w:sz="4" w:space="0" w:color="000000"/>
            </w:tcBorders>
            <w:vAlign w:val="center"/>
          </w:tcPr>
          <w:p w14:paraId="68709586" w14:textId="06B5DD05" w:rsidR="00BE3E1E" w:rsidRDefault="00BE3E1E" w:rsidP="00203EE5">
            <w:pPr>
              <w:jc w:val="center"/>
              <w:rPr>
                <w:rFonts w:ascii="Tahoma" w:hAnsi="Tahoma" w:cs="Tahoma"/>
                <w:sz w:val="16"/>
                <w:szCs w:val="16"/>
              </w:rPr>
            </w:pPr>
            <w:r>
              <w:rPr>
                <w:rFonts w:ascii="Tahoma" w:hAnsi="Tahoma" w:cs="Tahoma"/>
                <w:sz w:val="16"/>
                <w:szCs w:val="16"/>
              </w:rPr>
              <w:t>30</w:t>
            </w:r>
          </w:p>
        </w:tc>
      </w:tr>
      <w:tr w:rsidR="00BE3E1E" w:rsidRPr="00111965" w14:paraId="594C6D7C" w14:textId="77777777" w:rsidTr="00203EE5">
        <w:trPr>
          <w:trHeight w:val="168"/>
        </w:trPr>
        <w:tc>
          <w:tcPr>
            <w:tcW w:w="1047" w:type="dxa"/>
            <w:vMerge/>
            <w:tcBorders>
              <w:top w:val="single" w:sz="4" w:space="0" w:color="auto"/>
              <w:left w:val="single" w:sz="4" w:space="0" w:color="auto"/>
              <w:bottom w:val="single" w:sz="4" w:space="0" w:color="auto"/>
              <w:right w:val="nil"/>
            </w:tcBorders>
            <w:noWrap/>
          </w:tcPr>
          <w:p w14:paraId="2F4CD896" w14:textId="77777777" w:rsidR="00BE3E1E" w:rsidRPr="00C23B8F" w:rsidRDefault="00BE3E1E" w:rsidP="00203EE5">
            <w:pPr>
              <w:spacing w:before="80"/>
              <w:jc w:val="center"/>
              <w:rPr>
                <w:rFonts w:ascii="Tahoma" w:hAnsi="Tahoma" w:cs="Tahoma"/>
                <w:b/>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14:paraId="321DCBBC" w14:textId="52440B76" w:rsidR="00BE3E1E" w:rsidRDefault="00BE3E1E" w:rsidP="00203EE5">
            <w:pPr>
              <w:rPr>
                <w:rFonts w:ascii="Tahoma" w:hAnsi="Tahoma" w:cs="Tahoma"/>
                <w:sz w:val="16"/>
                <w:szCs w:val="16"/>
              </w:rPr>
            </w:pPr>
            <w:r w:rsidRPr="00111965">
              <w:rPr>
                <w:rFonts w:ascii="Tahoma" w:hAnsi="Tahoma" w:cs="Tahoma"/>
                <w:sz w:val="16"/>
                <w:szCs w:val="16"/>
              </w:rPr>
              <w:t>ж) від 10,0% до 15,0% п.т.</w:t>
            </w:r>
          </w:p>
        </w:tc>
        <w:tc>
          <w:tcPr>
            <w:tcW w:w="1701" w:type="dxa"/>
            <w:tcBorders>
              <w:top w:val="single" w:sz="4" w:space="0" w:color="auto"/>
              <w:left w:val="single" w:sz="4" w:space="0" w:color="auto"/>
              <w:bottom w:val="single" w:sz="4" w:space="0" w:color="auto"/>
              <w:right w:val="single" w:sz="4" w:space="0" w:color="000000"/>
            </w:tcBorders>
            <w:vAlign w:val="center"/>
          </w:tcPr>
          <w:p w14:paraId="3C1DAB96" w14:textId="322855E9" w:rsidR="00BE3E1E" w:rsidRDefault="00BE3E1E" w:rsidP="00203EE5">
            <w:pPr>
              <w:jc w:val="center"/>
              <w:rPr>
                <w:rFonts w:ascii="Tahoma" w:hAnsi="Tahoma" w:cs="Tahoma"/>
                <w:sz w:val="16"/>
                <w:szCs w:val="16"/>
              </w:rPr>
            </w:pPr>
            <w:r>
              <w:rPr>
                <w:rFonts w:ascii="Tahoma" w:hAnsi="Tahoma" w:cs="Tahoma"/>
                <w:sz w:val="16"/>
                <w:szCs w:val="16"/>
              </w:rPr>
              <w:t>35</w:t>
            </w:r>
          </w:p>
        </w:tc>
      </w:tr>
      <w:tr w:rsidR="00111965" w:rsidRPr="00111965" w14:paraId="22FB9908" w14:textId="77777777" w:rsidTr="00203EE5">
        <w:trPr>
          <w:trHeight w:val="177"/>
        </w:trPr>
        <w:tc>
          <w:tcPr>
            <w:tcW w:w="1047" w:type="dxa"/>
            <w:vMerge/>
            <w:tcBorders>
              <w:top w:val="single" w:sz="4" w:space="0" w:color="auto"/>
              <w:left w:val="single" w:sz="4" w:space="0" w:color="auto"/>
              <w:bottom w:val="single" w:sz="4" w:space="0" w:color="auto"/>
              <w:right w:val="nil"/>
            </w:tcBorders>
            <w:noWrap/>
          </w:tcPr>
          <w:p w14:paraId="2304C85F" w14:textId="77777777" w:rsidR="00111965" w:rsidRPr="00111965" w:rsidRDefault="00111965" w:rsidP="00203EE5">
            <w:pPr>
              <w:jc w:val="center"/>
              <w:rPr>
                <w:rFonts w:ascii="Tahoma" w:hAnsi="Tahoma" w:cs="Tahoma"/>
                <w:sz w:val="16"/>
                <w:szCs w:val="16"/>
              </w:rPr>
            </w:pPr>
          </w:p>
        </w:tc>
        <w:tc>
          <w:tcPr>
            <w:tcW w:w="7317" w:type="dxa"/>
            <w:tcBorders>
              <w:top w:val="nil"/>
              <w:left w:val="single" w:sz="4" w:space="0" w:color="auto"/>
              <w:bottom w:val="single" w:sz="4" w:space="0" w:color="auto"/>
              <w:right w:val="nil"/>
            </w:tcBorders>
            <w:noWrap/>
          </w:tcPr>
          <w:p w14:paraId="55319AF3" w14:textId="77777777" w:rsidR="00111965" w:rsidRPr="00111965" w:rsidRDefault="00111965" w:rsidP="00203EE5">
            <w:pPr>
              <w:jc w:val="both"/>
              <w:rPr>
                <w:rFonts w:ascii="Tahoma" w:hAnsi="Tahoma" w:cs="Tahoma"/>
                <w:sz w:val="16"/>
                <w:szCs w:val="16"/>
              </w:rPr>
            </w:pPr>
            <w:r w:rsidRPr="00111965">
              <w:rPr>
                <w:rFonts w:ascii="Tahoma" w:hAnsi="Tahoma" w:cs="Tahoma"/>
                <w:sz w:val="16"/>
                <w:szCs w:val="16"/>
              </w:rPr>
              <w:t>з) від 15,0% і більше відсотків п.т.</w:t>
            </w:r>
          </w:p>
        </w:tc>
        <w:tc>
          <w:tcPr>
            <w:tcW w:w="1701" w:type="dxa"/>
            <w:tcBorders>
              <w:top w:val="nil"/>
              <w:left w:val="single" w:sz="4" w:space="0" w:color="auto"/>
              <w:bottom w:val="single" w:sz="4" w:space="0" w:color="auto"/>
              <w:right w:val="single" w:sz="4" w:space="0" w:color="auto"/>
            </w:tcBorders>
            <w:noWrap/>
            <w:vAlign w:val="center"/>
          </w:tcPr>
          <w:p w14:paraId="55366633"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40</w:t>
            </w:r>
          </w:p>
        </w:tc>
      </w:tr>
      <w:tr w:rsidR="00111965" w:rsidRPr="00111965" w14:paraId="66C2D981" w14:textId="77777777" w:rsidTr="00203EE5">
        <w:trPr>
          <w:trHeight w:val="1523"/>
        </w:trPr>
        <w:tc>
          <w:tcPr>
            <w:tcW w:w="1047" w:type="dxa"/>
            <w:vMerge/>
            <w:tcBorders>
              <w:top w:val="single" w:sz="4" w:space="0" w:color="auto"/>
              <w:left w:val="single" w:sz="4" w:space="0" w:color="auto"/>
              <w:bottom w:val="single" w:sz="4" w:space="0" w:color="auto"/>
              <w:right w:val="nil"/>
            </w:tcBorders>
            <w:noWrap/>
          </w:tcPr>
          <w:p w14:paraId="292A8DF7" w14:textId="77777777" w:rsidR="00111965" w:rsidRPr="00111965" w:rsidRDefault="00111965" w:rsidP="00203EE5">
            <w:pPr>
              <w:jc w:val="center"/>
              <w:rPr>
                <w:rFonts w:ascii="Tahoma" w:hAnsi="Tahoma" w:cs="Tahoma"/>
                <w:sz w:val="16"/>
                <w:szCs w:val="16"/>
              </w:rPr>
            </w:pPr>
          </w:p>
        </w:tc>
        <w:tc>
          <w:tcPr>
            <w:tcW w:w="9018" w:type="dxa"/>
            <w:gridSpan w:val="2"/>
            <w:tcBorders>
              <w:top w:val="single" w:sz="4" w:space="0" w:color="auto"/>
              <w:left w:val="single" w:sz="4" w:space="0" w:color="auto"/>
              <w:bottom w:val="single" w:sz="4" w:space="0" w:color="auto"/>
              <w:right w:val="single" w:sz="4" w:space="0" w:color="000000"/>
            </w:tcBorders>
            <w:vAlign w:val="center"/>
          </w:tcPr>
          <w:p w14:paraId="60951033" w14:textId="77777777" w:rsidR="00111965" w:rsidRPr="00111965" w:rsidRDefault="00111965" w:rsidP="00203EE5">
            <w:pPr>
              <w:rPr>
                <w:rFonts w:ascii="Tahoma" w:hAnsi="Tahoma" w:cs="Tahoma"/>
                <w:b/>
                <w:sz w:val="16"/>
                <w:szCs w:val="16"/>
              </w:rPr>
            </w:pPr>
            <w:r w:rsidRPr="00111965">
              <w:rPr>
                <w:rFonts w:ascii="Tahoma" w:hAnsi="Tahoma" w:cs="Tahoma"/>
                <w:b/>
                <w:sz w:val="16"/>
                <w:szCs w:val="16"/>
              </w:rPr>
              <w:t>Примітки:</w:t>
            </w:r>
          </w:p>
          <w:p w14:paraId="519B5BB4" w14:textId="77777777" w:rsidR="00111965" w:rsidRPr="00111965" w:rsidRDefault="00111965" w:rsidP="00203EE5">
            <w:pPr>
              <w:numPr>
                <w:ilvl w:val="0"/>
                <w:numId w:val="45"/>
              </w:numPr>
              <w:tabs>
                <w:tab w:val="left" w:pos="93"/>
                <w:tab w:val="left" w:pos="234"/>
              </w:tabs>
              <w:suppressAutoHyphens w:val="0"/>
              <w:ind w:left="0" w:firstLine="0"/>
              <w:jc w:val="both"/>
              <w:rPr>
                <w:rFonts w:ascii="Tahoma" w:hAnsi="Tahoma" w:cs="Tahoma"/>
                <w:sz w:val="16"/>
                <w:szCs w:val="16"/>
              </w:rPr>
            </w:pPr>
            <w:r w:rsidRPr="00111965">
              <w:rPr>
                <w:rFonts w:ascii="Tahoma" w:hAnsi="Tahoma" w:cs="Tahoma"/>
                <w:sz w:val="16"/>
                <w:szCs w:val="16"/>
              </w:rPr>
              <w:t xml:space="preserve">1 % поверхні тіла Застрахованої особи дорівнює площі долонної поверхні її кисті та пальців. Ця площа визначається в квадратних сантиметрах шляхом множення довжини кисті, вимірюваної від променево-зап‛ясткового суглоба до верхівки нігтьової фаланги III пальця, на її ширину, що вимірюється на рівні голівок II-V п'ясткових кісток (без врахування I пальця). </w:t>
            </w:r>
          </w:p>
          <w:p w14:paraId="5019E6CD" w14:textId="77777777" w:rsidR="00111965" w:rsidRPr="00111965" w:rsidRDefault="00111965" w:rsidP="00203EE5">
            <w:pPr>
              <w:numPr>
                <w:ilvl w:val="0"/>
                <w:numId w:val="45"/>
              </w:numPr>
              <w:tabs>
                <w:tab w:val="left" w:pos="93"/>
                <w:tab w:val="left" w:pos="234"/>
              </w:tabs>
              <w:suppressAutoHyphens w:val="0"/>
              <w:ind w:left="0" w:firstLine="0"/>
              <w:jc w:val="both"/>
              <w:rPr>
                <w:rFonts w:ascii="Tahoma" w:hAnsi="Tahoma" w:cs="Tahoma"/>
                <w:sz w:val="16"/>
                <w:szCs w:val="16"/>
              </w:rPr>
            </w:pPr>
            <w:r w:rsidRPr="00111965">
              <w:rPr>
                <w:rFonts w:ascii="Tahoma" w:hAnsi="Tahoma" w:cs="Tahoma"/>
                <w:sz w:val="16"/>
                <w:szCs w:val="16"/>
              </w:rPr>
              <w:t>Страхова виплата здійснюється лише за умови уточнення розмірів дефекту та його хірургічного відновлення (накладання швів).</w:t>
            </w:r>
          </w:p>
          <w:p w14:paraId="0CB81B38" w14:textId="77777777" w:rsidR="00111965" w:rsidRPr="00111965" w:rsidRDefault="00111965" w:rsidP="00203EE5">
            <w:pPr>
              <w:tabs>
                <w:tab w:val="left" w:pos="93"/>
                <w:tab w:val="left" w:pos="234"/>
              </w:tabs>
              <w:jc w:val="both"/>
              <w:rPr>
                <w:rFonts w:ascii="Tahoma" w:hAnsi="Tahoma" w:cs="Tahoma"/>
                <w:sz w:val="16"/>
                <w:szCs w:val="16"/>
              </w:rPr>
            </w:pPr>
            <w:r w:rsidRPr="00111965">
              <w:rPr>
                <w:rFonts w:ascii="Tahoma" w:hAnsi="Tahoma" w:cs="Tahoma"/>
                <w:sz w:val="16"/>
                <w:szCs w:val="16"/>
              </w:rPr>
              <w:t xml:space="preserve">3) При визначенні площі рубців слід враховувати також рубці, які утворились на місці взяття шкірного трансплантанта для заміщення дефекту враженої ділянки шкіри. </w:t>
            </w:r>
          </w:p>
          <w:p w14:paraId="0DF8F788" w14:textId="77777777" w:rsidR="00111965" w:rsidRPr="00111965" w:rsidRDefault="00111965" w:rsidP="00203EE5">
            <w:pPr>
              <w:tabs>
                <w:tab w:val="left" w:pos="93"/>
                <w:tab w:val="left" w:pos="234"/>
              </w:tabs>
              <w:jc w:val="both"/>
              <w:rPr>
                <w:rFonts w:ascii="Tahoma" w:hAnsi="Tahoma" w:cs="Tahoma"/>
                <w:sz w:val="16"/>
                <w:szCs w:val="16"/>
              </w:rPr>
            </w:pPr>
            <w:r w:rsidRPr="00111965">
              <w:rPr>
                <w:rFonts w:ascii="Tahoma" w:hAnsi="Tahoma" w:cs="Tahoma"/>
                <w:sz w:val="16"/>
                <w:szCs w:val="16"/>
              </w:rPr>
              <w:t>4) Якщо страхова виплата виплачується за оперативне втручання (при відкритих ушкодженнях, при пластиці сухожиль, зшиванні судин, нервів, травм внутрішніх органів й ін.), ст.55 не застосовується.</w:t>
            </w:r>
          </w:p>
          <w:p w14:paraId="233CDB20" w14:textId="77777777" w:rsidR="00111965" w:rsidRPr="00111965" w:rsidRDefault="00111965" w:rsidP="00203EE5">
            <w:pPr>
              <w:tabs>
                <w:tab w:val="left" w:pos="93"/>
                <w:tab w:val="left" w:pos="234"/>
              </w:tabs>
              <w:jc w:val="both"/>
              <w:rPr>
                <w:rFonts w:ascii="Tahoma" w:hAnsi="Tahoma" w:cs="Tahoma"/>
                <w:sz w:val="16"/>
                <w:szCs w:val="16"/>
              </w:rPr>
            </w:pPr>
            <w:r w:rsidRPr="00111965">
              <w:rPr>
                <w:rFonts w:ascii="Tahoma" w:hAnsi="Tahoma" w:cs="Tahoma"/>
                <w:sz w:val="16"/>
                <w:szCs w:val="16"/>
              </w:rPr>
              <w:t>5) Рубці, що стали наслідком загоєння відкритих переломів кісток, і післяопераційні рубці не дають підстави для страхової виплати.</w:t>
            </w:r>
          </w:p>
          <w:p w14:paraId="70AF0F5F" w14:textId="77777777" w:rsidR="00111965" w:rsidRPr="00111965" w:rsidRDefault="00111965" w:rsidP="00203EE5">
            <w:pPr>
              <w:tabs>
                <w:tab w:val="left" w:pos="93"/>
                <w:tab w:val="left" w:pos="234"/>
              </w:tabs>
              <w:jc w:val="both"/>
              <w:rPr>
                <w:rFonts w:ascii="Tahoma" w:hAnsi="Tahoma" w:cs="Tahoma"/>
                <w:sz w:val="16"/>
                <w:szCs w:val="16"/>
              </w:rPr>
            </w:pPr>
            <w:r w:rsidRPr="00111965">
              <w:rPr>
                <w:rFonts w:ascii="Tahoma" w:hAnsi="Tahoma" w:cs="Tahoma"/>
                <w:sz w:val="16"/>
                <w:szCs w:val="16"/>
              </w:rPr>
              <w:t>6) У випадках множинних ушкоджень м’яких тканин розміри та/або площа кожного рубця підсумовуються; відсоток страхової суми визначається відповідно до загальної площі (довжини, діаметру) рубців.</w:t>
            </w:r>
          </w:p>
          <w:p w14:paraId="06EDAAEC" w14:textId="77777777" w:rsidR="00111965" w:rsidRPr="00111965" w:rsidRDefault="00111965" w:rsidP="00203EE5">
            <w:pPr>
              <w:tabs>
                <w:tab w:val="left" w:pos="93"/>
                <w:tab w:val="left" w:pos="234"/>
              </w:tabs>
              <w:jc w:val="both"/>
              <w:rPr>
                <w:rFonts w:ascii="Tahoma" w:hAnsi="Tahoma" w:cs="Tahoma"/>
                <w:b/>
                <w:sz w:val="16"/>
                <w:szCs w:val="16"/>
              </w:rPr>
            </w:pPr>
            <w:r w:rsidRPr="00111965">
              <w:rPr>
                <w:rFonts w:ascii="Tahoma" w:hAnsi="Tahoma" w:cs="Tahoma"/>
                <w:sz w:val="16"/>
                <w:szCs w:val="16"/>
              </w:rPr>
              <w:t>7) Загальна сума виплат по ст.54.2 та 55 не повинна перевищувати 40%.</w:t>
            </w:r>
          </w:p>
        </w:tc>
      </w:tr>
      <w:tr w:rsidR="00111965" w:rsidRPr="00111965" w14:paraId="26E422C8" w14:textId="77777777" w:rsidTr="00203EE5">
        <w:trPr>
          <w:trHeight w:val="158"/>
        </w:trPr>
        <w:tc>
          <w:tcPr>
            <w:tcW w:w="1047" w:type="dxa"/>
            <w:vMerge w:val="restart"/>
            <w:tcBorders>
              <w:top w:val="single" w:sz="4" w:space="0" w:color="auto"/>
              <w:left w:val="single" w:sz="4" w:space="0" w:color="auto"/>
              <w:right w:val="single" w:sz="4" w:space="0" w:color="auto"/>
            </w:tcBorders>
            <w:noWrap/>
          </w:tcPr>
          <w:p w14:paraId="5C1F056D" w14:textId="77777777" w:rsidR="00111965" w:rsidRPr="00E54399" w:rsidRDefault="00111965" w:rsidP="00203EE5">
            <w:pPr>
              <w:spacing w:before="80"/>
              <w:jc w:val="center"/>
              <w:rPr>
                <w:rFonts w:ascii="Tahoma" w:hAnsi="Tahoma" w:cs="Tahoma"/>
                <w:b/>
                <w:sz w:val="16"/>
                <w:szCs w:val="16"/>
              </w:rPr>
            </w:pPr>
            <w:r w:rsidRPr="00E54399">
              <w:rPr>
                <w:rFonts w:ascii="Tahoma" w:hAnsi="Tahoma" w:cs="Tahoma"/>
                <w:b/>
                <w:sz w:val="16"/>
                <w:szCs w:val="16"/>
              </w:rPr>
              <w:t>56</w:t>
            </w:r>
          </w:p>
        </w:tc>
        <w:tc>
          <w:tcPr>
            <w:tcW w:w="7317" w:type="dxa"/>
            <w:tcBorders>
              <w:top w:val="single" w:sz="4" w:space="0" w:color="auto"/>
              <w:left w:val="nil"/>
              <w:bottom w:val="single" w:sz="4" w:space="0" w:color="auto"/>
              <w:right w:val="nil"/>
            </w:tcBorders>
            <w:vAlign w:val="center"/>
          </w:tcPr>
          <w:p w14:paraId="2D1FFF17" w14:textId="77777777" w:rsidR="00111965" w:rsidRPr="00111965" w:rsidRDefault="00111965" w:rsidP="00203EE5">
            <w:pPr>
              <w:spacing w:before="80"/>
              <w:rPr>
                <w:rFonts w:ascii="Tahoma" w:hAnsi="Tahoma" w:cs="Tahoma"/>
                <w:sz w:val="16"/>
                <w:szCs w:val="16"/>
              </w:rPr>
            </w:pPr>
            <w:r w:rsidRPr="00111965">
              <w:rPr>
                <w:rFonts w:ascii="Tahoma" w:hAnsi="Tahoma" w:cs="Tahoma"/>
                <w:sz w:val="16"/>
                <w:szCs w:val="16"/>
              </w:rPr>
              <w:t>ОПІКОВА ХВОРОБА, ОПІКОВИЙ ШОК</w:t>
            </w:r>
          </w:p>
        </w:tc>
        <w:tc>
          <w:tcPr>
            <w:tcW w:w="1701" w:type="dxa"/>
            <w:tcBorders>
              <w:top w:val="single" w:sz="4" w:space="0" w:color="auto"/>
              <w:left w:val="single" w:sz="4" w:space="0" w:color="auto"/>
              <w:bottom w:val="single" w:sz="4" w:space="0" w:color="auto"/>
              <w:right w:val="single" w:sz="4" w:space="0" w:color="auto"/>
            </w:tcBorders>
            <w:noWrap/>
            <w:vAlign w:val="center"/>
          </w:tcPr>
          <w:p w14:paraId="3F89DCB0"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10</w:t>
            </w:r>
          </w:p>
        </w:tc>
      </w:tr>
      <w:tr w:rsidR="00111965" w:rsidRPr="00111965" w14:paraId="67089067" w14:textId="77777777" w:rsidTr="00203EE5">
        <w:trPr>
          <w:trHeight w:val="450"/>
        </w:trPr>
        <w:tc>
          <w:tcPr>
            <w:tcW w:w="1047" w:type="dxa"/>
            <w:vMerge/>
            <w:tcBorders>
              <w:left w:val="single" w:sz="4" w:space="0" w:color="auto"/>
              <w:bottom w:val="single" w:sz="4" w:space="0" w:color="auto"/>
              <w:right w:val="single" w:sz="4" w:space="0" w:color="auto"/>
            </w:tcBorders>
            <w:noWrap/>
          </w:tcPr>
          <w:p w14:paraId="19171A24" w14:textId="77777777" w:rsidR="00111965" w:rsidRPr="00E54399" w:rsidRDefault="00111965" w:rsidP="00203EE5">
            <w:pPr>
              <w:jc w:val="center"/>
              <w:rPr>
                <w:rFonts w:ascii="Tahoma" w:hAnsi="Tahoma" w:cs="Tahoma"/>
                <w:b/>
                <w:sz w:val="16"/>
                <w:szCs w:val="16"/>
                <w:rPrChange w:id="30" w:author="Олена Тузинська" w:date="2023-01-18T15:39:00Z">
                  <w:rPr>
                    <w:rFonts w:ascii="Tahoma" w:hAnsi="Tahoma" w:cs="Tahoma"/>
                    <w:sz w:val="16"/>
                    <w:szCs w:val="16"/>
                  </w:rPr>
                </w:rPrChange>
              </w:rPr>
            </w:pPr>
          </w:p>
        </w:tc>
        <w:tc>
          <w:tcPr>
            <w:tcW w:w="9018" w:type="dxa"/>
            <w:gridSpan w:val="2"/>
            <w:tcBorders>
              <w:top w:val="nil"/>
              <w:left w:val="nil"/>
              <w:right w:val="single" w:sz="4" w:space="0" w:color="auto"/>
            </w:tcBorders>
            <w:vAlign w:val="bottom"/>
          </w:tcPr>
          <w:p w14:paraId="2652957F" w14:textId="77777777" w:rsidR="00111965" w:rsidRPr="00111965" w:rsidRDefault="00111965" w:rsidP="00203EE5">
            <w:pPr>
              <w:rPr>
                <w:rFonts w:ascii="Tahoma" w:hAnsi="Tahoma" w:cs="Tahoma"/>
                <w:b/>
                <w:sz w:val="16"/>
                <w:szCs w:val="16"/>
              </w:rPr>
            </w:pPr>
            <w:r w:rsidRPr="00111965">
              <w:rPr>
                <w:rFonts w:ascii="Tahoma" w:hAnsi="Tahoma" w:cs="Tahoma"/>
                <w:b/>
                <w:sz w:val="16"/>
                <w:szCs w:val="16"/>
              </w:rPr>
              <w:t>Примітка:</w:t>
            </w:r>
          </w:p>
          <w:p w14:paraId="493DE860" w14:textId="77777777" w:rsidR="00111965" w:rsidRPr="00111965" w:rsidRDefault="00111965" w:rsidP="00203EE5">
            <w:pPr>
              <w:rPr>
                <w:rFonts w:ascii="Tahoma" w:hAnsi="Tahoma" w:cs="Tahoma"/>
                <w:sz w:val="16"/>
                <w:szCs w:val="16"/>
              </w:rPr>
            </w:pPr>
            <w:r w:rsidRPr="00111965">
              <w:rPr>
                <w:rFonts w:ascii="Tahoma" w:hAnsi="Tahoma" w:cs="Tahoma"/>
                <w:sz w:val="16"/>
                <w:szCs w:val="16"/>
              </w:rPr>
              <w:t>Страхова виплата за ст.56 виплачується додатково до страхової виплати, виплачуваної в зв'язку з опіком. Розмір страхової виплати у випадку опіків визначається за Таблицею розмірів страхової виплати при опіках.</w:t>
            </w:r>
          </w:p>
        </w:tc>
      </w:tr>
      <w:tr w:rsidR="00111965" w:rsidRPr="00111965" w14:paraId="7A5CAACD" w14:textId="77777777" w:rsidTr="00203EE5">
        <w:trPr>
          <w:trHeight w:val="255"/>
        </w:trPr>
        <w:tc>
          <w:tcPr>
            <w:tcW w:w="1047" w:type="dxa"/>
            <w:vMerge w:val="restart"/>
            <w:tcBorders>
              <w:top w:val="single" w:sz="4" w:space="0" w:color="auto"/>
              <w:left w:val="single" w:sz="4" w:space="0" w:color="auto"/>
              <w:bottom w:val="single" w:sz="4" w:space="0" w:color="auto"/>
              <w:right w:val="nil"/>
            </w:tcBorders>
            <w:noWrap/>
          </w:tcPr>
          <w:p w14:paraId="4E989DFA" w14:textId="77777777" w:rsidR="00111965" w:rsidRPr="00E54399" w:rsidRDefault="00111965" w:rsidP="00203EE5">
            <w:pPr>
              <w:spacing w:before="80"/>
              <w:jc w:val="center"/>
              <w:rPr>
                <w:rFonts w:ascii="Tahoma" w:hAnsi="Tahoma" w:cs="Tahoma"/>
                <w:b/>
                <w:sz w:val="16"/>
                <w:szCs w:val="16"/>
              </w:rPr>
            </w:pPr>
            <w:r w:rsidRPr="00E54399">
              <w:rPr>
                <w:rFonts w:ascii="Tahoma" w:hAnsi="Tahoma" w:cs="Tahoma"/>
                <w:b/>
                <w:sz w:val="16"/>
                <w:szCs w:val="16"/>
              </w:rPr>
              <w:t>57</w:t>
            </w:r>
          </w:p>
        </w:tc>
        <w:tc>
          <w:tcPr>
            <w:tcW w:w="9018" w:type="dxa"/>
            <w:gridSpan w:val="2"/>
            <w:tcBorders>
              <w:top w:val="single" w:sz="4" w:space="0" w:color="auto"/>
              <w:left w:val="single" w:sz="4" w:space="0" w:color="auto"/>
              <w:bottom w:val="single" w:sz="4" w:space="0" w:color="auto"/>
              <w:right w:val="single" w:sz="4" w:space="0" w:color="000000"/>
            </w:tcBorders>
            <w:vAlign w:val="center"/>
          </w:tcPr>
          <w:p w14:paraId="4FF16280" w14:textId="77777777" w:rsidR="00111965" w:rsidRPr="00111965" w:rsidRDefault="00111965" w:rsidP="00203EE5">
            <w:pPr>
              <w:spacing w:before="80"/>
              <w:rPr>
                <w:rFonts w:ascii="Tahoma" w:hAnsi="Tahoma" w:cs="Tahoma"/>
                <w:sz w:val="16"/>
                <w:szCs w:val="16"/>
              </w:rPr>
            </w:pPr>
            <w:r w:rsidRPr="00111965">
              <w:rPr>
                <w:rFonts w:ascii="Tahoma" w:hAnsi="Tahoma" w:cs="Tahoma"/>
                <w:sz w:val="16"/>
                <w:szCs w:val="16"/>
              </w:rPr>
              <w:t>УШКОДЖЕННЯ М'ЯКИХ ТКАНИН, ЩО СПРИЧИНИЛИ ВИНИКНЕННЯ:</w:t>
            </w:r>
          </w:p>
        </w:tc>
      </w:tr>
      <w:tr w:rsidR="00E54399" w:rsidRPr="00111965" w14:paraId="68C51B6F" w14:textId="77777777" w:rsidTr="00203EE5">
        <w:trPr>
          <w:trHeight w:val="390"/>
        </w:trPr>
        <w:tc>
          <w:tcPr>
            <w:tcW w:w="1047" w:type="dxa"/>
            <w:vMerge/>
            <w:tcBorders>
              <w:top w:val="single" w:sz="4" w:space="0" w:color="auto"/>
              <w:left w:val="single" w:sz="4" w:space="0" w:color="auto"/>
              <w:bottom w:val="single" w:sz="4" w:space="0" w:color="auto"/>
              <w:right w:val="nil"/>
            </w:tcBorders>
            <w:noWrap/>
          </w:tcPr>
          <w:p w14:paraId="501186AA" w14:textId="77777777" w:rsidR="00E54399" w:rsidRPr="00111965" w:rsidRDefault="00E54399" w:rsidP="00203EE5">
            <w:pPr>
              <w:jc w:val="center"/>
              <w:rPr>
                <w:rFonts w:ascii="Tahoma" w:hAnsi="Tahoma" w:cs="Tahoma"/>
                <w:sz w:val="16"/>
                <w:szCs w:val="16"/>
              </w:rPr>
            </w:pPr>
          </w:p>
        </w:tc>
        <w:tc>
          <w:tcPr>
            <w:tcW w:w="7317" w:type="dxa"/>
            <w:tcBorders>
              <w:top w:val="nil"/>
              <w:left w:val="single" w:sz="4" w:space="0" w:color="auto"/>
              <w:bottom w:val="single" w:sz="4" w:space="0" w:color="auto"/>
              <w:right w:val="single" w:sz="4" w:space="0" w:color="auto"/>
            </w:tcBorders>
            <w:vAlign w:val="bottom"/>
          </w:tcPr>
          <w:p w14:paraId="6F37A615" w14:textId="0C145F9D" w:rsidR="00E54399" w:rsidRPr="00111965" w:rsidRDefault="00E54399" w:rsidP="00203EE5">
            <w:pPr>
              <w:rPr>
                <w:rFonts w:ascii="Tahoma" w:hAnsi="Tahoma" w:cs="Tahoma"/>
                <w:sz w:val="16"/>
                <w:szCs w:val="16"/>
              </w:rPr>
            </w:pPr>
            <w:r w:rsidRPr="00111965">
              <w:rPr>
                <w:rFonts w:ascii="Tahoma" w:hAnsi="Tahoma" w:cs="Tahoma"/>
                <w:sz w:val="16"/>
                <w:szCs w:val="16"/>
              </w:rPr>
              <w:t>а) м’язової грижі, посттравматичного періоститу, гематоми, що не розсмокталася,  площею не менш 2 см</w:t>
            </w:r>
            <w:r w:rsidRPr="00111965">
              <w:rPr>
                <w:rFonts w:ascii="Tahoma" w:hAnsi="Tahoma" w:cs="Tahoma"/>
                <w:sz w:val="16"/>
                <w:szCs w:val="16"/>
                <w:vertAlign w:val="superscript"/>
              </w:rPr>
              <w:t>2</w:t>
            </w:r>
            <w:r w:rsidRPr="00111965">
              <w:rPr>
                <w:rFonts w:ascii="Tahoma" w:hAnsi="Tahoma" w:cs="Tahoma"/>
                <w:sz w:val="16"/>
                <w:szCs w:val="16"/>
              </w:rPr>
              <w:t>, розрив м'язів</w:t>
            </w:r>
          </w:p>
        </w:tc>
        <w:tc>
          <w:tcPr>
            <w:tcW w:w="1701" w:type="dxa"/>
            <w:tcBorders>
              <w:top w:val="nil"/>
              <w:left w:val="nil"/>
              <w:bottom w:val="single" w:sz="4" w:space="0" w:color="auto"/>
              <w:right w:val="single" w:sz="4" w:space="0" w:color="auto"/>
            </w:tcBorders>
            <w:noWrap/>
          </w:tcPr>
          <w:p w14:paraId="12E7FC42" w14:textId="04A4D3D8" w:rsidR="00E54399" w:rsidRPr="00111965" w:rsidRDefault="00E54399" w:rsidP="00203EE5">
            <w:pPr>
              <w:jc w:val="center"/>
              <w:rPr>
                <w:rFonts w:ascii="Tahoma" w:hAnsi="Tahoma" w:cs="Tahoma"/>
                <w:sz w:val="16"/>
                <w:szCs w:val="16"/>
              </w:rPr>
            </w:pPr>
            <w:r w:rsidRPr="00111965">
              <w:rPr>
                <w:rFonts w:ascii="Tahoma" w:hAnsi="Tahoma" w:cs="Tahoma"/>
                <w:sz w:val="16"/>
                <w:szCs w:val="16"/>
              </w:rPr>
              <w:t>3 (але не більше 300 у.о.)</w:t>
            </w:r>
          </w:p>
        </w:tc>
      </w:tr>
      <w:tr w:rsidR="00E54399" w:rsidRPr="00111965" w14:paraId="6BDF0318" w14:textId="77777777" w:rsidTr="00203EE5">
        <w:trPr>
          <w:trHeight w:val="375"/>
        </w:trPr>
        <w:tc>
          <w:tcPr>
            <w:tcW w:w="1047" w:type="dxa"/>
            <w:vMerge/>
            <w:tcBorders>
              <w:top w:val="single" w:sz="4" w:space="0" w:color="auto"/>
              <w:left w:val="single" w:sz="4" w:space="0" w:color="auto"/>
              <w:bottom w:val="single" w:sz="4" w:space="0" w:color="auto"/>
              <w:right w:val="nil"/>
            </w:tcBorders>
            <w:noWrap/>
          </w:tcPr>
          <w:p w14:paraId="1F0951FF" w14:textId="77777777" w:rsidR="00E54399" w:rsidRPr="00111965" w:rsidRDefault="00E54399" w:rsidP="00203EE5">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bottom"/>
          </w:tcPr>
          <w:p w14:paraId="439B7861" w14:textId="3A2B59B8" w:rsidR="00E54399" w:rsidRPr="00111965" w:rsidRDefault="00E54399" w:rsidP="00203EE5">
            <w:pPr>
              <w:rPr>
                <w:rFonts w:ascii="Tahoma" w:hAnsi="Tahoma" w:cs="Tahoma"/>
                <w:sz w:val="16"/>
                <w:szCs w:val="16"/>
              </w:rPr>
            </w:pPr>
            <w:r w:rsidRPr="00111965">
              <w:rPr>
                <w:rFonts w:ascii="Tahoma" w:hAnsi="Tahoma" w:cs="Tahoma"/>
                <w:sz w:val="16"/>
                <w:szCs w:val="16"/>
              </w:rPr>
              <w:t>б) розрив сухожилків, за винятком ахіллового та сухожилків пальців кисті, взяття аутотрансплантанта з іншого відділу опоно-рухового апарата</w:t>
            </w:r>
          </w:p>
        </w:tc>
        <w:tc>
          <w:tcPr>
            <w:tcW w:w="1701" w:type="dxa"/>
            <w:tcBorders>
              <w:top w:val="single" w:sz="4" w:space="0" w:color="auto"/>
              <w:left w:val="nil"/>
              <w:bottom w:val="single" w:sz="4" w:space="0" w:color="auto"/>
              <w:right w:val="single" w:sz="4" w:space="0" w:color="auto"/>
            </w:tcBorders>
            <w:noWrap/>
          </w:tcPr>
          <w:p w14:paraId="3E660BC9" w14:textId="7BBF184A" w:rsidR="00E54399" w:rsidRPr="00111965" w:rsidRDefault="00E54399" w:rsidP="00203EE5">
            <w:pPr>
              <w:jc w:val="center"/>
              <w:rPr>
                <w:rFonts w:ascii="Tahoma" w:hAnsi="Tahoma" w:cs="Tahoma"/>
                <w:sz w:val="16"/>
                <w:szCs w:val="16"/>
              </w:rPr>
            </w:pPr>
            <w:r w:rsidRPr="00111965">
              <w:rPr>
                <w:rFonts w:ascii="Tahoma" w:hAnsi="Tahoma" w:cs="Tahoma"/>
                <w:sz w:val="16"/>
                <w:szCs w:val="16"/>
              </w:rPr>
              <w:t>5 (але не більше 500 у.о.)</w:t>
            </w:r>
          </w:p>
        </w:tc>
      </w:tr>
      <w:tr w:rsidR="00111965" w:rsidRPr="00111965" w14:paraId="3DD5A7A9" w14:textId="77777777" w:rsidTr="00203EE5">
        <w:trPr>
          <w:trHeight w:val="564"/>
        </w:trPr>
        <w:tc>
          <w:tcPr>
            <w:tcW w:w="1047" w:type="dxa"/>
            <w:vMerge/>
            <w:tcBorders>
              <w:top w:val="single" w:sz="4" w:space="0" w:color="auto"/>
              <w:left w:val="single" w:sz="4" w:space="0" w:color="auto"/>
              <w:bottom w:val="single" w:sz="4" w:space="0" w:color="auto"/>
              <w:right w:val="nil"/>
            </w:tcBorders>
            <w:noWrap/>
          </w:tcPr>
          <w:p w14:paraId="6CBA58A6" w14:textId="77777777" w:rsidR="00111965" w:rsidRPr="00111965" w:rsidRDefault="00111965" w:rsidP="00203EE5">
            <w:pPr>
              <w:jc w:val="center"/>
              <w:rPr>
                <w:rFonts w:ascii="Tahoma" w:hAnsi="Tahoma" w:cs="Tahoma"/>
                <w:sz w:val="16"/>
                <w:szCs w:val="16"/>
              </w:rPr>
            </w:pPr>
          </w:p>
        </w:tc>
        <w:tc>
          <w:tcPr>
            <w:tcW w:w="9018" w:type="dxa"/>
            <w:gridSpan w:val="2"/>
            <w:tcBorders>
              <w:top w:val="single" w:sz="4" w:space="0" w:color="auto"/>
              <w:left w:val="single" w:sz="4" w:space="0" w:color="auto"/>
              <w:right w:val="single" w:sz="4" w:space="0" w:color="000000"/>
            </w:tcBorders>
            <w:vAlign w:val="center"/>
          </w:tcPr>
          <w:p w14:paraId="43E7C4A7" w14:textId="77777777" w:rsidR="00111965" w:rsidRPr="00111965" w:rsidRDefault="00111965" w:rsidP="00203EE5">
            <w:pPr>
              <w:rPr>
                <w:rFonts w:ascii="Tahoma" w:hAnsi="Tahoma" w:cs="Tahoma"/>
                <w:b/>
                <w:sz w:val="16"/>
                <w:szCs w:val="16"/>
              </w:rPr>
            </w:pPr>
            <w:r w:rsidRPr="00111965">
              <w:rPr>
                <w:rFonts w:ascii="Tahoma" w:hAnsi="Tahoma" w:cs="Tahoma"/>
                <w:b/>
                <w:sz w:val="16"/>
                <w:szCs w:val="16"/>
              </w:rPr>
              <w:t>Примітка:</w:t>
            </w:r>
          </w:p>
          <w:p w14:paraId="2D700752" w14:textId="77777777" w:rsidR="00111965" w:rsidRPr="00111965" w:rsidRDefault="00111965" w:rsidP="00203EE5">
            <w:pPr>
              <w:jc w:val="both"/>
              <w:rPr>
                <w:rFonts w:ascii="Tahoma" w:hAnsi="Tahoma" w:cs="Tahoma"/>
                <w:sz w:val="16"/>
                <w:szCs w:val="16"/>
              </w:rPr>
            </w:pPr>
            <w:r w:rsidRPr="00111965">
              <w:rPr>
                <w:rFonts w:ascii="Tahoma" w:hAnsi="Tahoma" w:cs="Tahoma"/>
                <w:sz w:val="16"/>
                <w:szCs w:val="16"/>
              </w:rPr>
              <w:t>Страхова виплата в зв'язку з гематомою, що не розсмокталась, або посттравматичним періоститом здійснюється в тому випадку, якщо ці ускладнення травми маються місце після закінчення 1 місяця з дня травми.</w:t>
            </w:r>
          </w:p>
        </w:tc>
      </w:tr>
      <w:tr w:rsidR="00111965" w:rsidRPr="00111965" w14:paraId="04120E75" w14:textId="77777777" w:rsidTr="00203EE5">
        <w:trPr>
          <w:trHeight w:val="119"/>
        </w:trPr>
        <w:tc>
          <w:tcPr>
            <w:tcW w:w="10065" w:type="dxa"/>
            <w:gridSpan w:val="3"/>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tcPr>
          <w:p w14:paraId="488DD430" w14:textId="77777777" w:rsidR="00111965" w:rsidRPr="00111965" w:rsidRDefault="00111965" w:rsidP="00203EE5">
            <w:pPr>
              <w:jc w:val="center"/>
              <w:rPr>
                <w:rFonts w:ascii="Tahoma" w:hAnsi="Tahoma" w:cs="Tahoma"/>
                <w:b/>
                <w:bCs/>
                <w:sz w:val="16"/>
                <w:szCs w:val="16"/>
              </w:rPr>
            </w:pPr>
            <w:r w:rsidRPr="00111965">
              <w:rPr>
                <w:rFonts w:ascii="Tahoma" w:hAnsi="Tahoma" w:cs="Tahoma"/>
                <w:b/>
                <w:bCs/>
                <w:sz w:val="16"/>
                <w:szCs w:val="16"/>
              </w:rPr>
              <w:t>РОЗДІЛ ІХ. ХРЕБЕТ</w:t>
            </w:r>
          </w:p>
        </w:tc>
      </w:tr>
      <w:tr w:rsidR="00111965" w:rsidRPr="00111965" w14:paraId="4DB48DC2" w14:textId="77777777" w:rsidTr="00203EE5">
        <w:trPr>
          <w:trHeight w:val="220"/>
        </w:trPr>
        <w:tc>
          <w:tcPr>
            <w:tcW w:w="1047" w:type="dxa"/>
            <w:vMerge w:val="restart"/>
            <w:tcBorders>
              <w:top w:val="nil"/>
              <w:left w:val="single" w:sz="4" w:space="0" w:color="auto"/>
              <w:right w:val="nil"/>
            </w:tcBorders>
            <w:noWrap/>
          </w:tcPr>
          <w:p w14:paraId="43C149E3" w14:textId="77777777" w:rsidR="00111965" w:rsidRPr="00E54399" w:rsidRDefault="00111965" w:rsidP="00203EE5">
            <w:pPr>
              <w:spacing w:before="80"/>
              <w:jc w:val="center"/>
              <w:rPr>
                <w:rFonts w:ascii="Tahoma" w:hAnsi="Tahoma" w:cs="Tahoma"/>
                <w:b/>
                <w:sz w:val="16"/>
                <w:szCs w:val="16"/>
              </w:rPr>
            </w:pPr>
            <w:r w:rsidRPr="00E54399">
              <w:rPr>
                <w:rFonts w:ascii="Tahoma" w:hAnsi="Tahoma" w:cs="Tahoma"/>
                <w:b/>
                <w:sz w:val="16"/>
                <w:szCs w:val="16"/>
              </w:rPr>
              <w:t>58</w:t>
            </w:r>
          </w:p>
        </w:tc>
        <w:tc>
          <w:tcPr>
            <w:tcW w:w="9018" w:type="dxa"/>
            <w:gridSpan w:val="2"/>
            <w:tcBorders>
              <w:top w:val="single" w:sz="4" w:space="0" w:color="auto"/>
              <w:left w:val="single" w:sz="4" w:space="0" w:color="auto"/>
              <w:bottom w:val="single" w:sz="4" w:space="0" w:color="auto"/>
              <w:right w:val="single" w:sz="4" w:space="0" w:color="000000"/>
            </w:tcBorders>
            <w:vAlign w:val="center"/>
          </w:tcPr>
          <w:p w14:paraId="693C69D2" w14:textId="77777777" w:rsidR="00111965" w:rsidRPr="00111965" w:rsidRDefault="00111965" w:rsidP="00203EE5">
            <w:pPr>
              <w:spacing w:before="80"/>
              <w:rPr>
                <w:rFonts w:ascii="Tahoma" w:hAnsi="Tahoma" w:cs="Tahoma"/>
                <w:sz w:val="16"/>
                <w:szCs w:val="16"/>
              </w:rPr>
            </w:pPr>
            <w:r w:rsidRPr="00111965">
              <w:rPr>
                <w:rFonts w:ascii="Tahoma" w:hAnsi="Tahoma" w:cs="Tahoma"/>
                <w:sz w:val="16"/>
                <w:szCs w:val="16"/>
              </w:rPr>
              <w:t>ПЕРЕЛОМ, ПЕРЕЛОМО-ВИВИХ ТІЛ, ДУЖОК І СУГЛОБОВИХ ВІДРОСТКІВ ХРЕБЦІВ (ЗА ВИНЯТКОМ КРИЖОВОЇ КІСТКИ І КУПРИКА):</w:t>
            </w:r>
          </w:p>
        </w:tc>
      </w:tr>
      <w:tr w:rsidR="00111965" w:rsidRPr="00111965" w14:paraId="0AF5E914" w14:textId="77777777" w:rsidTr="00203EE5">
        <w:trPr>
          <w:trHeight w:val="112"/>
        </w:trPr>
        <w:tc>
          <w:tcPr>
            <w:tcW w:w="1047" w:type="dxa"/>
            <w:vMerge/>
            <w:tcBorders>
              <w:left w:val="single" w:sz="4" w:space="0" w:color="auto"/>
              <w:right w:val="nil"/>
            </w:tcBorders>
            <w:noWrap/>
          </w:tcPr>
          <w:p w14:paraId="22AF179B" w14:textId="77777777" w:rsidR="00111965" w:rsidRPr="00E54399" w:rsidRDefault="00111965" w:rsidP="00203EE5">
            <w:pPr>
              <w:jc w:val="center"/>
              <w:rPr>
                <w:rFonts w:ascii="Tahoma" w:hAnsi="Tahoma" w:cs="Tahoma"/>
                <w:b/>
                <w:sz w:val="16"/>
                <w:szCs w:val="16"/>
                <w:rPrChange w:id="31" w:author="Олена Тузинська" w:date="2023-01-18T15:39:00Z">
                  <w:rPr>
                    <w:rFonts w:ascii="Tahoma" w:hAnsi="Tahoma" w:cs="Tahoma"/>
                    <w:sz w:val="16"/>
                    <w:szCs w:val="16"/>
                  </w:rPr>
                </w:rPrChange>
              </w:rPr>
            </w:pPr>
          </w:p>
        </w:tc>
        <w:tc>
          <w:tcPr>
            <w:tcW w:w="7317" w:type="dxa"/>
            <w:tcBorders>
              <w:top w:val="nil"/>
              <w:left w:val="single" w:sz="4" w:space="0" w:color="auto"/>
              <w:bottom w:val="single" w:sz="4" w:space="0" w:color="auto"/>
              <w:right w:val="single" w:sz="4" w:space="0" w:color="auto"/>
            </w:tcBorders>
            <w:vAlign w:val="center"/>
          </w:tcPr>
          <w:p w14:paraId="32295DC4" w14:textId="77777777" w:rsidR="00111965" w:rsidRPr="00111965" w:rsidRDefault="00111965" w:rsidP="00203EE5">
            <w:pPr>
              <w:rPr>
                <w:rFonts w:ascii="Tahoma" w:hAnsi="Tahoma" w:cs="Tahoma"/>
                <w:sz w:val="16"/>
                <w:szCs w:val="16"/>
              </w:rPr>
            </w:pPr>
            <w:r w:rsidRPr="00111965">
              <w:rPr>
                <w:rFonts w:ascii="Tahoma" w:hAnsi="Tahoma" w:cs="Tahoma"/>
                <w:sz w:val="16"/>
                <w:szCs w:val="16"/>
              </w:rPr>
              <w:t>а) одного-двох</w:t>
            </w:r>
          </w:p>
        </w:tc>
        <w:tc>
          <w:tcPr>
            <w:tcW w:w="1701" w:type="dxa"/>
            <w:tcBorders>
              <w:top w:val="nil"/>
              <w:left w:val="nil"/>
              <w:bottom w:val="single" w:sz="4" w:space="0" w:color="auto"/>
              <w:right w:val="single" w:sz="4" w:space="0" w:color="auto"/>
            </w:tcBorders>
            <w:noWrap/>
            <w:vAlign w:val="center"/>
          </w:tcPr>
          <w:p w14:paraId="77FEF47A"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20</w:t>
            </w:r>
          </w:p>
        </w:tc>
      </w:tr>
      <w:tr w:rsidR="00111965" w:rsidRPr="00111965" w14:paraId="3B69EF53" w14:textId="77777777" w:rsidTr="00203EE5">
        <w:trPr>
          <w:trHeight w:val="82"/>
        </w:trPr>
        <w:tc>
          <w:tcPr>
            <w:tcW w:w="1047" w:type="dxa"/>
            <w:vMerge/>
            <w:tcBorders>
              <w:left w:val="single" w:sz="4" w:space="0" w:color="auto"/>
              <w:right w:val="nil"/>
            </w:tcBorders>
            <w:noWrap/>
          </w:tcPr>
          <w:p w14:paraId="16FB6861" w14:textId="77777777" w:rsidR="00111965" w:rsidRPr="00E54399" w:rsidRDefault="00111965" w:rsidP="00203EE5">
            <w:pPr>
              <w:jc w:val="center"/>
              <w:rPr>
                <w:rFonts w:ascii="Tahoma" w:hAnsi="Tahoma" w:cs="Tahoma"/>
                <w:b/>
                <w:sz w:val="16"/>
                <w:szCs w:val="16"/>
                <w:rPrChange w:id="32" w:author="Олена Тузинська" w:date="2023-01-18T15:39:00Z">
                  <w:rPr>
                    <w:rFonts w:ascii="Tahoma" w:hAnsi="Tahoma" w:cs="Tahoma"/>
                    <w:sz w:val="16"/>
                    <w:szCs w:val="16"/>
                  </w:rPr>
                </w:rPrChange>
              </w:rPr>
            </w:pPr>
          </w:p>
        </w:tc>
        <w:tc>
          <w:tcPr>
            <w:tcW w:w="7317" w:type="dxa"/>
            <w:tcBorders>
              <w:top w:val="single" w:sz="4" w:space="0" w:color="auto"/>
              <w:left w:val="single" w:sz="4" w:space="0" w:color="auto"/>
              <w:bottom w:val="single" w:sz="4" w:space="0" w:color="auto"/>
              <w:right w:val="single" w:sz="4" w:space="0" w:color="auto"/>
            </w:tcBorders>
            <w:vAlign w:val="center"/>
          </w:tcPr>
          <w:p w14:paraId="45E008FC" w14:textId="77777777" w:rsidR="00111965" w:rsidRPr="00111965" w:rsidRDefault="00111965" w:rsidP="00203EE5">
            <w:pPr>
              <w:rPr>
                <w:rFonts w:ascii="Tahoma" w:hAnsi="Tahoma" w:cs="Tahoma"/>
                <w:sz w:val="16"/>
                <w:szCs w:val="16"/>
              </w:rPr>
            </w:pPr>
            <w:r w:rsidRPr="00111965">
              <w:rPr>
                <w:rFonts w:ascii="Tahoma" w:hAnsi="Tahoma" w:cs="Tahoma"/>
                <w:sz w:val="16"/>
                <w:szCs w:val="16"/>
              </w:rPr>
              <w:t>б) трьох-п'яти</w:t>
            </w:r>
          </w:p>
        </w:tc>
        <w:tc>
          <w:tcPr>
            <w:tcW w:w="1701" w:type="dxa"/>
            <w:tcBorders>
              <w:top w:val="single" w:sz="4" w:space="0" w:color="auto"/>
              <w:left w:val="nil"/>
              <w:bottom w:val="single" w:sz="4" w:space="0" w:color="auto"/>
              <w:right w:val="single" w:sz="4" w:space="0" w:color="auto"/>
            </w:tcBorders>
            <w:noWrap/>
            <w:vAlign w:val="center"/>
          </w:tcPr>
          <w:p w14:paraId="3EC58AC8"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30</w:t>
            </w:r>
          </w:p>
        </w:tc>
      </w:tr>
      <w:tr w:rsidR="00111965" w:rsidRPr="00111965" w14:paraId="3139F6EC" w14:textId="77777777" w:rsidTr="00203EE5">
        <w:trPr>
          <w:trHeight w:val="185"/>
        </w:trPr>
        <w:tc>
          <w:tcPr>
            <w:tcW w:w="1047" w:type="dxa"/>
            <w:vMerge/>
            <w:tcBorders>
              <w:left w:val="single" w:sz="4" w:space="0" w:color="auto"/>
              <w:bottom w:val="nil"/>
              <w:right w:val="nil"/>
            </w:tcBorders>
            <w:noWrap/>
          </w:tcPr>
          <w:p w14:paraId="6A0F26BB" w14:textId="77777777" w:rsidR="00111965" w:rsidRPr="00E54399" w:rsidRDefault="00111965" w:rsidP="00203EE5">
            <w:pPr>
              <w:jc w:val="center"/>
              <w:rPr>
                <w:rFonts w:ascii="Tahoma" w:hAnsi="Tahoma" w:cs="Tahoma"/>
                <w:b/>
                <w:sz w:val="16"/>
                <w:szCs w:val="16"/>
                <w:rPrChange w:id="33" w:author="Олена Тузинська" w:date="2023-01-18T15:39:00Z">
                  <w:rPr>
                    <w:rFonts w:ascii="Tahoma" w:hAnsi="Tahoma" w:cs="Tahoma"/>
                    <w:sz w:val="16"/>
                    <w:szCs w:val="16"/>
                  </w:rPr>
                </w:rPrChange>
              </w:rPr>
            </w:pPr>
          </w:p>
        </w:tc>
        <w:tc>
          <w:tcPr>
            <w:tcW w:w="7317" w:type="dxa"/>
            <w:tcBorders>
              <w:top w:val="single" w:sz="4" w:space="0" w:color="auto"/>
              <w:left w:val="single" w:sz="4" w:space="0" w:color="auto"/>
              <w:bottom w:val="single" w:sz="4" w:space="0" w:color="auto"/>
              <w:right w:val="single" w:sz="4" w:space="0" w:color="auto"/>
            </w:tcBorders>
            <w:vAlign w:val="center"/>
          </w:tcPr>
          <w:p w14:paraId="624DBD22" w14:textId="77777777" w:rsidR="00111965" w:rsidRPr="00111965" w:rsidRDefault="00111965" w:rsidP="00203EE5">
            <w:pPr>
              <w:rPr>
                <w:rFonts w:ascii="Tahoma" w:hAnsi="Tahoma" w:cs="Tahoma"/>
                <w:sz w:val="16"/>
                <w:szCs w:val="16"/>
              </w:rPr>
            </w:pPr>
            <w:r w:rsidRPr="00111965">
              <w:rPr>
                <w:rFonts w:ascii="Tahoma" w:hAnsi="Tahoma" w:cs="Tahoma"/>
                <w:sz w:val="16"/>
                <w:szCs w:val="16"/>
              </w:rPr>
              <w:t>в) шести та більше</w:t>
            </w:r>
          </w:p>
        </w:tc>
        <w:tc>
          <w:tcPr>
            <w:tcW w:w="1701" w:type="dxa"/>
            <w:tcBorders>
              <w:top w:val="single" w:sz="4" w:space="0" w:color="auto"/>
              <w:left w:val="nil"/>
              <w:bottom w:val="single" w:sz="4" w:space="0" w:color="auto"/>
              <w:right w:val="single" w:sz="4" w:space="0" w:color="auto"/>
            </w:tcBorders>
            <w:noWrap/>
            <w:vAlign w:val="center"/>
          </w:tcPr>
          <w:p w14:paraId="5B5D9C17"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40</w:t>
            </w:r>
          </w:p>
        </w:tc>
      </w:tr>
      <w:tr w:rsidR="00111965" w:rsidRPr="00111965" w14:paraId="0215C040" w14:textId="77777777" w:rsidTr="00203EE5">
        <w:trPr>
          <w:trHeight w:val="215"/>
        </w:trPr>
        <w:tc>
          <w:tcPr>
            <w:tcW w:w="1047" w:type="dxa"/>
            <w:vMerge w:val="restart"/>
            <w:tcBorders>
              <w:top w:val="single" w:sz="4" w:space="0" w:color="auto"/>
              <w:left w:val="single" w:sz="4" w:space="0" w:color="auto"/>
              <w:right w:val="single" w:sz="4" w:space="0" w:color="auto"/>
            </w:tcBorders>
            <w:noWrap/>
          </w:tcPr>
          <w:p w14:paraId="17C28A0A" w14:textId="77777777" w:rsidR="00111965" w:rsidRPr="00E54399" w:rsidRDefault="00111965" w:rsidP="00203EE5">
            <w:pPr>
              <w:spacing w:before="80"/>
              <w:jc w:val="center"/>
              <w:rPr>
                <w:rFonts w:ascii="Tahoma" w:hAnsi="Tahoma" w:cs="Tahoma"/>
                <w:b/>
                <w:sz w:val="16"/>
                <w:szCs w:val="16"/>
              </w:rPr>
            </w:pPr>
            <w:r w:rsidRPr="00E54399">
              <w:rPr>
                <w:rFonts w:ascii="Tahoma" w:hAnsi="Tahoma" w:cs="Tahoma"/>
                <w:b/>
                <w:sz w:val="16"/>
                <w:szCs w:val="16"/>
              </w:rPr>
              <w:t>59</w:t>
            </w:r>
          </w:p>
        </w:tc>
        <w:tc>
          <w:tcPr>
            <w:tcW w:w="7317" w:type="dxa"/>
            <w:tcBorders>
              <w:top w:val="nil"/>
              <w:left w:val="nil"/>
              <w:bottom w:val="single" w:sz="4" w:space="0" w:color="auto"/>
              <w:right w:val="single" w:sz="4" w:space="0" w:color="auto"/>
            </w:tcBorders>
            <w:vAlign w:val="center"/>
          </w:tcPr>
          <w:p w14:paraId="1D364DFE" w14:textId="77777777" w:rsidR="00111965" w:rsidRPr="00111965" w:rsidRDefault="00111965" w:rsidP="00203EE5">
            <w:pPr>
              <w:spacing w:before="80"/>
              <w:jc w:val="both"/>
              <w:rPr>
                <w:rFonts w:ascii="Tahoma" w:hAnsi="Tahoma" w:cs="Tahoma"/>
                <w:sz w:val="16"/>
                <w:szCs w:val="16"/>
              </w:rPr>
            </w:pPr>
            <w:r w:rsidRPr="00111965">
              <w:rPr>
                <w:rFonts w:ascii="Tahoma" w:hAnsi="Tahoma" w:cs="Tahoma"/>
                <w:sz w:val="16"/>
                <w:szCs w:val="16"/>
              </w:rPr>
              <w:t>ПОВНИЙ РОЗРИВ МІЖХРЕБЦЕВИХ ЗВ'ЯЗОК, ВИВИХ ХРЕБЦІВ, ПІДВИВИХ ХРЕБЦІВ (КРІМ КУПРИКУ)</w:t>
            </w:r>
          </w:p>
        </w:tc>
        <w:tc>
          <w:tcPr>
            <w:tcW w:w="1701" w:type="dxa"/>
            <w:tcBorders>
              <w:top w:val="single" w:sz="4" w:space="0" w:color="auto"/>
              <w:left w:val="nil"/>
              <w:bottom w:val="single" w:sz="4" w:space="0" w:color="auto"/>
              <w:right w:val="single" w:sz="4" w:space="0" w:color="auto"/>
            </w:tcBorders>
            <w:noWrap/>
            <w:vAlign w:val="center"/>
          </w:tcPr>
          <w:p w14:paraId="475AD121"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5 (але не більше 500 у.о.)</w:t>
            </w:r>
          </w:p>
        </w:tc>
      </w:tr>
      <w:tr w:rsidR="00111965" w:rsidRPr="00111965" w14:paraId="0993419B" w14:textId="77777777" w:rsidTr="00203EE5">
        <w:trPr>
          <w:trHeight w:val="300"/>
        </w:trPr>
        <w:tc>
          <w:tcPr>
            <w:tcW w:w="1047" w:type="dxa"/>
            <w:vMerge/>
            <w:tcBorders>
              <w:left w:val="single" w:sz="4" w:space="0" w:color="auto"/>
              <w:bottom w:val="single" w:sz="4" w:space="0" w:color="auto"/>
              <w:right w:val="single" w:sz="4" w:space="0" w:color="auto"/>
            </w:tcBorders>
            <w:noWrap/>
          </w:tcPr>
          <w:p w14:paraId="177D01E3" w14:textId="77777777" w:rsidR="00111965" w:rsidRPr="00E54399" w:rsidRDefault="00111965" w:rsidP="00203EE5">
            <w:pPr>
              <w:jc w:val="center"/>
              <w:rPr>
                <w:rFonts w:ascii="Tahoma" w:hAnsi="Tahoma" w:cs="Tahoma"/>
                <w:b/>
                <w:sz w:val="16"/>
                <w:szCs w:val="16"/>
                <w:rPrChange w:id="34" w:author="Олена Тузинська" w:date="2023-01-18T15:39:00Z">
                  <w:rPr>
                    <w:rFonts w:ascii="Tahoma" w:hAnsi="Tahoma" w:cs="Tahoma"/>
                    <w:sz w:val="16"/>
                    <w:szCs w:val="16"/>
                  </w:rPr>
                </w:rPrChange>
              </w:rPr>
            </w:pPr>
          </w:p>
        </w:tc>
        <w:tc>
          <w:tcPr>
            <w:tcW w:w="9018" w:type="dxa"/>
            <w:gridSpan w:val="2"/>
            <w:tcBorders>
              <w:top w:val="nil"/>
              <w:left w:val="nil"/>
              <w:bottom w:val="single" w:sz="4" w:space="0" w:color="auto"/>
              <w:right w:val="single" w:sz="4" w:space="0" w:color="auto"/>
            </w:tcBorders>
            <w:vAlign w:val="center"/>
          </w:tcPr>
          <w:p w14:paraId="31BE2282" w14:textId="77777777" w:rsidR="00111965" w:rsidRPr="00111965" w:rsidRDefault="00111965" w:rsidP="00203EE5">
            <w:pPr>
              <w:rPr>
                <w:rFonts w:ascii="Tahoma" w:hAnsi="Tahoma" w:cs="Tahoma"/>
                <w:b/>
                <w:sz w:val="16"/>
                <w:szCs w:val="16"/>
              </w:rPr>
            </w:pPr>
            <w:r w:rsidRPr="00111965">
              <w:rPr>
                <w:rFonts w:ascii="Tahoma" w:hAnsi="Tahoma" w:cs="Tahoma"/>
                <w:b/>
                <w:sz w:val="16"/>
                <w:szCs w:val="16"/>
              </w:rPr>
              <w:t>Примітка:</w:t>
            </w:r>
          </w:p>
          <w:p w14:paraId="663E92D1" w14:textId="77777777" w:rsidR="00111965" w:rsidRPr="00111965" w:rsidRDefault="00111965" w:rsidP="00203EE5">
            <w:pPr>
              <w:rPr>
                <w:rFonts w:ascii="Tahoma" w:hAnsi="Tahoma" w:cs="Tahoma"/>
                <w:sz w:val="16"/>
                <w:szCs w:val="16"/>
              </w:rPr>
            </w:pPr>
            <w:r w:rsidRPr="00111965">
              <w:rPr>
                <w:rFonts w:ascii="Tahoma" w:hAnsi="Tahoma" w:cs="Tahoma"/>
                <w:sz w:val="16"/>
                <w:szCs w:val="16"/>
              </w:rPr>
              <w:t>При рецидивах підвивиху хребця страхова виплата не здійснюється</w:t>
            </w:r>
          </w:p>
        </w:tc>
      </w:tr>
      <w:tr w:rsidR="00111965" w:rsidRPr="00111965" w14:paraId="3DECDBE3" w14:textId="77777777" w:rsidTr="00203EE5">
        <w:trPr>
          <w:trHeight w:val="396"/>
        </w:trPr>
        <w:tc>
          <w:tcPr>
            <w:tcW w:w="1047" w:type="dxa"/>
            <w:vMerge w:val="restart"/>
            <w:tcBorders>
              <w:top w:val="nil"/>
              <w:left w:val="single" w:sz="4" w:space="0" w:color="auto"/>
              <w:right w:val="nil"/>
            </w:tcBorders>
            <w:noWrap/>
          </w:tcPr>
          <w:p w14:paraId="71489D70" w14:textId="77777777" w:rsidR="00111965" w:rsidRPr="00E54399" w:rsidRDefault="00111965" w:rsidP="00203EE5">
            <w:pPr>
              <w:spacing w:before="80"/>
              <w:jc w:val="center"/>
              <w:rPr>
                <w:rFonts w:ascii="Tahoma" w:hAnsi="Tahoma" w:cs="Tahoma"/>
                <w:b/>
                <w:sz w:val="16"/>
                <w:szCs w:val="16"/>
              </w:rPr>
            </w:pPr>
            <w:r w:rsidRPr="00E54399">
              <w:rPr>
                <w:rFonts w:ascii="Tahoma" w:hAnsi="Tahoma" w:cs="Tahoma"/>
                <w:b/>
                <w:sz w:val="16"/>
                <w:szCs w:val="16"/>
              </w:rPr>
              <w:t>60</w:t>
            </w:r>
          </w:p>
        </w:tc>
        <w:tc>
          <w:tcPr>
            <w:tcW w:w="7317" w:type="dxa"/>
            <w:tcBorders>
              <w:top w:val="nil"/>
              <w:left w:val="single" w:sz="4" w:space="0" w:color="auto"/>
              <w:bottom w:val="single" w:sz="4" w:space="0" w:color="auto"/>
              <w:right w:val="single" w:sz="4" w:space="0" w:color="auto"/>
            </w:tcBorders>
            <w:vAlign w:val="bottom"/>
          </w:tcPr>
          <w:p w14:paraId="09CCD27E" w14:textId="77777777" w:rsidR="00111965" w:rsidRPr="00111965" w:rsidRDefault="00111965" w:rsidP="00203EE5">
            <w:pPr>
              <w:spacing w:before="80"/>
              <w:jc w:val="both"/>
              <w:rPr>
                <w:rFonts w:ascii="Tahoma" w:hAnsi="Tahoma" w:cs="Tahoma"/>
                <w:sz w:val="16"/>
                <w:szCs w:val="16"/>
              </w:rPr>
            </w:pPr>
            <w:r w:rsidRPr="00111965">
              <w:rPr>
                <w:rFonts w:ascii="Tahoma" w:hAnsi="Tahoma" w:cs="Tahoma"/>
                <w:sz w:val="16"/>
                <w:szCs w:val="16"/>
              </w:rPr>
              <w:t>ПЕРЕЛОМ КОЖНОГО ПОПЕРЕЧНОГО АБО ОСТИСТОГО ВІДРОСТКА ХРЕБЦЯ (ЗА ВИНЯТКОМ КРИЖІВ ТА КУПРИКА)</w:t>
            </w:r>
          </w:p>
        </w:tc>
        <w:tc>
          <w:tcPr>
            <w:tcW w:w="1701" w:type="dxa"/>
            <w:tcBorders>
              <w:top w:val="single" w:sz="4" w:space="0" w:color="auto"/>
              <w:left w:val="nil"/>
              <w:bottom w:val="single" w:sz="4" w:space="0" w:color="auto"/>
              <w:right w:val="single" w:sz="4" w:space="0" w:color="auto"/>
            </w:tcBorders>
            <w:noWrap/>
            <w:vAlign w:val="center"/>
          </w:tcPr>
          <w:p w14:paraId="11B3E88B"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3 (але не більше 300 у.о.)</w:t>
            </w:r>
          </w:p>
        </w:tc>
      </w:tr>
      <w:tr w:rsidR="00111965" w:rsidRPr="00111965" w14:paraId="67DD0BA7" w14:textId="77777777" w:rsidTr="00203EE5">
        <w:trPr>
          <w:trHeight w:val="406"/>
        </w:trPr>
        <w:tc>
          <w:tcPr>
            <w:tcW w:w="1047" w:type="dxa"/>
            <w:vMerge/>
            <w:tcBorders>
              <w:left w:val="single" w:sz="4" w:space="0" w:color="auto"/>
              <w:bottom w:val="nil"/>
              <w:right w:val="nil"/>
            </w:tcBorders>
            <w:noWrap/>
          </w:tcPr>
          <w:p w14:paraId="42BC6091" w14:textId="77777777" w:rsidR="00111965" w:rsidRPr="00111965" w:rsidRDefault="00111965" w:rsidP="00203EE5">
            <w:pPr>
              <w:jc w:val="center"/>
              <w:rPr>
                <w:rFonts w:ascii="Tahoma" w:hAnsi="Tahoma" w:cs="Tahoma"/>
                <w:sz w:val="16"/>
                <w:szCs w:val="16"/>
              </w:rPr>
            </w:pPr>
          </w:p>
        </w:tc>
        <w:tc>
          <w:tcPr>
            <w:tcW w:w="9018" w:type="dxa"/>
            <w:gridSpan w:val="2"/>
            <w:tcBorders>
              <w:top w:val="single" w:sz="4" w:space="0" w:color="auto"/>
              <w:left w:val="single" w:sz="4" w:space="0" w:color="auto"/>
              <w:bottom w:val="nil"/>
              <w:right w:val="single" w:sz="4" w:space="0" w:color="auto"/>
            </w:tcBorders>
            <w:vAlign w:val="bottom"/>
          </w:tcPr>
          <w:p w14:paraId="4FD170FE" w14:textId="77777777" w:rsidR="00111965" w:rsidRPr="00111965" w:rsidRDefault="00111965" w:rsidP="00203EE5">
            <w:pPr>
              <w:rPr>
                <w:rFonts w:ascii="Tahoma" w:hAnsi="Tahoma" w:cs="Tahoma"/>
                <w:b/>
                <w:sz w:val="16"/>
                <w:szCs w:val="16"/>
              </w:rPr>
            </w:pPr>
            <w:r w:rsidRPr="00111965">
              <w:rPr>
                <w:rFonts w:ascii="Tahoma" w:hAnsi="Tahoma" w:cs="Tahoma"/>
                <w:b/>
                <w:sz w:val="16"/>
                <w:szCs w:val="16"/>
              </w:rPr>
              <w:t xml:space="preserve">Примітка: </w:t>
            </w:r>
          </w:p>
          <w:p w14:paraId="30E8A3B4" w14:textId="77777777" w:rsidR="00111965" w:rsidRPr="00111965" w:rsidRDefault="00111965" w:rsidP="00203EE5">
            <w:pPr>
              <w:jc w:val="both"/>
              <w:rPr>
                <w:rFonts w:ascii="Tahoma" w:hAnsi="Tahoma" w:cs="Tahoma"/>
                <w:sz w:val="16"/>
                <w:szCs w:val="16"/>
              </w:rPr>
            </w:pPr>
            <w:r w:rsidRPr="00111965">
              <w:rPr>
                <w:rFonts w:ascii="Tahoma" w:hAnsi="Tahoma" w:cs="Tahoma"/>
                <w:sz w:val="16"/>
                <w:szCs w:val="16"/>
              </w:rPr>
              <w:t>Загальна сума страхових виплат, що здійснюються з приводу переломів поперекових або остистих відростків хребців, не повинна перевищувати 12%.</w:t>
            </w:r>
          </w:p>
        </w:tc>
      </w:tr>
      <w:tr w:rsidR="00111965" w:rsidRPr="00111965" w14:paraId="45B761E0" w14:textId="77777777" w:rsidTr="00203EE5">
        <w:trPr>
          <w:trHeight w:val="199"/>
        </w:trPr>
        <w:tc>
          <w:tcPr>
            <w:tcW w:w="1047" w:type="dxa"/>
            <w:tcBorders>
              <w:top w:val="single" w:sz="4" w:space="0" w:color="auto"/>
              <w:left w:val="single" w:sz="4" w:space="0" w:color="auto"/>
              <w:bottom w:val="single" w:sz="4" w:space="0" w:color="auto"/>
              <w:right w:val="nil"/>
            </w:tcBorders>
            <w:noWrap/>
          </w:tcPr>
          <w:p w14:paraId="2614E8A6" w14:textId="77777777" w:rsidR="00111965" w:rsidRPr="00E54399" w:rsidRDefault="00111965" w:rsidP="00203EE5">
            <w:pPr>
              <w:spacing w:before="80"/>
              <w:jc w:val="center"/>
              <w:rPr>
                <w:rFonts w:ascii="Tahoma" w:hAnsi="Tahoma" w:cs="Tahoma"/>
                <w:b/>
                <w:sz w:val="16"/>
                <w:szCs w:val="16"/>
              </w:rPr>
            </w:pPr>
            <w:r w:rsidRPr="00E54399">
              <w:rPr>
                <w:rFonts w:ascii="Tahoma" w:hAnsi="Tahoma" w:cs="Tahoma"/>
                <w:b/>
                <w:sz w:val="16"/>
                <w:szCs w:val="16"/>
              </w:rPr>
              <w:t>61</w:t>
            </w:r>
          </w:p>
        </w:tc>
        <w:tc>
          <w:tcPr>
            <w:tcW w:w="7317" w:type="dxa"/>
            <w:tcBorders>
              <w:top w:val="single" w:sz="4" w:space="0" w:color="auto"/>
              <w:left w:val="single" w:sz="4" w:space="0" w:color="auto"/>
              <w:bottom w:val="single" w:sz="4" w:space="0" w:color="auto"/>
              <w:right w:val="single" w:sz="4" w:space="0" w:color="auto"/>
            </w:tcBorders>
            <w:vAlign w:val="center"/>
          </w:tcPr>
          <w:p w14:paraId="0B2E0020" w14:textId="77777777" w:rsidR="00111965" w:rsidRPr="00111965" w:rsidRDefault="00111965" w:rsidP="00203EE5">
            <w:pPr>
              <w:spacing w:before="80"/>
              <w:rPr>
                <w:rFonts w:ascii="Tahoma" w:hAnsi="Tahoma" w:cs="Tahoma"/>
                <w:sz w:val="16"/>
                <w:szCs w:val="16"/>
              </w:rPr>
            </w:pPr>
            <w:r w:rsidRPr="00111965">
              <w:rPr>
                <w:rFonts w:ascii="Tahoma" w:hAnsi="Tahoma" w:cs="Tahoma"/>
                <w:sz w:val="16"/>
                <w:szCs w:val="16"/>
              </w:rPr>
              <w:t>ПЕРЕЛОМ КРИЖІВ</w:t>
            </w:r>
          </w:p>
        </w:tc>
        <w:tc>
          <w:tcPr>
            <w:tcW w:w="1701" w:type="dxa"/>
            <w:tcBorders>
              <w:top w:val="single" w:sz="4" w:space="0" w:color="auto"/>
              <w:left w:val="nil"/>
              <w:bottom w:val="single" w:sz="4" w:space="0" w:color="auto"/>
              <w:right w:val="single" w:sz="4" w:space="0" w:color="auto"/>
            </w:tcBorders>
            <w:noWrap/>
            <w:vAlign w:val="center"/>
          </w:tcPr>
          <w:p w14:paraId="7EC77A9A" w14:textId="77777777" w:rsidR="00111965" w:rsidRPr="00111965" w:rsidRDefault="00111965" w:rsidP="00203EE5">
            <w:pPr>
              <w:spacing w:before="80"/>
              <w:jc w:val="center"/>
              <w:rPr>
                <w:rFonts w:ascii="Tahoma" w:hAnsi="Tahoma" w:cs="Tahoma"/>
                <w:sz w:val="16"/>
                <w:szCs w:val="16"/>
              </w:rPr>
            </w:pPr>
            <w:r w:rsidRPr="00111965">
              <w:rPr>
                <w:rFonts w:ascii="Tahoma" w:hAnsi="Tahoma" w:cs="Tahoma"/>
                <w:sz w:val="16"/>
                <w:szCs w:val="16"/>
              </w:rPr>
              <w:t>10</w:t>
            </w:r>
          </w:p>
        </w:tc>
      </w:tr>
      <w:tr w:rsidR="00111965" w:rsidRPr="00111965" w14:paraId="1470E292" w14:textId="77777777" w:rsidTr="00203EE5">
        <w:trPr>
          <w:trHeight w:val="273"/>
        </w:trPr>
        <w:tc>
          <w:tcPr>
            <w:tcW w:w="1047" w:type="dxa"/>
            <w:tcBorders>
              <w:top w:val="nil"/>
              <w:left w:val="single" w:sz="4" w:space="0" w:color="auto"/>
              <w:bottom w:val="nil"/>
              <w:right w:val="single" w:sz="4" w:space="0" w:color="auto"/>
            </w:tcBorders>
            <w:noWrap/>
          </w:tcPr>
          <w:p w14:paraId="2732B900" w14:textId="77777777" w:rsidR="00111965" w:rsidRPr="00E54399" w:rsidRDefault="00111965" w:rsidP="00203EE5">
            <w:pPr>
              <w:spacing w:before="80"/>
              <w:jc w:val="center"/>
              <w:rPr>
                <w:rFonts w:ascii="Tahoma" w:hAnsi="Tahoma" w:cs="Tahoma"/>
                <w:b/>
                <w:sz w:val="16"/>
                <w:szCs w:val="16"/>
              </w:rPr>
            </w:pPr>
            <w:r w:rsidRPr="00E54399">
              <w:rPr>
                <w:rFonts w:ascii="Tahoma" w:hAnsi="Tahoma" w:cs="Tahoma"/>
                <w:b/>
                <w:sz w:val="16"/>
                <w:szCs w:val="16"/>
              </w:rPr>
              <w:t>62</w:t>
            </w:r>
          </w:p>
        </w:tc>
        <w:tc>
          <w:tcPr>
            <w:tcW w:w="9018" w:type="dxa"/>
            <w:gridSpan w:val="2"/>
            <w:tcBorders>
              <w:top w:val="single" w:sz="4" w:space="0" w:color="auto"/>
              <w:left w:val="nil"/>
              <w:right w:val="single" w:sz="4" w:space="0" w:color="000000"/>
            </w:tcBorders>
            <w:vAlign w:val="center"/>
          </w:tcPr>
          <w:p w14:paraId="5FEFFAAF" w14:textId="77777777" w:rsidR="00111965" w:rsidRPr="00111965" w:rsidRDefault="00111965" w:rsidP="00203EE5">
            <w:pPr>
              <w:spacing w:before="80"/>
              <w:rPr>
                <w:rFonts w:ascii="Tahoma" w:hAnsi="Tahoma" w:cs="Tahoma"/>
                <w:sz w:val="16"/>
                <w:szCs w:val="16"/>
              </w:rPr>
            </w:pPr>
            <w:r w:rsidRPr="00111965">
              <w:rPr>
                <w:rFonts w:ascii="Tahoma" w:hAnsi="Tahoma" w:cs="Tahoma"/>
                <w:sz w:val="16"/>
                <w:szCs w:val="16"/>
              </w:rPr>
              <w:t>УШКОДЖЕННЯ КУПРИКА:</w:t>
            </w:r>
          </w:p>
        </w:tc>
      </w:tr>
      <w:tr w:rsidR="00E54399" w:rsidRPr="00111965" w14:paraId="23E64DED" w14:textId="77777777" w:rsidTr="00203EE5">
        <w:trPr>
          <w:trHeight w:val="412"/>
        </w:trPr>
        <w:tc>
          <w:tcPr>
            <w:tcW w:w="1047" w:type="dxa"/>
            <w:vMerge w:val="restart"/>
            <w:tcBorders>
              <w:top w:val="nil"/>
              <w:left w:val="single" w:sz="4" w:space="0" w:color="auto"/>
              <w:right w:val="single" w:sz="4" w:space="0" w:color="auto"/>
            </w:tcBorders>
            <w:noWrap/>
          </w:tcPr>
          <w:p w14:paraId="49B0AA18" w14:textId="77777777" w:rsidR="00E54399" w:rsidRPr="00111965" w:rsidRDefault="00E54399" w:rsidP="00203EE5">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14:paraId="197A3742" w14:textId="77777777" w:rsidR="00E54399" w:rsidRPr="00111965" w:rsidRDefault="00E54399" w:rsidP="00203EE5">
            <w:pPr>
              <w:rPr>
                <w:rFonts w:ascii="Tahoma" w:hAnsi="Tahoma" w:cs="Tahoma"/>
                <w:sz w:val="16"/>
                <w:szCs w:val="16"/>
              </w:rPr>
            </w:pPr>
            <w:r w:rsidRPr="00111965">
              <w:rPr>
                <w:rFonts w:ascii="Tahoma" w:hAnsi="Tahoma" w:cs="Tahoma"/>
                <w:sz w:val="16"/>
                <w:szCs w:val="16"/>
              </w:rPr>
              <w:t>а) підвивих куприкових хребців</w:t>
            </w:r>
          </w:p>
          <w:p w14:paraId="132D4838" w14:textId="79606A84" w:rsidR="00E54399" w:rsidRPr="00111965" w:rsidRDefault="00E54399" w:rsidP="00203EE5">
            <w:pPr>
              <w:rPr>
                <w:rFonts w:ascii="Tahoma" w:hAnsi="Tahoma" w:cs="Tahoma"/>
                <w:sz w:val="16"/>
                <w:szCs w:val="16"/>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6A644635" w14:textId="6181963B" w:rsidR="00E54399" w:rsidRPr="00111965" w:rsidRDefault="00E54399" w:rsidP="00203EE5">
            <w:pPr>
              <w:jc w:val="center"/>
              <w:rPr>
                <w:rFonts w:ascii="Tahoma" w:hAnsi="Tahoma" w:cs="Tahoma"/>
                <w:sz w:val="16"/>
                <w:szCs w:val="16"/>
              </w:rPr>
            </w:pPr>
            <w:r w:rsidRPr="00111965">
              <w:rPr>
                <w:rFonts w:ascii="Tahoma" w:hAnsi="Tahoma" w:cs="Tahoma"/>
                <w:sz w:val="16"/>
                <w:szCs w:val="16"/>
              </w:rPr>
              <w:t>2 (але не більше 200 у.о.)</w:t>
            </w:r>
          </w:p>
        </w:tc>
      </w:tr>
      <w:tr w:rsidR="00E54399" w:rsidRPr="00111965" w14:paraId="5DB02AA0" w14:textId="77777777" w:rsidTr="00203EE5">
        <w:trPr>
          <w:trHeight w:val="172"/>
        </w:trPr>
        <w:tc>
          <w:tcPr>
            <w:tcW w:w="1047" w:type="dxa"/>
            <w:vMerge/>
            <w:tcBorders>
              <w:left w:val="single" w:sz="4" w:space="0" w:color="auto"/>
              <w:right w:val="single" w:sz="4" w:space="0" w:color="auto"/>
            </w:tcBorders>
            <w:noWrap/>
          </w:tcPr>
          <w:p w14:paraId="6EF276E6" w14:textId="77777777" w:rsidR="00E54399" w:rsidRPr="00111965" w:rsidRDefault="00E54399" w:rsidP="00203EE5">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14:paraId="66C85142" w14:textId="3C0B5C6E" w:rsidR="00E54399" w:rsidRPr="00111965" w:rsidRDefault="00E54399" w:rsidP="00203EE5">
            <w:pPr>
              <w:rPr>
                <w:rFonts w:ascii="Tahoma" w:hAnsi="Tahoma" w:cs="Tahoma"/>
                <w:sz w:val="16"/>
                <w:szCs w:val="16"/>
              </w:rPr>
            </w:pPr>
            <w:r w:rsidRPr="00111965">
              <w:rPr>
                <w:rFonts w:ascii="Tahoma" w:hAnsi="Tahoma" w:cs="Tahoma"/>
                <w:sz w:val="16"/>
                <w:szCs w:val="16"/>
              </w:rPr>
              <w:t xml:space="preserve">б) вивих куприкових хребців </w:t>
            </w:r>
          </w:p>
        </w:tc>
        <w:tc>
          <w:tcPr>
            <w:tcW w:w="1701" w:type="dxa"/>
            <w:tcBorders>
              <w:top w:val="single" w:sz="4" w:space="0" w:color="auto"/>
              <w:left w:val="single" w:sz="4" w:space="0" w:color="auto"/>
              <w:bottom w:val="single" w:sz="4" w:space="0" w:color="auto"/>
              <w:right w:val="single" w:sz="4" w:space="0" w:color="auto"/>
            </w:tcBorders>
            <w:noWrap/>
            <w:vAlign w:val="center"/>
          </w:tcPr>
          <w:p w14:paraId="2DE24CFC" w14:textId="4B5CE72E" w:rsidR="00E54399" w:rsidRPr="00111965" w:rsidRDefault="00E54399" w:rsidP="00203EE5">
            <w:pPr>
              <w:jc w:val="center"/>
              <w:rPr>
                <w:rFonts w:ascii="Tahoma" w:hAnsi="Tahoma" w:cs="Tahoma"/>
                <w:sz w:val="16"/>
                <w:szCs w:val="16"/>
              </w:rPr>
            </w:pPr>
            <w:r w:rsidRPr="00111965">
              <w:rPr>
                <w:rFonts w:ascii="Tahoma" w:hAnsi="Tahoma" w:cs="Tahoma"/>
                <w:sz w:val="16"/>
                <w:szCs w:val="16"/>
              </w:rPr>
              <w:t>5 (але не більше 500 у.о.)</w:t>
            </w:r>
          </w:p>
        </w:tc>
      </w:tr>
      <w:tr w:rsidR="00E54399" w:rsidRPr="00111965" w14:paraId="747AD26F" w14:textId="77777777" w:rsidTr="00203EE5">
        <w:trPr>
          <w:trHeight w:val="375"/>
        </w:trPr>
        <w:tc>
          <w:tcPr>
            <w:tcW w:w="1047" w:type="dxa"/>
            <w:vMerge/>
            <w:tcBorders>
              <w:left w:val="single" w:sz="4" w:space="0" w:color="auto"/>
              <w:bottom w:val="nil"/>
              <w:right w:val="single" w:sz="4" w:space="0" w:color="auto"/>
            </w:tcBorders>
            <w:noWrap/>
          </w:tcPr>
          <w:p w14:paraId="26C0F492" w14:textId="77777777" w:rsidR="00E54399" w:rsidRPr="00111965" w:rsidRDefault="00E54399" w:rsidP="00203EE5">
            <w:pPr>
              <w:jc w:val="center"/>
              <w:rPr>
                <w:rFonts w:ascii="Tahoma" w:hAnsi="Tahoma" w:cs="Tahoma"/>
                <w:sz w:val="16"/>
                <w:szCs w:val="16"/>
              </w:rPr>
            </w:pPr>
          </w:p>
        </w:tc>
        <w:tc>
          <w:tcPr>
            <w:tcW w:w="7317" w:type="dxa"/>
            <w:tcBorders>
              <w:top w:val="single" w:sz="4" w:space="0" w:color="auto"/>
              <w:left w:val="single" w:sz="4" w:space="0" w:color="auto"/>
              <w:right w:val="single" w:sz="4" w:space="0" w:color="auto"/>
            </w:tcBorders>
            <w:vAlign w:val="center"/>
          </w:tcPr>
          <w:p w14:paraId="53735AD5" w14:textId="4EC0464E" w:rsidR="00E54399" w:rsidRPr="00111965" w:rsidRDefault="00E54399" w:rsidP="00203EE5">
            <w:pPr>
              <w:rPr>
                <w:rFonts w:ascii="Tahoma" w:hAnsi="Tahoma" w:cs="Tahoma"/>
                <w:sz w:val="16"/>
                <w:szCs w:val="16"/>
              </w:rPr>
            </w:pPr>
            <w:r w:rsidRPr="00111965">
              <w:rPr>
                <w:rFonts w:ascii="Tahoma" w:hAnsi="Tahoma" w:cs="Tahoma"/>
                <w:sz w:val="16"/>
                <w:szCs w:val="16"/>
              </w:rPr>
              <w:t>в) перелом куприкових хребців</w:t>
            </w:r>
          </w:p>
        </w:tc>
        <w:tc>
          <w:tcPr>
            <w:tcW w:w="1701" w:type="dxa"/>
            <w:tcBorders>
              <w:top w:val="single" w:sz="4" w:space="0" w:color="auto"/>
              <w:left w:val="single" w:sz="4" w:space="0" w:color="auto"/>
              <w:right w:val="single" w:sz="4" w:space="0" w:color="auto"/>
            </w:tcBorders>
            <w:noWrap/>
            <w:vAlign w:val="center"/>
          </w:tcPr>
          <w:p w14:paraId="0B707666" w14:textId="77F461F7" w:rsidR="00E54399" w:rsidRPr="00111965" w:rsidRDefault="00E54399" w:rsidP="00203EE5">
            <w:pPr>
              <w:jc w:val="center"/>
              <w:rPr>
                <w:rFonts w:ascii="Tahoma" w:hAnsi="Tahoma" w:cs="Tahoma"/>
                <w:sz w:val="16"/>
                <w:szCs w:val="16"/>
              </w:rPr>
            </w:pPr>
            <w:r w:rsidRPr="00111965">
              <w:rPr>
                <w:rFonts w:ascii="Tahoma" w:hAnsi="Tahoma" w:cs="Tahoma"/>
                <w:sz w:val="16"/>
                <w:szCs w:val="16"/>
              </w:rPr>
              <w:t>10</w:t>
            </w:r>
          </w:p>
        </w:tc>
      </w:tr>
      <w:tr w:rsidR="00111965" w:rsidRPr="00111965" w14:paraId="2DB2C688" w14:textId="77777777" w:rsidTr="00203EE5">
        <w:trPr>
          <w:trHeight w:val="281"/>
        </w:trPr>
        <w:tc>
          <w:tcPr>
            <w:tcW w:w="1047" w:type="dxa"/>
            <w:tcBorders>
              <w:top w:val="nil"/>
              <w:left w:val="single" w:sz="4" w:space="0" w:color="auto"/>
              <w:right w:val="single" w:sz="4" w:space="0" w:color="auto"/>
            </w:tcBorders>
            <w:noWrap/>
          </w:tcPr>
          <w:p w14:paraId="55483B70" w14:textId="77777777" w:rsidR="00111965" w:rsidRPr="00111965" w:rsidRDefault="00111965" w:rsidP="00203EE5">
            <w:pPr>
              <w:jc w:val="center"/>
              <w:rPr>
                <w:rFonts w:ascii="Tahoma" w:hAnsi="Tahoma" w:cs="Tahoma"/>
                <w:sz w:val="16"/>
                <w:szCs w:val="16"/>
              </w:rPr>
            </w:pPr>
          </w:p>
        </w:tc>
        <w:tc>
          <w:tcPr>
            <w:tcW w:w="9018" w:type="dxa"/>
            <w:gridSpan w:val="2"/>
            <w:tcBorders>
              <w:top w:val="single" w:sz="4" w:space="0" w:color="auto"/>
              <w:left w:val="nil"/>
              <w:right w:val="single" w:sz="4" w:space="0" w:color="000000"/>
            </w:tcBorders>
            <w:vAlign w:val="center"/>
          </w:tcPr>
          <w:p w14:paraId="4F1D1652" w14:textId="77777777" w:rsidR="00111965" w:rsidRPr="00111965" w:rsidRDefault="00111965" w:rsidP="00203EE5">
            <w:pPr>
              <w:rPr>
                <w:rFonts w:ascii="Tahoma" w:hAnsi="Tahoma" w:cs="Tahoma"/>
                <w:b/>
                <w:sz w:val="16"/>
                <w:szCs w:val="16"/>
              </w:rPr>
            </w:pPr>
            <w:r w:rsidRPr="00111965">
              <w:rPr>
                <w:rFonts w:ascii="Tahoma" w:hAnsi="Tahoma" w:cs="Tahoma"/>
                <w:b/>
                <w:sz w:val="16"/>
                <w:szCs w:val="16"/>
              </w:rPr>
              <w:t>Примітки до Розділу ІХ:</w:t>
            </w:r>
          </w:p>
          <w:p w14:paraId="29EE3171" w14:textId="436D308D" w:rsidR="00111965" w:rsidRPr="00111965" w:rsidRDefault="00111965" w:rsidP="00203EE5">
            <w:pPr>
              <w:rPr>
                <w:rFonts w:ascii="Tahoma" w:hAnsi="Tahoma" w:cs="Tahoma"/>
                <w:sz w:val="16"/>
                <w:szCs w:val="16"/>
              </w:rPr>
            </w:pPr>
            <w:r w:rsidRPr="00111965">
              <w:rPr>
                <w:rFonts w:ascii="Tahoma" w:hAnsi="Tahoma" w:cs="Tahoma"/>
                <w:sz w:val="16"/>
                <w:szCs w:val="16"/>
              </w:rPr>
              <w:t>1) Якщо в зв'язку з травмою хребта (у тому числі крижів і куприка) проводилися оперативні втручання (крім закритих вправлень вивихів, закритих репозицій уламків кісток, первинної хірургічної обробки ран, вилучення сторонніх тіл з ран) , додатково виплачується 10% страхової суми одноразово.</w:t>
            </w:r>
          </w:p>
          <w:p w14:paraId="31EB73E0" w14:textId="77777777" w:rsidR="00111965" w:rsidRPr="00111965" w:rsidRDefault="00111965" w:rsidP="00203EE5">
            <w:pPr>
              <w:rPr>
                <w:rFonts w:ascii="Tahoma" w:hAnsi="Tahoma" w:cs="Tahoma"/>
                <w:sz w:val="16"/>
                <w:szCs w:val="16"/>
              </w:rPr>
            </w:pPr>
            <w:r w:rsidRPr="00111965">
              <w:rPr>
                <w:rFonts w:ascii="Tahoma" w:hAnsi="Tahoma" w:cs="Tahoma"/>
                <w:sz w:val="16"/>
                <w:szCs w:val="16"/>
              </w:rPr>
              <w:t>2) У тому випадку, якщо перелом або вивих хребців супроводжувався ушкодженням спинного мозку, страхова виплата здійснюється з урахуванням обох ушкоджень шляхом підсумовування.</w:t>
            </w:r>
          </w:p>
          <w:p w14:paraId="30C91837" w14:textId="77777777" w:rsidR="00111965" w:rsidRPr="00111965" w:rsidRDefault="00111965" w:rsidP="00203EE5">
            <w:pPr>
              <w:rPr>
                <w:rFonts w:ascii="Tahoma" w:hAnsi="Tahoma" w:cs="Tahoma"/>
                <w:sz w:val="16"/>
                <w:szCs w:val="16"/>
              </w:rPr>
            </w:pPr>
            <w:r w:rsidRPr="00111965">
              <w:rPr>
                <w:rFonts w:ascii="Tahoma" w:hAnsi="Tahoma" w:cs="Tahoma"/>
                <w:sz w:val="16"/>
                <w:szCs w:val="16"/>
              </w:rPr>
              <w:t>3) У тому випадку, якщо в результаті однієї травми відбудеться перелом тіла хребця, ушкодження зв'язок, перелом поперечних або остистих відростків, страхова виплата здійснюється по статті, що передбачає найбільшу страхову виплату, одноразово.</w:t>
            </w:r>
          </w:p>
        </w:tc>
      </w:tr>
      <w:tr w:rsidR="00111965" w:rsidRPr="00111965" w14:paraId="783A7850" w14:textId="77777777" w:rsidTr="00203EE5">
        <w:trPr>
          <w:trHeight w:val="333"/>
        </w:trPr>
        <w:tc>
          <w:tcPr>
            <w:tcW w:w="10065" w:type="dxa"/>
            <w:gridSpan w:val="3"/>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tcPr>
          <w:p w14:paraId="3E770CFF" w14:textId="77777777" w:rsidR="00111965" w:rsidRPr="00111965" w:rsidRDefault="00111965" w:rsidP="00203EE5">
            <w:pPr>
              <w:jc w:val="center"/>
              <w:rPr>
                <w:rFonts w:ascii="Tahoma" w:hAnsi="Tahoma" w:cs="Tahoma"/>
                <w:b/>
                <w:bCs/>
                <w:sz w:val="16"/>
                <w:szCs w:val="16"/>
              </w:rPr>
            </w:pPr>
            <w:r w:rsidRPr="00111965">
              <w:rPr>
                <w:rFonts w:ascii="Tahoma" w:hAnsi="Tahoma" w:cs="Tahoma"/>
                <w:b/>
                <w:bCs/>
                <w:sz w:val="16"/>
                <w:szCs w:val="16"/>
              </w:rPr>
              <w:t>РОЗДІЛ Х. ВЕРХНЯ КІНЦІВКА.</w:t>
            </w:r>
          </w:p>
        </w:tc>
      </w:tr>
      <w:tr w:rsidR="00111965" w:rsidRPr="00111965" w14:paraId="3E452563" w14:textId="77777777" w:rsidTr="00203EE5">
        <w:trPr>
          <w:trHeight w:val="217"/>
        </w:trPr>
        <w:tc>
          <w:tcPr>
            <w:tcW w:w="10065" w:type="dxa"/>
            <w:gridSpan w:val="3"/>
            <w:tcBorders>
              <w:top w:val="single" w:sz="4" w:space="0" w:color="auto"/>
              <w:left w:val="single" w:sz="4" w:space="0" w:color="auto"/>
              <w:bottom w:val="single" w:sz="4" w:space="0" w:color="auto"/>
              <w:right w:val="single" w:sz="4" w:space="0" w:color="000000"/>
            </w:tcBorders>
            <w:vAlign w:val="center"/>
          </w:tcPr>
          <w:p w14:paraId="7626818E" w14:textId="77777777" w:rsidR="00111965" w:rsidRPr="00111965" w:rsidRDefault="00111965" w:rsidP="00203EE5">
            <w:pPr>
              <w:jc w:val="center"/>
              <w:rPr>
                <w:rFonts w:ascii="Tahoma" w:hAnsi="Tahoma" w:cs="Tahoma"/>
                <w:b/>
                <w:bCs/>
                <w:sz w:val="16"/>
                <w:szCs w:val="16"/>
              </w:rPr>
            </w:pPr>
            <w:r w:rsidRPr="00111965">
              <w:rPr>
                <w:rFonts w:ascii="Tahoma" w:hAnsi="Tahoma" w:cs="Tahoma"/>
                <w:b/>
                <w:bCs/>
                <w:sz w:val="16"/>
                <w:szCs w:val="16"/>
              </w:rPr>
              <w:t>ЛОПАТКА І КЛЮЧИЦЯ</w:t>
            </w:r>
          </w:p>
        </w:tc>
      </w:tr>
      <w:tr w:rsidR="00111965" w:rsidRPr="00111965" w14:paraId="656BAF35" w14:textId="77777777" w:rsidTr="00203EE5">
        <w:trPr>
          <w:trHeight w:val="396"/>
        </w:trPr>
        <w:tc>
          <w:tcPr>
            <w:tcW w:w="1047" w:type="dxa"/>
            <w:vMerge w:val="restart"/>
            <w:tcBorders>
              <w:top w:val="nil"/>
              <w:left w:val="single" w:sz="4" w:space="0" w:color="auto"/>
              <w:right w:val="nil"/>
            </w:tcBorders>
            <w:noWrap/>
          </w:tcPr>
          <w:p w14:paraId="7DB82A17" w14:textId="77777777" w:rsidR="00111965" w:rsidRPr="00E54399" w:rsidRDefault="00111965" w:rsidP="00203EE5">
            <w:pPr>
              <w:spacing w:before="80"/>
              <w:jc w:val="center"/>
              <w:rPr>
                <w:rFonts w:ascii="Tahoma" w:hAnsi="Tahoma" w:cs="Tahoma"/>
                <w:b/>
                <w:sz w:val="16"/>
                <w:szCs w:val="16"/>
              </w:rPr>
            </w:pPr>
            <w:r w:rsidRPr="00E54399">
              <w:rPr>
                <w:rFonts w:ascii="Tahoma" w:hAnsi="Tahoma" w:cs="Tahoma"/>
                <w:b/>
                <w:sz w:val="16"/>
                <w:szCs w:val="16"/>
              </w:rPr>
              <w:t>63</w:t>
            </w:r>
          </w:p>
        </w:tc>
        <w:tc>
          <w:tcPr>
            <w:tcW w:w="9018" w:type="dxa"/>
            <w:gridSpan w:val="2"/>
            <w:tcBorders>
              <w:top w:val="single" w:sz="4" w:space="0" w:color="auto"/>
              <w:left w:val="single" w:sz="4" w:space="0" w:color="auto"/>
              <w:bottom w:val="single" w:sz="4" w:space="0" w:color="auto"/>
              <w:right w:val="single" w:sz="4" w:space="0" w:color="000000"/>
            </w:tcBorders>
            <w:vAlign w:val="center"/>
          </w:tcPr>
          <w:p w14:paraId="1D33C079" w14:textId="77777777" w:rsidR="00111965" w:rsidRPr="00111965" w:rsidRDefault="00111965" w:rsidP="00203EE5">
            <w:pPr>
              <w:spacing w:before="80"/>
              <w:rPr>
                <w:rFonts w:ascii="Tahoma" w:hAnsi="Tahoma" w:cs="Tahoma"/>
                <w:sz w:val="16"/>
                <w:szCs w:val="16"/>
              </w:rPr>
            </w:pPr>
            <w:r w:rsidRPr="00111965">
              <w:rPr>
                <w:rFonts w:ascii="Tahoma" w:hAnsi="Tahoma" w:cs="Tahoma"/>
                <w:sz w:val="16"/>
                <w:szCs w:val="16"/>
              </w:rPr>
              <w:t>ПЕРЕЛОМ ЛОПАТКИ, КЛЮЧИЦІ, ПОВНИЙ АБО ЧАСТКОВИЙ РОЗРИВ АКРОМІАЛЬНО-КЛЮЧИЧНОГО, ГРУДИНО-КЛЮЧИЧНОГО СПОЛУЧЕНЬ:</w:t>
            </w:r>
          </w:p>
        </w:tc>
      </w:tr>
      <w:tr w:rsidR="00111965" w:rsidRPr="00111965" w14:paraId="6BCD3E1F" w14:textId="77777777" w:rsidTr="00203EE5">
        <w:trPr>
          <w:trHeight w:val="168"/>
        </w:trPr>
        <w:tc>
          <w:tcPr>
            <w:tcW w:w="1047" w:type="dxa"/>
            <w:vMerge/>
            <w:tcBorders>
              <w:left w:val="single" w:sz="4" w:space="0" w:color="auto"/>
              <w:right w:val="nil"/>
            </w:tcBorders>
            <w:noWrap/>
          </w:tcPr>
          <w:p w14:paraId="6F2D6881" w14:textId="77777777" w:rsidR="00111965" w:rsidRPr="00111965" w:rsidRDefault="00111965" w:rsidP="00203EE5">
            <w:pPr>
              <w:jc w:val="center"/>
              <w:rPr>
                <w:rFonts w:ascii="Tahoma" w:hAnsi="Tahoma" w:cs="Tahoma"/>
                <w:sz w:val="16"/>
                <w:szCs w:val="16"/>
              </w:rPr>
            </w:pPr>
          </w:p>
        </w:tc>
        <w:tc>
          <w:tcPr>
            <w:tcW w:w="7317" w:type="dxa"/>
            <w:tcBorders>
              <w:top w:val="nil"/>
              <w:left w:val="single" w:sz="4" w:space="0" w:color="auto"/>
              <w:bottom w:val="single" w:sz="4" w:space="0" w:color="auto"/>
              <w:right w:val="single" w:sz="4" w:space="0" w:color="auto"/>
            </w:tcBorders>
            <w:vAlign w:val="center"/>
          </w:tcPr>
          <w:p w14:paraId="3C0F1E6A" w14:textId="77777777" w:rsidR="00111965" w:rsidRPr="00111965" w:rsidRDefault="00111965" w:rsidP="00203EE5">
            <w:pPr>
              <w:rPr>
                <w:rFonts w:ascii="Tahoma" w:hAnsi="Tahoma" w:cs="Tahoma"/>
                <w:sz w:val="16"/>
                <w:szCs w:val="16"/>
              </w:rPr>
            </w:pPr>
            <w:r w:rsidRPr="00111965">
              <w:rPr>
                <w:rFonts w:ascii="Tahoma" w:hAnsi="Tahoma" w:cs="Tahoma"/>
                <w:sz w:val="16"/>
                <w:szCs w:val="16"/>
              </w:rPr>
              <w:t>а) перелом, вивих однієї кісти, розрив одного сполучення</w:t>
            </w:r>
          </w:p>
        </w:tc>
        <w:tc>
          <w:tcPr>
            <w:tcW w:w="1701" w:type="dxa"/>
            <w:tcBorders>
              <w:top w:val="nil"/>
              <w:left w:val="nil"/>
              <w:bottom w:val="single" w:sz="4" w:space="0" w:color="auto"/>
              <w:right w:val="single" w:sz="4" w:space="0" w:color="auto"/>
            </w:tcBorders>
            <w:noWrap/>
          </w:tcPr>
          <w:p w14:paraId="2B0EA499"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5 (але не більше 500 у.о.)</w:t>
            </w:r>
          </w:p>
        </w:tc>
      </w:tr>
      <w:tr w:rsidR="00111965" w:rsidRPr="00111965" w14:paraId="54E1DEA2" w14:textId="77777777" w:rsidTr="00203EE5">
        <w:trPr>
          <w:trHeight w:val="280"/>
        </w:trPr>
        <w:tc>
          <w:tcPr>
            <w:tcW w:w="1047" w:type="dxa"/>
            <w:vMerge/>
            <w:tcBorders>
              <w:left w:val="single" w:sz="4" w:space="0" w:color="auto"/>
              <w:right w:val="nil"/>
            </w:tcBorders>
            <w:noWrap/>
          </w:tcPr>
          <w:p w14:paraId="3BD52279" w14:textId="77777777" w:rsidR="00111965" w:rsidRPr="00111965" w:rsidRDefault="00111965" w:rsidP="00203EE5">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14:paraId="7A98557E" w14:textId="77777777" w:rsidR="00111965" w:rsidRPr="00111965" w:rsidRDefault="00111965" w:rsidP="00203EE5">
            <w:pPr>
              <w:rPr>
                <w:rFonts w:ascii="Tahoma" w:hAnsi="Tahoma" w:cs="Tahoma"/>
                <w:sz w:val="16"/>
                <w:szCs w:val="16"/>
              </w:rPr>
            </w:pPr>
            <w:r w:rsidRPr="00111965">
              <w:rPr>
                <w:rFonts w:ascii="Tahoma" w:hAnsi="Tahoma" w:cs="Tahoma"/>
                <w:sz w:val="16"/>
                <w:szCs w:val="16"/>
              </w:rPr>
              <w:t>б) перелом двох кісток, подвійний перелом однієї кістки, розрив двох  сполучень або перелом, вивих однієї кістки і розрив одного сполучення, переломо-вивих ключиці</w:t>
            </w:r>
          </w:p>
        </w:tc>
        <w:tc>
          <w:tcPr>
            <w:tcW w:w="1701" w:type="dxa"/>
            <w:tcBorders>
              <w:top w:val="single" w:sz="4" w:space="0" w:color="auto"/>
              <w:left w:val="nil"/>
              <w:bottom w:val="single" w:sz="4" w:space="0" w:color="auto"/>
              <w:right w:val="single" w:sz="4" w:space="0" w:color="auto"/>
            </w:tcBorders>
            <w:noWrap/>
          </w:tcPr>
          <w:p w14:paraId="4114C54C"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10</w:t>
            </w:r>
          </w:p>
        </w:tc>
      </w:tr>
      <w:tr w:rsidR="00111965" w:rsidRPr="00111965" w14:paraId="2E56B729" w14:textId="77777777" w:rsidTr="00203EE5">
        <w:trPr>
          <w:trHeight w:val="68"/>
        </w:trPr>
        <w:tc>
          <w:tcPr>
            <w:tcW w:w="1047" w:type="dxa"/>
            <w:vMerge/>
            <w:tcBorders>
              <w:left w:val="single" w:sz="4" w:space="0" w:color="auto"/>
              <w:right w:val="nil"/>
            </w:tcBorders>
            <w:noWrap/>
          </w:tcPr>
          <w:p w14:paraId="7826C783" w14:textId="77777777" w:rsidR="00111965" w:rsidRPr="00111965" w:rsidRDefault="00111965" w:rsidP="00203EE5">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14:paraId="02C0E48E" w14:textId="77777777" w:rsidR="00111965" w:rsidRPr="00111965" w:rsidRDefault="00111965" w:rsidP="00203EE5">
            <w:pPr>
              <w:rPr>
                <w:rFonts w:ascii="Tahoma" w:hAnsi="Tahoma" w:cs="Tahoma"/>
                <w:sz w:val="16"/>
                <w:szCs w:val="16"/>
              </w:rPr>
            </w:pPr>
            <w:r w:rsidRPr="00111965">
              <w:rPr>
                <w:rFonts w:ascii="Tahoma" w:hAnsi="Tahoma" w:cs="Tahoma"/>
                <w:sz w:val="16"/>
                <w:szCs w:val="16"/>
              </w:rPr>
              <w:t>в) розрив двох сполучень і перелом однієї кістки, перелом двох кісток і розрив одного сполучення</w:t>
            </w:r>
          </w:p>
        </w:tc>
        <w:tc>
          <w:tcPr>
            <w:tcW w:w="1701" w:type="dxa"/>
            <w:tcBorders>
              <w:top w:val="single" w:sz="4" w:space="0" w:color="auto"/>
              <w:left w:val="nil"/>
              <w:bottom w:val="single" w:sz="4" w:space="0" w:color="auto"/>
              <w:right w:val="single" w:sz="4" w:space="0" w:color="auto"/>
            </w:tcBorders>
            <w:noWrap/>
          </w:tcPr>
          <w:p w14:paraId="3D0CC7B8"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15</w:t>
            </w:r>
          </w:p>
        </w:tc>
      </w:tr>
      <w:tr w:rsidR="00111965" w:rsidRPr="00111965" w14:paraId="5485F83C" w14:textId="77777777" w:rsidTr="00203EE5">
        <w:trPr>
          <w:trHeight w:val="68"/>
        </w:trPr>
        <w:tc>
          <w:tcPr>
            <w:tcW w:w="1047" w:type="dxa"/>
            <w:vMerge/>
            <w:tcBorders>
              <w:left w:val="single" w:sz="4" w:space="0" w:color="auto"/>
              <w:right w:val="nil"/>
            </w:tcBorders>
            <w:noWrap/>
          </w:tcPr>
          <w:p w14:paraId="4FBD7E27" w14:textId="77777777" w:rsidR="00111965" w:rsidRPr="00111965" w:rsidRDefault="00111965" w:rsidP="00203EE5">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14:paraId="339D8B57" w14:textId="77777777" w:rsidR="00111965" w:rsidRPr="00111965" w:rsidRDefault="00111965" w:rsidP="00203EE5">
            <w:pPr>
              <w:rPr>
                <w:rFonts w:ascii="Tahoma" w:hAnsi="Tahoma" w:cs="Tahoma"/>
                <w:sz w:val="16"/>
                <w:szCs w:val="16"/>
              </w:rPr>
            </w:pPr>
            <w:r w:rsidRPr="00111965">
              <w:rPr>
                <w:rFonts w:ascii="Tahoma" w:hAnsi="Tahoma" w:cs="Tahoma"/>
                <w:sz w:val="16"/>
                <w:szCs w:val="16"/>
              </w:rPr>
              <w:t>г) перелом, що не зрісся (несправжній суглоб)</w:t>
            </w:r>
          </w:p>
        </w:tc>
        <w:tc>
          <w:tcPr>
            <w:tcW w:w="1701" w:type="dxa"/>
            <w:tcBorders>
              <w:top w:val="single" w:sz="4" w:space="0" w:color="auto"/>
              <w:left w:val="nil"/>
              <w:bottom w:val="single" w:sz="4" w:space="0" w:color="auto"/>
              <w:right w:val="single" w:sz="4" w:space="0" w:color="auto"/>
            </w:tcBorders>
            <w:noWrap/>
          </w:tcPr>
          <w:p w14:paraId="3DF75508"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15</w:t>
            </w:r>
          </w:p>
        </w:tc>
      </w:tr>
      <w:tr w:rsidR="00111965" w:rsidRPr="00111965" w14:paraId="26AFE9BC" w14:textId="77777777" w:rsidTr="00203EE5">
        <w:trPr>
          <w:trHeight w:val="870"/>
        </w:trPr>
        <w:tc>
          <w:tcPr>
            <w:tcW w:w="1047" w:type="dxa"/>
            <w:vMerge/>
            <w:tcBorders>
              <w:left w:val="single" w:sz="4" w:space="0" w:color="auto"/>
              <w:bottom w:val="single" w:sz="4" w:space="0" w:color="auto"/>
              <w:right w:val="nil"/>
            </w:tcBorders>
            <w:noWrap/>
          </w:tcPr>
          <w:p w14:paraId="3290F7F4" w14:textId="77777777" w:rsidR="00111965" w:rsidRPr="00111965" w:rsidRDefault="00111965" w:rsidP="00203EE5">
            <w:pPr>
              <w:jc w:val="center"/>
              <w:rPr>
                <w:rFonts w:ascii="Tahoma" w:hAnsi="Tahoma" w:cs="Tahoma"/>
                <w:sz w:val="16"/>
                <w:szCs w:val="16"/>
              </w:rPr>
            </w:pPr>
          </w:p>
        </w:tc>
        <w:tc>
          <w:tcPr>
            <w:tcW w:w="9018" w:type="dxa"/>
            <w:gridSpan w:val="2"/>
            <w:tcBorders>
              <w:top w:val="single" w:sz="4" w:space="0" w:color="auto"/>
              <w:left w:val="single" w:sz="4" w:space="0" w:color="auto"/>
              <w:bottom w:val="single" w:sz="4" w:space="0" w:color="auto"/>
              <w:right w:val="single" w:sz="4" w:space="0" w:color="000000"/>
            </w:tcBorders>
            <w:vAlign w:val="center"/>
          </w:tcPr>
          <w:p w14:paraId="7E852387" w14:textId="77777777" w:rsidR="00111965" w:rsidRPr="00111965" w:rsidRDefault="00111965" w:rsidP="00203EE5">
            <w:pPr>
              <w:rPr>
                <w:rFonts w:ascii="Tahoma" w:hAnsi="Tahoma" w:cs="Tahoma"/>
                <w:b/>
                <w:sz w:val="16"/>
                <w:szCs w:val="16"/>
              </w:rPr>
            </w:pPr>
            <w:r w:rsidRPr="00111965">
              <w:rPr>
                <w:rFonts w:ascii="Tahoma" w:hAnsi="Tahoma" w:cs="Tahoma"/>
                <w:b/>
                <w:sz w:val="16"/>
                <w:szCs w:val="16"/>
              </w:rPr>
              <w:t>Примітки:</w:t>
            </w:r>
          </w:p>
          <w:p w14:paraId="54B0F4B8" w14:textId="2F15B475" w:rsidR="00111965" w:rsidRPr="00111965" w:rsidRDefault="00111965" w:rsidP="00203EE5">
            <w:pPr>
              <w:jc w:val="both"/>
              <w:rPr>
                <w:rFonts w:ascii="Tahoma" w:hAnsi="Tahoma" w:cs="Tahoma"/>
                <w:sz w:val="16"/>
                <w:szCs w:val="16"/>
              </w:rPr>
            </w:pPr>
            <w:r w:rsidRPr="00111965">
              <w:rPr>
                <w:rFonts w:ascii="Tahoma" w:hAnsi="Tahoma" w:cs="Tahoma"/>
                <w:sz w:val="16"/>
                <w:szCs w:val="16"/>
              </w:rPr>
              <w:t>1)</w:t>
            </w:r>
            <w:r w:rsidR="00E54399">
              <w:rPr>
                <w:rFonts w:ascii="Tahoma" w:hAnsi="Tahoma" w:cs="Tahoma"/>
                <w:sz w:val="16"/>
                <w:szCs w:val="16"/>
              </w:rPr>
              <w:t xml:space="preserve"> </w:t>
            </w:r>
            <w:r w:rsidRPr="00111965">
              <w:rPr>
                <w:rFonts w:ascii="Tahoma" w:hAnsi="Tahoma" w:cs="Tahoma"/>
                <w:sz w:val="16"/>
                <w:szCs w:val="16"/>
              </w:rPr>
              <w:t xml:space="preserve">У випадку, якщо в зв'язку з ушкодженнями, зазначеними в ст.63, проводилися оперативні втручання (крім закритих </w:t>
            </w:r>
            <w:r w:rsidR="00E54399" w:rsidRPr="00111965">
              <w:rPr>
                <w:rFonts w:ascii="Tahoma" w:hAnsi="Tahoma" w:cs="Tahoma"/>
                <w:sz w:val="16"/>
                <w:szCs w:val="16"/>
              </w:rPr>
              <w:t>виправлень</w:t>
            </w:r>
            <w:r w:rsidRPr="00111965">
              <w:rPr>
                <w:rFonts w:ascii="Tahoma" w:hAnsi="Tahoma" w:cs="Tahoma"/>
                <w:sz w:val="16"/>
                <w:szCs w:val="16"/>
              </w:rPr>
              <w:t xml:space="preserve"> вивихів, закритих репозицій кісток, первинної хірургічної обробки ран, вилучення сторонніх тіл з ран), додатково виплачується 2,5% страхової суми одноразово.</w:t>
            </w:r>
          </w:p>
          <w:p w14:paraId="23A9084B" w14:textId="77777777" w:rsidR="00111965" w:rsidRPr="00111965" w:rsidRDefault="00111965" w:rsidP="00203EE5">
            <w:pPr>
              <w:jc w:val="both"/>
              <w:rPr>
                <w:rFonts w:ascii="Tahoma" w:hAnsi="Tahoma" w:cs="Tahoma"/>
                <w:sz w:val="16"/>
                <w:szCs w:val="16"/>
              </w:rPr>
            </w:pPr>
            <w:r w:rsidRPr="00111965">
              <w:rPr>
                <w:rFonts w:ascii="Tahoma" w:hAnsi="Tahoma" w:cs="Tahoma"/>
                <w:sz w:val="16"/>
                <w:szCs w:val="16"/>
              </w:rPr>
              <w:t>2)  Страхова виплата в зв'язку з переломом, що не зрісся (несправжній суглоб), здійснюється в тому випадку, якщо це ускладнення травми буде встановлено лікувально-профілактичною установою по закінченню 6 місяців після травми. Якщо до цього було здійснено страхові виплати за ст. 63а) – в), то страхова виплата за п. 63г) здійснюється за відрахуванням виплат, здійснених раніше.</w:t>
            </w:r>
          </w:p>
        </w:tc>
      </w:tr>
      <w:tr w:rsidR="00111965" w:rsidRPr="00111965" w14:paraId="205D304F" w14:textId="77777777" w:rsidTr="00203EE5">
        <w:trPr>
          <w:trHeight w:val="168"/>
        </w:trPr>
        <w:tc>
          <w:tcPr>
            <w:tcW w:w="10065" w:type="dxa"/>
            <w:gridSpan w:val="3"/>
            <w:tcBorders>
              <w:top w:val="single" w:sz="4" w:space="0" w:color="auto"/>
              <w:left w:val="single" w:sz="4" w:space="0" w:color="auto"/>
              <w:bottom w:val="single" w:sz="4" w:space="0" w:color="auto"/>
              <w:right w:val="single" w:sz="4" w:space="0" w:color="000000"/>
            </w:tcBorders>
            <w:vAlign w:val="center"/>
          </w:tcPr>
          <w:p w14:paraId="45A68586" w14:textId="77777777" w:rsidR="00111965" w:rsidRPr="00111965" w:rsidRDefault="00111965" w:rsidP="00203EE5">
            <w:pPr>
              <w:jc w:val="center"/>
              <w:rPr>
                <w:rFonts w:ascii="Tahoma" w:hAnsi="Tahoma" w:cs="Tahoma"/>
                <w:b/>
                <w:bCs/>
                <w:sz w:val="16"/>
                <w:szCs w:val="16"/>
              </w:rPr>
            </w:pPr>
            <w:r w:rsidRPr="00111965">
              <w:rPr>
                <w:rFonts w:ascii="Tahoma" w:hAnsi="Tahoma" w:cs="Tahoma"/>
                <w:b/>
                <w:bCs/>
                <w:sz w:val="16"/>
                <w:szCs w:val="16"/>
              </w:rPr>
              <w:t>ПЛЕЧОВИЙ СУГЛОБ</w:t>
            </w:r>
          </w:p>
        </w:tc>
      </w:tr>
      <w:tr w:rsidR="00111965" w:rsidRPr="00111965" w14:paraId="7A98E55F" w14:textId="77777777" w:rsidTr="00203EE5">
        <w:trPr>
          <w:trHeight w:val="398"/>
        </w:trPr>
        <w:tc>
          <w:tcPr>
            <w:tcW w:w="1047" w:type="dxa"/>
            <w:vMerge w:val="restart"/>
            <w:tcBorders>
              <w:top w:val="nil"/>
              <w:left w:val="single" w:sz="4" w:space="0" w:color="auto"/>
              <w:bottom w:val="single" w:sz="4" w:space="0" w:color="auto"/>
              <w:right w:val="nil"/>
            </w:tcBorders>
            <w:noWrap/>
          </w:tcPr>
          <w:p w14:paraId="32131D3E" w14:textId="77777777" w:rsidR="00111965" w:rsidRPr="007A1304" w:rsidRDefault="00111965" w:rsidP="00203EE5">
            <w:pPr>
              <w:jc w:val="center"/>
              <w:rPr>
                <w:rFonts w:ascii="Tahoma" w:hAnsi="Tahoma" w:cs="Tahoma"/>
                <w:b/>
                <w:sz w:val="16"/>
                <w:szCs w:val="16"/>
              </w:rPr>
            </w:pPr>
            <w:r w:rsidRPr="007A1304">
              <w:rPr>
                <w:rFonts w:ascii="Tahoma" w:hAnsi="Tahoma" w:cs="Tahoma"/>
                <w:b/>
                <w:sz w:val="16"/>
                <w:szCs w:val="16"/>
              </w:rPr>
              <w:t>64</w:t>
            </w:r>
          </w:p>
          <w:p w14:paraId="2255A57F" w14:textId="77777777" w:rsidR="00111965" w:rsidRPr="00111965" w:rsidRDefault="00111965" w:rsidP="00203EE5">
            <w:pPr>
              <w:jc w:val="center"/>
              <w:rPr>
                <w:rFonts w:ascii="Tahoma" w:hAnsi="Tahoma" w:cs="Tahoma"/>
                <w:sz w:val="16"/>
                <w:szCs w:val="16"/>
              </w:rPr>
            </w:pPr>
          </w:p>
        </w:tc>
        <w:tc>
          <w:tcPr>
            <w:tcW w:w="9018" w:type="dxa"/>
            <w:gridSpan w:val="2"/>
            <w:tcBorders>
              <w:top w:val="single" w:sz="4" w:space="0" w:color="auto"/>
              <w:left w:val="single" w:sz="4" w:space="0" w:color="auto"/>
              <w:bottom w:val="single" w:sz="4" w:space="0" w:color="auto"/>
              <w:right w:val="single" w:sz="4" w:space="0" w:color="000000"/>
            </w:tcBorders>
            <w:vAlign w:val="center"/>
          </w:tcPr>
          <w:p w14:paraId="4ABAC809" w14:textId="77777777" w:rsidR="00111965" w:rsidRPr="00111965" w:rsidRDefault="00111965" w:rsidP="00203EE5">
            <w:pPr>
              <w:rPr>
                <w:rFonts w:ascii="Tahoma" w:hAnsi="Tahoma" w:cs="Tahoma"/>
                <w:sz w:val="16"/>
                <w:szCs w:val="16"/>
              </w:rPr>
            </w:pPr>
            <w:r w:rsidRPr="00111965">
              <w:rPr>
                <w:rFonts w:ascii="Tahoma" w:hAnsi="Tahoma" w:cs="Tahoma"/>
                <w:sz w:val="16"/>
                <w:szCs w:val="16"/>
              </w:rPr>
              <w:t>УШКОДЖЕННЯ ОБЛАСТІ ПЛЕЧОВОГО СУГЛОБА (СУГЛОБОВОЇ ЗАПАДИНИ ЛОПАТКИ, ГОЛІВКИ ПЛЕЧОВОЇ КІСТКИ, АНАТОМІЧНОЇ, ХІРУРГІЧНОЇ ШИЙКИ, ГОРБИКІВ, СУГЛОБОВОЇ СУМКИ):</w:t>
            </w:r>
          </w:p>
        </w:tc>
      </w:tr>
      <w:tr w:rsidR="00111965" w:rsidRPr="00111965" w14:paraId="43212026" w14:textId="77777777" w:rsidTr="00203EE5">
        <w:trPr>
          <w:trHeight w:val="268"/>
        </w:trPr>
        <w:tc>
          <w:tcPr>
            <w:tcW w:w="1047" w:type="dxa"/>
            <w:vMerge/>
            <w:tcBorders>
              <w:left w:val="single" w:sz="4" w:space="0" w:color="auto"/>
              <w:bottom w:val="single" w:sz="4" w:space="0" w:color="auto"/>
              <w:right w:val="nil"/>
            </w:tcBorders>
            <w:noWrap/>
          </w:tcPr>
          <w:p w14:paraId="56A46120" w14:textId="77777777" w:rsidR="00111965" w:rsidRPr="00111965" w:rsidRDefault="00111965" w:rsidP="00203EE5">
            <w:pPr>
              <w:jc w:val="center"/>
              <w:rPr>
                <w:rFonts w:ascii="Tahoma" w:hAnsi="Tahoma" w:cs="Tahoma"/>
                <w:sz w:val="16"/>
                <w:szCs w:val="16"/>
              </w:rPr>
            </w:pPr>
          </w:p>
        </w:tc>
        <w:tc>
          <w:tcPr>
            <w:tcW w:w="7317" w:type="dxa"/>
            <w:tcBorders>
              <w:top w:val="nil"/>
              <w:left w:val="single" w:sz="4" w:space="0" w:color="auto"/>
              <w:bottom w:val="single" w:sz="4" w:space="0" w:color="auto"/>
              <w:right w:val="single" w:sz="4" w:space="0" w:color="auto"/>
            </w:tcBorders>
            <w:vAlign w:val="center"/>
          </w:tcPr>
          <w:p w14:paraId="7B2EECF3" w14:textId="77777777" w:rsidR="00111965" w:rsidRPr="00111965" w:rsidRDefault="00111965" w:rsidP="00203EE5">
            <w:pPr>
              <w:rPr>
                <w:rFonts w:ascii="Tahoma" w:hAnsi="Tahoma" w:cs="Tahoma"/>
                <w:sz w:val="16"/>
                <w:szCs w:val="16"/>
              </w:rPr>
            </w:pPr>
            <w:r w:rsidRPr="00111965">
              <w:rPr>
                <w:rFonts w:ascii="Tahoma" w:hAnsi="Tahoma" w:cs="Tahoma"/>
                <w:sz w:val="16"/>
                <w:szCs w:val="16"/>
              </w:rPr>
              <w:t>а) розрив сухожилків, капсули суглоба, відрив кісткових фрагментів, у тому числі великого горбика, перелом суглобової западини лопатки, вивих плеча, крім звичного</w:t>
            </w:r>
          </w:p>
        </w:tc>
        <w:tc>
          <w:tcPr>
            <w:tcW w:w="1701" w:type="dxa"/>
            <w:tcBorders>
              <w:top w:val="nil"/>
              <w:left w:val="nil"/>
              <w:bottom w:val="single" w:sz="4" w:space="0" w:color="auto"/>
              <w:right w:val="single" w:sz="4" w:space="0" w:color="auto"/>
            </w:tcBorders>
            <w:noWrap/>
          </w:tcPr>
          <w:p w14:paraId="52452ECC"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5 (але не більше 500 у.о.)</w:t>
            </w:r>
          </w:p>
        </w:tc>
      </w:tr>
      <w:tr w:rsidR="00111965" w:rsidRPr="00111965" w14:paraId="23D59A3B" w14:textId="77777777" w:rsidTr="00203EE5">
        <w:trPr>
          <w:trHeight w:val="184"/>
        </w:trPr>
        <w:tc>
          <w:tcPr>
            <w:tcW w:w="1047" w:type="dxa"/>
            <w:vMerge/>
            <w:tcBorders>
              <w:left w:val="single" w:sz="4" w:space="0" w:color="auto"/>
              <w:bottom w:val="single" w:sz="4" w:space="0" w:color="auto"/>
              <w:right w:val="nil"/>
            </w:tcBorders>
            <w:noWrap/>
          </w:tcPr>
          <w:p w14:paraId="68DB3C0D" w14:textId="77777777" w:rsidR="00111965" w:rsidRPr="00111965" w:rsidRDefault="00111965" w:rsidP="00203EE5">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14:paraId="3D9BAE4B" w14:textId="77777777" w:rsidR="00111965" w:rsidRPr="00111965" w:rsidRDefault="00111965" w:rsidP="00203EE5">
            <w:pPr>
              <w:rPr>
                <w:rFonts w:ascii="Tahoma" w:hAnsi="Tahoma" w:cs="Tahoma"/>
                <w:sz w:val="16"/>
                <w:szCs w:val="16"/>
              </w:rPr>
            </w:pPr>
            <w:r w:rsidRPr="00111965">
              <w:rPr>
                <w:rFonts w:ascii="Tahoma" w:hAnsi="Tahoma" w:cs="Tahoma"/>
                <w:sz w:val="16"/>
                <w:szCs w:val="16"/>
              </w:rPr>
              <w:t>б) перелом двох кісток, перелом лопатки і вивих плеча</w:t>
            </w:r>
          </w:p>
        </w:tc>
        <w:tc>
          <w:tcPr>
            <w:tcW w:w="1701" w:type="dxa"/>
            <w:tcBorders>
              <w:top w:val="single" w:sz="4" w:space="0" w:color="auto"/>
              <w:left w:val="nil"/>
              <w:bottom w:val="single" w:sz="4" w:space="0" w:color="auto"/>
              <w:right w:val="single" w:sz="4" w:space="0" w:color="auto"/>
            </w:tcBorders>
            <w:noWrap/>
          </w:tcPr>
          <w:p w14:paraId="187A387C"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10</w:t>
            </w:r>
          </w:p>
        </w:tc>
      </w:tr>
      <w:tr w:rsidR="00111965" w:rsidRPr="00111965" w14:paraId="0C4B9B1B" w14:textId="77777777" w:rsidTr="00203EE5">
        <w:trPr>
          <w:trHeight w:val="144"/>
        </w:trPr>
        <w:tc>
          <w:tcPr>
            <w:tcW w:w="1047" w:type="dxa"/>
            <w:vMerge/>
            <w:tcBorders>
              <w:left w:val="single" w:sz="4" w:space="0" w:color="auto"/>
              <w:bottom w:val="single" w:sz="4" w:space="0" w:color="auto"/>
              <w:right w:val="nil"/>
            </w:tcBorders>
            <w:noWrap/>
          </w:tcPr>
          <w:p w14:paraId="548A9137" w14:textId="77777777" w:rsidR="00111965" w:rsidRPr="00111965" w:rsidRDefault="00111965" w:rsidP="00203EE5">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14:paraId="62F1C544" w14:textId="77777777" w:rsidR="00111965" w:rsidRPr="00111965" w:rsidRDefault="00111965" w:rsidP="00203EE5">
            <w:pPr>
              <w:rPr>
                <w:rFonts w:ascii="Tahoma" w:hAnsi="Tahoma" w:cs="Tahoma"/>
                <w:sz w:val="16"/>
                <w:szCs w:val="16"/>
              </w:rPr>
            </w:pPr>
            <w:r w:rsidRPr="00111965">
              <w:rPr>
                <w:rFonts w:ascii="Tahoma" w:hAnsi="Tahoma" w:cs="Tahoma"/>
                <w:sz w:val="16"/>
                <w:szCs w:val="16"/>
              </w:rPr>
              <w:t>в) перелом плеча (голівки, анатомічної, хірургічної шийки), переломо-вивих плеча</w:t>
            </w:r>
          </w:p>
        </w:tc>
        <w:tc>
          <w:tcPr>
            <w:tcW w:w="1701" w:type="dxa"/>
            <w:tcBorders>
              <w:top w:val="single" w:sz="4" w:space="0" w:color="auto"/>
              <w:left w:val="nil"/>
              <w:bottom w:val="single" w:sz="4" w:space="0" w:color="auto"/>
              <w:right w:val="single" w:sz="4" w:space="0" w:color="auto"/>
            </w:tcBorders>
            <w:noWrap/>
          </w:tcPr>
          <w:p w14:paraId="7029BD2F"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15</w:t>
            </w:r>
          </w:p>
        </w:tc>
      </w:tr>
      <w:tr w:rsidR="00111965" w:rsidRPr="00111965" w14:paraId="443CB1E2" w14:textId="77777777" w:rsidTr="00203EE5">
        <w:trPr>
          <w:trHeight w:val="237"/>
        </w:trPr>
        <w:tc>
          <w:tcPr>
            <w:tcW w:w="1047" w:type="dxa"/>
            <w:vMerge w:val="restart"/>
            <w:tcBorders>
              <w:top w:val="single" w:sz="4" w:space="0" w:color="auto"/>
              <w:left w:val="single" w:sz="4" w:space="0" w:color="auto"/>
              <w:bottom w:val="single" w:sz="4" w:space="0" w:color="auto"/>
              <w:right w:val="single" w:sz="4" w:space="0" w:color="auto"/>
            </w:tcBorders>
            <w:noWrap/>
          </w:tcPr>
          <w:p w14:paraId="4B8A04FE" w14:textId="77777777" w:rsidR="00111965" w:rsidRPr="007A1304" w:rsidRDefault="00111965" w:rsidP="00203EE5">
            <w:pPr>
              <w:spacing w:before="80"/>
              <w:jc w:val="center"/>
              <w:rPr>
                <w:rFonts w:ascii="Tahoma" w:hAnsi="Tahoma" w:cs="Tahoma"/>
                <w:b/>
                <w:sz w:val="16"/>
                <w:szCs w:val="16"/>
              </w:rPr>
            </w:pPr>
            <w:r w:rsidRPr="007A1304">
              <w:rPr>
                <w:rFonts w:ascii="Tahoma" w:hAnsi="Tahoma" w:cs="Tahoma"/>
                <w:b/>
                <w:sz w:val="16"/>
                <w:szCs w:val="16"/>
              </w:rPr>
              <w:t>65</w:t>
            </w:r>
          </w:p>
          <w:p w14:paraId="08EE683B" w14:textId="77777777" w:rsidR="00111965" w:rsidRPr="00111965" w:rsidRDefault="00111965" w:rsidP="00203EE5">
            <w:pPr>
              <w:spacing w:before="80"/>
              <w:jc w:val="center"/>
              <w:rPr>
                <w:rFonts w:ascii="Tahoma" w:hAnsi="Tahoma" w:cs="Tahoma"/>
                <w:sz w:val="16"/>
                <w:szCs w:val="16"/>
              </w:rPr>
            </w:pPr>
          </w:p>
        </w:tc>
        <w:tc>
          <w:tcPr>
            <w:tcW w:w="9018" w:type="dxa"/>
            <w:gridSpan w:val="2"/>
            <w:tcBorders>
              <w:top w:val="single" w:sz="4" w:space="0" w:color="auto"/>
              <w:left w:val="nil"/>
              <w:bottom w:val="single" w:sz="4" w:space="0" w:color="auto"/>
              <w:right w:val="single" w:sz="4" w:space="0" w:color="000000"/>
            </w:tcBorders>
            <w:vAlign w:val="center"/>
          </w:tcPr>
          <w:p w14:paraId="3D215EC0" w14:textId="77777777" w:rsidR="00111965" w:rsidRPr="00111965" w:rsidRDefault="00111965" w:rsidP="00203EE5">
            <w:pPr>
              <w:spacing w:before="80"/>
              <w:rPr>
                <w:rFonts w:ascii="Tahoma" w:hAnsi="Tahoma" w:cs="Tahoma"/>
                <w:sz w:val="16"/>
                <w:szCs w:val="16"/>
              </w:rPr>
            </w:pPr>
            <w:r w:rsidRPr="00111965">
              <w:rPr>
                <w:rFonts w:ascii="Tahoma" w:hAnsi="Tahoma" w:cs="Tahoma"/>
                <w:sz w:val="16"/>
                <w:szCs w:val="16"/>
              </w:rPr>
              <w:t>УШКОДЖЕННЯ ПЛЕЧОВОГО ПОЯСА, ЯКІ СПРИЧИНИЛИ:</w:t>
            </w:r>
          </w:p>
        </w:tc>
      </w:tr>
      <w:tr w:rsidR="00111965" w:rsidRPr="00111965" w14:paraId="120F1B4E" w14:textId="77777777" w:rsidTr="00203EE5">
        <w:trPr>
          <w:trHeight w:val="217"/>
        </w:trPr>
        <w:tc>
          <w:tcPr>
            <w:tcW w:w="1047" w:type="dxa"/>
            <w:vMerge/>
            <w:tcBorders>
              <w:top w:val="single" w:sz="4" w:space="0" w:color="auto"/>
              <w:left w:val="single" w:sz="4" w:space="0" w:color="auto"/>
              <w:bottom w:val="single" w:sz="4" w:space="0" w:color="auto"/>
              <w:right w:val="single" w:sz="4" w:space="0" w:color="auto"/>
            </w:tcBorders>
            <w:noWrap/>
          </w:tcPr>
          <w:p w14:paraId="6781058A" w14:textId="77777777" w:rsidR="00111965" w:rsidRPr="00111965" w:rsidRDefault="00111965" w:rsidP="00203EE5">
            <w:pPr>
              <w:jc w:val="center"/>
              <w:rPr>
                <w:rFonts w:ascii="Tahoma" w:hAnsi="Tahoma" w:cs="Tahoma"/>
                <w:sz w:val="16"/>
                <w:szCs w:val="16"/>
              </w:rPr>
            </w:pPr>
          </w:p>
        </w:tc>
        <w:tc>
          <w:tcPr>
            <w:tcW w:w="7317" w:type="dxa"/>
            <w:tcBorders>
              <w:top w:val="nil"/>
              <w:left w:val="nil"/>
              <w:bottom w:val="single" w:sz="4" w:space="0" w:color="auto"/>
              <w:right w:val="single" w:sz="4" w:space="0" w:color="auto"/>
            </w:tcBorders>
            <w:vAlign w:val="center"/>
          </w:tcPr>
          <w:p w14:paraId="20941DEE" w14:textId="0DA0C502" w:rsidR="00111965" w:rsidRPr="00111965" w:rsidRDefault="00111965" w:rsidP="00203EE5">
            <w:pPr>
              <w:rPr>
                <w:rFonts w:ascii="Tahoma" w:hAnsi="Tahoma" w:cs="Tahoma"/>
                <w:sz w:val="16"/>
                <w:szCs w:val="16"/>
              </w:rPr>
            </w:pPr>
            <w:r w:rsidRPr="00111965">
              <w:rPr>
                <w:rFonts w:ascii="Tahoma" w:hAnsi="Tahoma" w:cs="Tahoma"/>
                <w:sz w:val="16"/>
                <w:szCs w:val="16"/>
              </w:rPr>
              <w:t>а) звичний вивих плеча</w:t>
            </w:r>
          </w:p>
        </w:tc>
        <w:tc>
          <w:tcPr>
            <w:tcW w:w="1701" w:type="dxa"/>
            <w:tcBorders>
              <w:top w:val="nil"/>
              <w:left w:val="nil"/>
              <w:bottom w:val="single" w:sz="4" w:space="0" w:color="auto"/>
              <w:right w:val="single" w:sz="4" w:space="0" w:color="auto"/>
            </w:tcBorders>
            <w:noWrap/>
            <w:vAlign w:val="center"/>
          </w:tcPr>
          <w:p w14:paraId="114B552B" w14:textId="6BB28A75" w:rsidR="00111965" w:rsidRPr="00111965" w:rsidRDefault="00111965" w:rsidP="00203EE5">
            <w:pPr>
              <w:jc w:val="center"/>
              <w:rPr>
                <w:rFonts w:ascii="Tahoma" w:hAnsi="Tahoma" w:cs="Tahoma"/>
                <w:sz w:val="16"/>
                <w:szCs w:val="16"/>
              </w:rPr>
            </w:pPr>
            <w:r w:rsidRPr="00111965">
              <w:rPr>
                <w:rFonts w:ascii="Tahoma" w:hAnsi="Tahoma" w:cs="Tahoma"/>
                <w:sz w:val="16"/>
                <w:szCs w:val="16"/>
              </w:rPr>
              <w:t>10</w:t>
            </w:r>
          </w:p>
        </w:tc>
      </w:tr>
      <w:tr w:rsidR="007A1304" w:rsidRPr="00111965" w14:paraId="1AF0B347" w14:textId="77777777" w:rsidTr="00203EE5">
        <w:trPr>
          <w:trHeight w:val="161"/>
        </w:trPr>
        <w:tc>
          <w:tcPr>
            <w:tcW w:w="1047" w:type="dxa"/>
            <w:vMerge/>
            <w:tcBorders>
              <w:top w:val="single" w:sz="4" w:space="0" w:color="auto"/>
              <w:left w:val="single" w:sz="4" w:space="0" w:color="auto"/>
              <w:bottom w:val="single" w:sz="4" w:space="0" w:color="auto"/>
              <w:right w:val="single" w:sz="4" w:space="0" w:color="auto"/>
            </w:tcBorders>
            <w:noWrap/>
          </w:tcPr>
          <w:p w14:paraId="568D7ED9" w14:textId="77777777" w:rsidR="007A1304" w:rsidRPr="00111965" w:rsidRDefault="007A1304" w:rsidP="00203EE5">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center"/>
          </w:tcPr>
          <w:p w14:paraId="0D48384E" w14:textId="1375A139" w:rsidR="007A1304" w:rsidRPr="00111965" w:rsidRDefault="007A1304" w:rsidP="00203EE5">
            <w:pPr>
              <w:rPr>
                <w:rFonts w:ascii="Tahoma" w:hAnsi="Tahoma" w:cs="Tahoma"/>
                <w:sz w:val="16"/>
                <w:szCs w:val="16"/>
              </w:rPr>
            </w:pPr>
            <w:r w:rsidRPr="00111965">
              <w:rPr>
                <w:rFonts w:ascii="Tahoma" w:hAnsi="Tahoma" w:cs="Tahoma"/>
                <w:sz w:val="16"/>
                <w:szCs w:val="16"/>
              </w:rPr>
              <w:t>б) відсутність рухів у суглобі (анкілоз)</w:t>
            </w:r>
          </w:p>
        </w:tc>
        <w:tc>
          <w:tcPr>
            <w:tcW w:w="1701" w:type="dxa"/>
            <w:tcBorders>
              <w:top w:val="single" w:sz="4" w:space="0" w:color="auto"/>
              <w:left w:val="nil"/>
              <w:bottom w:val="single" w:sz="4" w:space="0" w:color="auto"/>
              <w:right w:val="single" w:sz="4" w:space="0" w:color="auto"/>
            </w:tcBorders>
            <w:noWrap/>
            <w:vAlign w:val="center"/>
          </w:tcPr>
          <w:p w14:paraId="26A4CA46" w14:textId="012DFFF2" w:rsidR="007A1304" w:rsidRPr="00111965" w:rsidRDefault="007A1304" w:rsidP="00203EE5">
            <w:pPr>
              <w:jc w:val="center"/>
              <w:rPr>
                <w:rFonts w:ascii="Tahoma" w:hAnsi="Tahoma" w:cs="Tahoma"/>
                <w:sz w:val="16"/>
                <w:szCs w:val="16"/>
              </w:rPr>
            </w:pPr>
            <w:r w:rsidRPr="00111965">
              <w:rPr>
                <w:rFonts w:ascii="Tahoma" w:hAnsi="Tahoma" w:cs="Tahoma"/>
                <w:sz w:val="16"/>
                <w:szCs w:val="16"/>
              </w:rPr>
              <w:t>30</w:t>
            </w:r>
          </w:p>
        </w:tc>
      </w:tr>
      <w:tr w:rsidR="007A1304" w:rsidRPr="00111965" w14:paraId="0357FB85" w14:textId="77777777" w:rsidTr="00203EE5">
        <w:trPr>
          <w:trHeight w:val="525"/>
        </w:trPr>
        <w:tc>
          <w:tcPr>
            <w:tcW w:w="1047" w:type="dxa"/>
            <w:vMerge/>
            <w:tcBorders>
              <w:top w:val="single" w:sz="4" w:space="0" w:color="auto"/>
              <w:left w:val="single" w:sz="4" w:space="0" w:color="auto"/>
              <w:bottom w:val="single" w:sz="4" w:space="0" w:color="auto"/>
              <w:right w:val="single" w:sz="4" w:space="0" w:color="auto"/>
            </w:tcBorders>
            <w:noWrap/>
          </w:tcPr>
          <w:p w14:paraId="39AA99FE" w14:textId="77777777" w:rsidR="007A1304" w:rsidRPr="00111965" w:rsidRDefault="007A1304" w:rsidP="00203EE5">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center"/>
          </w:tcPr>
          <w:p w14:paraId="60E279B7" w14:textId="34C04729" w:rsidR="007A1304" w:rsidRPr="00111965" w:rsidRDefault="007A1304" w:rsidP="00203EE5">
            <w:pPr>
              <w:rPr>
                <w:rFonts w:ascii="Tahoma" w:hAnsi="Tahoma" w:cs="Tahoma"/>
                <w:sz w:val="16"/>
                <w:szCs w:val="16"/>
              </w:rPr>
            </w:pPr>
            <w:r w:rsidRPr="00111965">
              <w:rPr>
                <w:rFonts w:ascii="Tahoma" w:hAnsi="Tahoma" w:cs="Tahoma"/>
                <w:sz w:val="16"/>
                <w:szCs w:val="16"/>
              </w:rPr>
              <w:t>в) «розбовтаний» плечовий суглоб,  у результаті резекції суглобових поверхонь його складових  кісток</w:t>
            </w:r>
          </w:p>
        </w:tc>
        <w:tc>
          <w:tcPr>
            <w:tcW w:w="1701" w:type="dxa"/>
            <w:tcBorders>
              <w:top w:val="single" w:sz="4" w:space="0" w:color="auto"/>
              <w:left w:val="nil"/>
              <w:bottom w:val="single" w:sz="4" w:space="0" w:color="auto"/>
              <w:right w:val="single" w:sz="4" w:space="0" w:color="auto"/>
            </w:tcBorders>
            <w:noWrap/>
            <w:vAlign w:val="center"/>
          </w:tcPr>
          <w:p w14:paraId="6B645684" w14:textId="6EB636D8" w:rsidR="007A1304" w:rsidRPr="00111965" w:rsidRDefault="007A1304" w:rsidP="00203EE5">
            <w:pPr>
              <w:jc w:val="center"/>
              <w:rPr>
                <w:rFonts w:ascii="Tahoma" w:hAnsi="Tahoma" w:cs="Tahoma"/>
                <w:sz w:val="16"/>
                <w:szCs w:val="16"/>
              </w:rPr>
            </w:pPr>
            <w:r w:rsidRPr="00111965">
              <w:rPr>
                <w:rFonts w:ascii="Tahoma" w:hAnsi="Tahoma" w:cs="Tahoma"/>
                <w:sz w:val="16"/>
                <w:szCs w:val="16"/>
              </w:rPr>
              <w:t>40</w:t>
            </w:r>
          </w:p>
        </w:tc>
      </w:tr>
      <w:tr w:rsidR="00111965" w:rsidRPr="00111965" w14:paraId="4B2C5C66" w14:textId="77777777" w:rsidTr="00203EE5">
        <w:trPr>
          <w:trHeight w:val="1762"/>
        </w:trPr>
        <w:tc>
          <w:tcPr>
            <w:tcW w:w="1047" w:type="dxa"/>
            <w:vMerge/>
            <w:tcBorders>
              <w:top w:val="single" w:sz="4" w:space="0" w:color="auto"/>
              <w:left w:val="single" w:sz="4" w:space="0" w:color="auto"/>
              <w:bottom w:val="single" w:sz="4" w:space="0" w:color="auto"/>
              <w:right w:val="single" w:sz="4" w:space="0" w:color="auto"/>
            </w:tcBorders>
            <w:noWrap/>
          </w:tcPr>
          <w:p w14:paraId="68973A27" w14:textId="77777777" w:rsidR="00111965" w:rsidRPr="00111965" w:rsidRDefault="00111965" w:rsidP="00203EE5">
            <w:pPr>
              <w:jc w:val="center"/>
              <w:rPr>
                <w:rFonts w:ascii="Tahoma" w:hAnsi="Tahoma" w:cs="Tahoma"/>
                <w:sz w:val="16"/>
                <w:szCs w:val="16"/>
              </w:rPr>
            </w:pPr>
          </w:p>
        </w:tc>
        <w:tc>
          <w:tcPr>
            <w:tcW w:w="9018" w:type="dxa"/>
            <w:gridSpan w:val="2"/>
            <w:tcBorders>
              <w:top w:val="single" w:sz="4" w:space="0" w:color="auto"/>
              <w:left w:val="nil"/>
              <w:right w:val="single" w:sz="4" w:space="0" w:color="000000"/>
            </w:tcBorders>
            <w:vAlign w:val="center"/>
          </w:tcPr>
          <w:p w14:paraId="0C9EDA90" w14:textId="77777777" w:rsidR="00111965" w:rsidRPr="00111965" w:rsidRDefault="00111965" w:rsidP="00203EE5">
            <w:pPr>
              <w:rPr>
                <w:rFonts w:ascii="Tahoma" w:hAnsi="Tahoma" w:cs="Tahoma"/>
                <w:b/>
                <w:sz w:val="16"/>
                <w:szCs w:val="16"/>
              </w:rPr>
            </w:pPr>
            <w:r w:rsidRPr="00111965">
              <w:rPr>
                <w:rFonts w:ascii="Tahoma" w:hAnsi="Tahoma" w:cs="Tahoma"/>
                <w:b/>
                <w:sz w:val="16"/>
                <w:szCs w:val="16"/>
              </w:rPr>
              <w:t>Примітки:</w:t>
            </w:r>
          </w:p>
          <w:p w14:paraId="45338B79" w14:textId="77777777" w:rsidR="00111965" w:rsidRPr="00111965" w:rsidRDefault="00111965" w:rsidP="00203EE5">
            <w:pPr>
              <w:jc w:val="both"/>
              <w:rPr>
                <w:rFonts w:ascii="Tahoma" w:hAnsi="Tahoma" w:cs="Tahoma"/>
                <w:sz w:val="16"/>
                <w:szCs w:val="16"/>
              </w:rPr>
            </w:pPr>
            <w:r w:rsidRPr="00111965">
              <w:rPr>
                <w:rFonts w:ascii="Tahoma" w:hAnsi="Tahoma" w:cs="Tahoma"/>
                <w:sz w:val="16"/>
                <w:szCs w:val="16"/>
              </w:rPr>
              <w:t>1) Страхова виплата за ст.65 виплачується додатково до страхової виплати, виплаченої в зв'язку з ушкодженнями області плечового суглоба в тому випадку, якщо перераховані в цій статті ускладнення будуть встановлені лікувально-профілактичною установою після закінчення 6 місяців після травми.</w:t>
            </w:r>
          </w:p>
          <w:p w14:paraId="657A6D88" w14:textId="77777777" w:rsidR="00111965" w:rsidRPr="00111965" w:rsidRDefault="00111965" w:rsidP="00203EE5">
            <w:pPr>
              <w:jc w:val="both"/>
              <w:rPr>
                <w:rFonts w:ascii="Tahoma" w:hAnsi="Tahoma" w:cs="Tahoma"/>
                <w:sz w:val="16"/>
                <w:szCs w:val="16"/>
              </w:rPr>
            </w:pPr>
            <w:r w:rsidRPr="00111965">
              <w:rPr>
                <w:rFonts w:ascii="Tahoma" w:hAnsi="Tahoma" w:cs="Tahoma"/>
                <w:sz w:val="16"/>
                <w:szCs w:val="16"/>
              </w:rPr>
              <w:t>2) У  випадку, якщо в зв'язку з травмою плечового суглоба будуть проведені оперативні втручання (крім закритого вправлення вивиху, закритої репозиції уламків, первинної хірургічної обробки ран, вилучення сторонніх тіл з ран), додатково виплачується 3,5% страхової суми.</w:t>
            </w:r>
          </w:p>
          <w:p w14:paraId="24C8ECAD" w14:textId="77777777" w:rsidR="00111965" w:rsidRPr="00111965" w:rsidRDefault="00111965" w:rsidP="00203EE5">
            <w:pPr>
              <w:jc w:val="both"/>
              <w:rPr>
                <w:rFonts w:ascii="Tahoma" w:hAnsi="Tahoma" w:cs="Tahoma"/>
                <w:sz w:val="16"/>
                <w:szCs w:val="16"/>
              </w:rPr>
            </w:pPr>
            <w:r w:rsidRPr="00111965">
              <w:rPr>
                <w:rFonts w:ascii="Tahoma" w:hAnsi="Tahoma" w:cs="Tahoma"/>
                <w:sz w:val="16"/>
                <w:szCs w:val="16"/>
              </w:rPr>
              <w:t>3) Страхова виплата при звичному вивиху плеча здійснюється в тому випадку, якщо він наступив протягом 2 років після первинного вивиху, що відбувся в період дії Договору страхування. Діагноз звичного вивиху плеча повинен бути підтверджений лікувальною установою, у якому провадилося його вправлення. При рецидивах звичного вивиху плеча страхова виплата не здійснюється.</w:t>
            </w:r>
          </w:p>
        </w:tc>
      </w:tr>
      <w:tr w:rsidR="00111965" w:rsidRPr="00111965" w14:paraId="0B05BAF0" w14:textId="77777777" w:rsidTr="00203EE5">
        <w:trPr>
          <w:trHeight w:val="335"/>
        </w:trPr>
        <w:tc>
          <w:tcPr>
            <w:tcW w:w="10065" w:type="dxa"/>
            <w:gridSpan w:val="3"/>
            <w:tcBorders>
              <w:top w:val="single" w:sz="4" w:space="0" w:color="auto"/>
              <w:left w:val="single" w:sz="4" w:space="0" w:color="auto"/>
              <w:bottom w:val="single" w:sz="4" w:space="0" w:color="auto"/>
              <w:right w:val="single" w:sz="4" w:space="0" w:color="000000"/>
            </w:tcBorders>
            <w:vAlign w:val="center"/>
          </w:tcPr>
          <w:p w14:paraId="7FE18DB1" w14:textId="77777777" w:rsidR="00111965" w:rsidRPr="00111965" w:rsidRDefault="00111965" w:rsidP="00203EE5">
            <w:pPr>
              <w:jc w:val="center"/>
              <w:rPr>
                <w:rFonts w:ascii="Tahoma" w:hAnsi="Tahoma" w:cs="Tahoma"/>
                <w:b/>
                <w:bCs/>
                <w:sz w:val="16"/>
                <w:szCs w:val="16"/>
              </w:rPr>
            </w:pPr>
            <w:r w:rsidRPr="00111965">
              <w:rPr>
                <w:rFonts w:ascii="Tahoma" w:hAnsi="Tahoma" w:cs="Tahoma"/>
                <w:b/>
                <w:bCs/>
                <w:sz w:val="16"/>
                <w:szCs w:val="16"/>
              </w:rPr>
              <w:t>ПЛЕЧЕ</w:t>
            </w:r>
          </w:p>
        </w:tc>
      </w:tr>
      <w:tr w:rsidR="00111965" w:rsidRPr="00111965" w14:paraId="019778B0" w14:textId="77777777" w:rsidTr="00203EE5">
        <w:trPr>
          <w:trHeight w:val="126"/>
        </w:trPr>
        <w:tc>
          <w:tcPr>
            <w:tcW w:w="1047" w:type="dxa"/>
            <w:vMerge w:val="restart"/>
            <w:tcBorders>
              <w:top w:val="nil"/>
              <w:left w:val="single" w:sz="4" w:space="0" w:color="auto"/>
              <w:right w:val="nil"/>
            </w:tcBorders>
            <w:noWrap/>
          </w:tcPr>
          <w:p w14:paraId="75E13192" w14:textId="77777777" w:rsidR="00111965" w:rsidRPr="007A1304" w:rsidRDefault="00111965" w:rsidP="00203EE5">
            <w:pPr>
              <w:spacing w:before="80"/>
              <w:jc w:val="center"/>
              <w:rPr>
                <w:rFonts w:ascii="Tahoma" w:hAnsi="Tahoma" w:cs="Tahoma"/>
                <w:b/>
                <w:sz w:val="16"/>
                <w:szCs w:val="16"/>
              </w:rPr>
            </w:pPr>
            <w:r w:rsidRPr="007A1304">
              <w:rPr>
                <w:rFonts w:ascii="Tahoma" w:hAnsi="Tahoma" w:cs="Tahoma"/>
                <w:b/>
                <w:sz w:val="16"/>
                <w:szCs w:val="16"/>
              </w:rPr>
              <w:t>66</w:t>
            </w:r>
          </w:p>
        </w:tc>
        <w:tc>
          <w:tcPr>
            <w:tcW w:w="9018" w:type="dxa"/>
            <w:gridSpan w:val="2"/>
            <w:tcBorders>
              <w:top w:val="single" w:sz="4" w:space="0" w:color="auto"/>
              <w:left w:val="single" w:sz="4" w:space="0" w:color="auto"/>
              <w:bottom w:val="single" w:sz="4" w:space="0" w:color="auto"/>
              <w:right w:val="single" w:sz="4" w:space="0" w:color="000000"/>
            </w:tcBorders>
            <w:vAlign w:val="center"/>
          </w:tcPr>
          <w:p w14:paraId="5B37AA92" w14:textId="77777777" w:rsidR="00111965" w:rsidRPr="00111965" w:rsidRDefault="00111965" w:rsidP="00203EE5">
            <w:pPr>
              <w:spacing w:before="80"/>
              <w:rPr>
                <w:rFonts w:ascii="Tahoma" w:hAnsi="Tahoma" w:cs="Tahoma"/>
                <w:sz w:val="16"/>
                <w:szCs w:val="16"/>
              </w:rPr>
            </w:pPr>
            <w:r w:rsidRPr="00111965">
              <w:rPr>
                <w:rFonts w:ascii="Tahoma" w:hAnsi="Tahoma" w:cs="Tahoma"/>
                <w:sz w:val="16"/>
                <w:szCs w:val="16"/>
              </w:rPr>
              <w:t>ПЕРЕЛОМ ПЛЕЧОВОЇ КІСТКИ:</w:t>
            </w:r>
          </w:p>
        </w:tc>
      </w:tr>
      <w:tr w:rsidR="00111965" w:rsidRPr="00111965" w14:paraId="1369E8D7" w14:textId="77777777" w:rsidTr="00203EE5">
        <w:trPr>
          <w:trHeight w:val="73"/>
        </w:trPr>
        <w:tc>
          <w:tcPr>
            <w:tcW w:w="1047" w:type="dxa"/>
            <w:vMerge/>
            <w:tcBorders>
              <w:left w:val="single" w:sz="4" w:space="0" w:color="auto"/>
              <w:right w:val="nil"/>
            </w:tcBorders>
            <w:noWrap/>
          </w:tcPr>
          <w:p w14:paraId="2AFD9CA7" w14:textId="77777777" w:rsidR="00111965" w:rsidRPr="00111965" w:rsidRDefault="00111965" w:rsidP="00203EE5">
            <w:pPr>
              <w:jc w:val="center"/>
              <w:rPr>
                <w:rFonts w:ascii="Tahoma" w:hAnsi="Tahoma" w:cs="Tahoma"/>
                <w:sz w:val="16"/>
                <w:szCs w:val="16"/>
              </w:rPr>
            </w:pPr>
          </w:p>
        </w:tc>
        <w:tc>
          <w:tcPr>
            <w:tcW w:w="7317" w:type="dxa"/>
            <w:tcBorders>
              <w:top w:val="nil"/>
              <w:left w:val="single" w:sz="4" w:space="0" w:color="auto"/>
              <w:bottom w:val="single" w:sz="4" w:space="0" w:color="auto"/>
              <w:right w:val="single" w:sz="4" w:space="0" w:color="auto"/>
            </w:tcBorders>
            <w:vAlign w:val="center"/>
          </w:tcPr>
          <w:p w14:paraId="5E6F8CA8" w14:textId="77777777" w:rsidR="00111965" w:rsidRPr="00111965" w:rsidRDefault="00111965" w:rsidP="00203EE5">
            <w:pPr>
              <w:rPr>
                <w:rFonts w:ascii="Tahoma" w:hAnsi="Tahoma" w:cs="Tahoma"/>
                <w:sz w:val="16"/>
                <w:szCs w:val="16"/>
              </w:rPr>
            </w:pPr>
            <w:r w:rsidRPr="00111965">
              <w:rPr>
                <w:rFonts w:ascii="Tahoma" w:hAnsi="Tahoma" w:cs="Tahoma"/>
                <w:sz w:val="16"/>
                <w:szCs w:val="16"/>
              </w:rPr>
              <w:t>а) на будь-якому рівні (верхня, середня, нижня третина)</w:t>
            </w:r>
          </w:p>
        </w:tc>
        <w:tc>
          <w:tcPr>
            <w:tcW w:w="1701" w:type="dxa"/>
            <w:tcBorders>
              <w:top w:val="nil"/>
              <w:left w:val="nil"/>
              <w:bottom w:val="single" w:sz="4" w:space="0" w:color="auto"/>
              <w:right w:val="single" w:sz="4" w:space="0" w:color="auto"/>
            </w:tcBorders>
            <w:noWrap/>
            <w:vAlign w:val="center"/>
          </w:tcPr>
          <w:p w14:paraId="7873F423"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15</w:t>
            </w:r>
          </w:p>
        </w:tc>
      </w:tr>
      <w:tr w:rsidR="00111965" w:rsidRPr="00111965" w14:paraId="012E341D" w14:textId="77777777" w:rsidTr="00203EE5">
        <w:trPr>
          <w:trHeight w:val="68"/>
        </w:trPr>
        <w:tc>
          <w:tcPr>
            <w:tcW w:w="1047" w:type="dxa"/>
            <w:vMerge/>
            <w:tcBorders>
              <w:left w:val="single" w:sz="4" w:space="0" w:color="auto"/>
              <w:right w:val="nil"/>
            </w:tcBorders>
            <w:noWrap/>
          </w:tcPr>
          <w:p w14:paraId="611638F9" w14:textId="77777777" w:rsidR="00111965" w:rsidRPr="00111965" w:rsidRDefault="00111965" w:rsidP="00203EE5">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14:paraId="2C94A37E" w14:textId="77777777" w:rsidR="00111965" w:rsidRPr="00111965" w:rsidRDefault="00111965" w:rsidP="00203EE5">
            <w:pPr>
              <w:rPr>
                <w:rFonts w:ascii="Tahoma" w:hAnsi="Tahoma" w:cs="Tahoma"/>
                <w:sz w:val="16"/>
                <w:szCs w:val="16"/>
              </w:rPr>
            </w:pPr>
            <w:r w:rsidRPr="00111965">
              <w:rPr>
                <w:rFonts w:ascii="Tahoma" w:hAnsi="Tahoma" w:cs="Tahoma"/>
                <w:sz w:val="16"/>
                <w:szCs w:val="16"/>
              </w:rPr>
              <w:t>б) подвійний перелом</w:t>
            </w:r>
          </w:p>
        </w:tc>
        <w:tc>
          <w:tcPr>
            <w:tcW w:w="1701" w:type="dxa"/>
            <w:tcBorders>
              <w:top w:val="single" w:sz="4" w:space="0" w:color="auto"/>
              <w:left w:val="nil"/>
              <w:bottom w:val="single" w:sz="4" w:space="0" w:color="auto"/>
              <w:right w:val="single" w:sz="4" w:space="0" w:color="auto"/>
            </w:tcBorders>
            <w:noWrap/>
            <w:vAlign w:val="center"/>
          </w:tcPr>
          <w:p w14:paraId="5D50D5FD"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20</w:t>
            </w:r>
          </w:p>
        </w:tc>
      </w:tr>
      <w:tr w:rsidR="00111965" w:rsidRPr="00111965" w14:paraId="704DD24D" w14:textId="77777777" w:rsidTr="00203EE5">
        <w:trPr>
          <w:trHeight w:val="68"/>
        </w:trPr>
        <w:tc>
          <w:tcPr>
            <w:tcW w:w="1047" w:type="dxa"/>
            <w:vMerge/>
            <w:tcBorders>
              <w:left w:val="single" w:sz="4" w:space="0" w:color="auto"/>
              <w:right w:val="nil"/>
            </w:tcBorders>
            <w:noWrap/>
          </w:tcPr>
          <w:p w14:paraId="6491F0E8" w14:textId="77777777" w:rsidR="00111965" w:rsidRPr="00111965" w:rsidRDefault="00111965" w:rsidP="00203EE5">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14:paraId="4DD3F336" w14:textId="77777777" w:rsidR="00111965" w:rsidRPr="00111965" w:rsidRDefault="00111965" w:rsidP="00203EE5">
            <w:pPr>
              <w:rPr>
                <w:rFonts w:ascii="Tahoma" w:hAnsi="Tahoma" w:cs="Tahoma"/>
                <w:sz w:val="16"/>
                <w:szCs w:val="16"/>
              </w:rPr>
            </w:pPr>
            <w:r w:rsidRPr="00111965">
              <w:rPr>
                <w:rFonts w:ascii="Tahoma" w:hAnsi="Tahoma" w:cs="Tahoma"/>
                <w:sz w:val="16"/>
                <w:szCs w:val="16"/>
              </w:rPr>
              <w:t>в) який спричинив утворення перелому, що не зрісся (несправжнього суглобу)</w:t>
            </w:r>
          </w:p>
        </w:tc>
        <w:tc>
          <w:tcPr>
            <w:tcW w:w="1701" w:type="dxa"/>
            <w:tcBorders>
              <w:top w:val="single" w:sz="4" w:space="0" w:color="auto"/>
              <w:left w:val="nil"/>
              <w:bottom w:val="single" w:sz="4" w:space="0" w:color="auto"/>
              <w:right w:val="single" w:sz="4" w:space="0" w:color="auto"/>
            </w:tcBorders>
            <w:noWrap/>
            <w:vAlign w:val="center"/>
          </w:tcPr>
          <w:p w14:paraId="57263861"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45</w:t>
            </w:r>
          </w:p>
        </w:tc>
      </w:tr>
      <w:tr w:rsidR="00111965" w:rsidRPr="00111965" w14:paraId="40684568" w14:textId="77777777" w:rsidTr="00203EE5">
        <w:trPr>
          <w:trHeight w:val="862"/>
        </w:trPr>
        <w:tc>
          <w:tcPr>
            <w:tcW w:w="1047" w:type="dxa"/>
            <w:vMerge/>
            <w:tcBorders>
              <w:left w:val="single" w:sz="4" w:space="0" w:color="auto"/>
              <w:right w:val="nil"/>
            </w:tcBorders>
            <w:noWrap/>
          </w:tcPr>
          <w:p w14:paraId="7489D7D8" w14:textId="77777777" w:rsidR="00111965" w:rsidRPr="00111965" w:rsidRDefault="00111965" w:rsidP="00203EE5">
            <w:pPr>
              <w:jc w:val="center"/>
              <w:rPr>
                <w:rFonts w:ascii="Tahoma" w:hAnsi="Tahoma" w:cs="Tahoma"/>
                <w:sz w:val="16"/>
                <w:szCs w:val="16"/>
              </w:rPr>
            </w:pPr>
          </w:p>
        </w:tc>
        <w:tc>
          <w:tcPr>
            <w:tcW w:w="9018" w:type="dxa"/>
            <w:gridSpan w:val="2"/>
            <w:tcBorders>
              <w:top w:val="single" w:sz="4" w:space="0" w:color="auto"/>
              <w:left w:val="single" w:sz="4" w:space="0" w:color="auto"/>
              <w:right w:val="single" w:sz="4" w:space="0" w:color="000000"/>
            </w:tcBorders>
            <w:vAlign w:val="center"/>
          </w:tcPr>
          <w:p w14:paraId="672A6DAE" w14:textId="77777777" w:rsidR="00111965" w:rsidRPr="00111965" w:rsidRDefault="00111965" w:rsidP="00203EE5">
            <w:pPr>
              <w:rPr>
                <w:rFonts w:ascii="Tahoma" w:hAnsi="Tahoma" w:cs="Tahoma"/>
                <w:b/>
                <w:sz w:val="16"/>
                <w:szCs w:val="16"/>
              </w:rPr>
            </w:pPr>
            <w:r w:rsidRPr="00111965">
              <w:rPr>
                <w:rFonts w:ascii="Tahoma" w:hAnsi="Tahoma" w:cs="Tahoma"/>
                <w:b/>
                <w:sz w:val="16"/>
                <w:szCs w:val="16"/>
              </w:rPr>
              <w:t>Примітки:</w:t>
            </w:r>
          </w:p>
          <w:p w14:paraId="61BEA1EC" w14:textId="77777777" w:rsidR="00111965" w:rsidRPr="00111965" w:rsidRDefault="00111965" w:rsidP="00203EE5">
            <w:pPr>
              <w:rPr>
                <w:rFonts w:ascii="Tahoma" w:hAnsi="Tahoma" w:cs="Tahoma"/>
                <w:sz w:val="16"/>
                <w:szCs w:val="16"/>
              </w:rPr>
            </w:pPr>
            <w:r w:rsidRPr="00111965">
              <w:rPr>
                <w:rFonts w:ascii="Tahoma" w:hAnsi="Tahoma" w:cs="Tahoma"/>
                <w:sz w:val="16"/>
                <w:szCs w:val="16"/>
              </w:rPr>
              <w:t>1) Страхова виплата за ст.66.в) здійснюється додатково до страхової виплати, здійсненої в зв'язку з травмою плеча, якщо зазначені ускладнення будуть встановлені в лікувально-профілактичній установі після закінчення 9 місяців після травми.</w:t>
            </w:r>
          </w:p>
          <w:p w14:paraId="6956C248" w14:textId="77777777" w:rsidR="00111965" w:rsidRPr="00111965" w:rsidRDefault="00111965" w:rsidP="00203EE5">
            <w:pPr>
              <w:rPr>
                <w:rFonts w:ascii="Tahoma" w:hAnsi="Tahoma" w:cs="Tahoma"/>
                <w:sz w:val="16"/>
                <w:szCs w:val="16"/>
              </w:rPr>
            </w:pPr>
            <w:r w:rsidRPr="00111965">
              <w:rPr>
                <w:rFonts w:ascii="Tahoma" w:hAnsi="Tahoma" w:cs="Tahoma"/>
                <w:sz w:val="16"/>
                <w:szCs w:val="16"/>
              </w:rPr>
              <w:t>2) Якщо в зв'язку з травмою області плеча проводилося оперативне втручання (за винятком закритої репозиції уламків, первинної хірургічної обробки ран і видалення сторонніх тіл з ран), додатково виплачується 3,5% страхової суми.</w:t>
            </w:r>
          </w:p>
        </w:tc>
      </w:tr>
      <w:tr w:rsidR="00111965" w:rsidRPr="00111965" w14:paraId="639ED44F" w14:textId="77777777" w:rsidTr="00203EE5">
        <w:trPr>
          <w:trHeight w:val="209"/>
        </w:trPr>
        <w:tc>
          <w:tcPr>
            <w:tcW w:w="1047" w:type="dxa"/>
            <w:tcBorders>
              <w:top w:val="single" w:sz="4" w:space="0" w:color="auto"/>
              <w:left w:val="single" w:sz="4" w:space="0" w:color="auto"/>
              <w:bottom w:val="nil"/>
              <w:right w:val="single" w:sz="4" w:space="0" w:color="auto"/>
            </w:tcBorders>
            <w:noWrap/>
          </w:tcPr>
          <w:p w14:paraId="7B3B8D48" w14:textId="77777777" w:rsidR="00111965" w:rsidRPr="007A1304" w:rsidRDefault="00111965" w:rsidP="00203EE5">
            <w:pPr>
              <w:spacing w:before="80"/>
              <w:jc w:val="center"/>
              <w:rPr>
                <w:rFonts w:ascii="Tahoma" w:hAnsi="Tahoma" w:cs="Tahoma"/>
                <w:b/>
                <w:sz w:val="16"/>
                <w:szCs w:val="16"/>
              </w:rPr>
            </w:pPr>
            <w:r w:rsidRPr="007A1304">
              <w:rPr>
                <w:rFonts w:ascii="Tahoma" w:hAnsi="Tahoma" w:cs="Tahoma"/>
                <w:b/>
                <w:sz w:val="16"/>
                <w:szCs w:val="16"/>
              </w:rPr>
              <w:t>67</w:t>
            </w:r>
          </w:p>
        </w:tc>
        <w:tc>
          <w:tcPr>
            <w:tcW w:w="9018" w:type="dxa"/>
            <w:gridSpan w:val="2"/>
            <w:tcBorders>
              <w:top w:val="single" w:sz="4" w:space="0" w:color="auto"/>
              <w:left w:val="nil"/>
              <w:bottom w:val="single" w:sz="4" w:space="0" w:color="auto"/>
              <w:right w:val="single" w:sz="4" w:space="0" w:color="000000"/>
            </w:tcBorders>
            <w:vAlign w:val="center"/>
          </w:tcPr>
          <w:p w14:paraId="36A7EF94" w14:textId="77777777" w:rsidR="00111965" w:rsidRPr="00111965" w:rsidRDefault="00111965" w:rsidP="00203EE5">
            <w:pPr>
              <w:spacing w:before="80"/>
              <w:rPr>
                <w:rFonts w:ascii="Tahoma" w:hAnsi="Tahoma" w:cs="Tahoma"/>
                <w:sz w:val="16"/>
                <w:szCs w:val="16"/>
              </w:rPr>
            </w:pPr>
            <w:r w:rsidRPr="00111965">
              <w:rPr>
                <w:rFonts w:ascii="Tahoma" w:hAnsi="Tahoma" w:cs="Tahoma"/>
                <w:sz w:val="16"/>
                <w:szCs w:val="16"/>
              </w:rPr>
              <w:t>ТРАВМАТИЧНА АМПУТАЦІЯ ВЕРХНЬОЇ КІНЦІВКИ АБО ЇЇ  ВАЖКЕ УШКОДЖЕННЯ, ЩО ПРИЗВЕЛО ДО АМПУТАЦІЇ:</w:t>
            </w:r>
          </w:p>
        </w:tc>
      </w:tr>
      <w:tr w:rsidR="00111965" w:rsidRPr="00111965" w14:paraId="5B12793E" w14:textId="77777777" w:rsidTr="00203EE5">
        <w:trPr>
          <w:trHeight w:val="128"/>
        </w:trPr>
        <w:tc>
          <w:tcPr>
            <w:tcW w:w="1047" w:type="dxa"/>
            <w:tcBorders>
              <w:top w:val="nil"/>
              <w:left w:val="single" w:sz="4" w:space="0" w:color="auto"/>
              <w:bottom w:val="nil"/>
              <w:right w:val="single" w:sz="4" w:space="0" w:color="auto"/>
            </w:tcBorders>
            <w:noWrap/>
          </w:tcPr>
          <w:p w14:paraId="5F43C8D8" w14:textId="77777777" w:rsidR="00111965" w:rsidRPr="00111965" w:rsidRDefault="00111965" w:rsidP="00203EE5">
            <w:pPr>
              <w:jc w:val="center"/>
              <w:rPr>
                <w:rFonts w:ascii="Tahoma" w:hAnsi="Tahoma" w:cs="Tahoma"/>
                <w:sz w:val="16"/>
                <w:szCs w:val="16"/>
              </w:rPr>
            </w:pPr>
          </w:p>
        </w:tc>
        <w:tc>
          <w:tcPr>
            <w:tcW w:w="7317" w:type="dxa"/>
            <w:tcBorders>
              <w:top w:val="nil"/>
              <w:left w:val="nil"/>
              <w:bottom w:val="single" w:sz="4" w:space="0" w:color="auto"/>
              <w:right w:val="single" w:sz="4" w:space="0" w:color="auto"/>
            </w:tcBorders>
            <w:vAlign w:val="center"/>
          </w:tcPr>
          <w:p w14:paraId="467CE0C2" w14:textId="77777777" w:rsidR="00111965" w:rsidRPr="00111965" w:rsidRDefault="00111965" w:rsidP="00203EE5">
            <w:pPr>
              <w:rPr>
                <w:rFonts w:ascii="Tahoma" w:hAnsi="Tahoma" w:cs="Tahoma"/>
                <w:sz w:val="16"/>
                <w:szCs w:val="16"/>
              </w:rPr>
            </w:pPr>
            <w:r w:rsidRPr="00111965">
              <w:rPr>
                <w:rFonts w:ascii="Tahoma" w:hAnsi="Tahoma" w:cs="Tahoma"/>
                <w:sz w:val="16"/>
                <w:szCs w:val="16"/>
              </w:rPr>
              <w:t>а) плеча на будь-якому рівні</w:t>
            </w:r>
          </w:p>
        </w:tc>
        <w:tc>
          <w:tcPr>
            <w:tcW w:w="1701" w:type="dxa"/>
            <w:tcBorders>
              <w:top w:val="nil"/>
              <w:left w:val="nil"/>
              <w:bottom w:val="single" w:sz="4" w:space="0" w:color="auto"/>
              <w:right w:val="single" w:sz="4" w:space="0" w:color="auto"/>
            </w:tcBorders>
            <w:noWrap/>
            <w:vAlign w:val="center"/>
          </w:tcPr>
          <w:p w14:paraId="3FC74798"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60</w:t>
            </w:r>
          </w:p>
        </w:tc>
      </w:tr>
      <w:tr w:rsidR="00111965" w:rsidRPr="00111965" w14:paraId="63CF80C2" w14:textId="77777777" w:rsidTr="00203EE5">
        <w:trPr>
          <w:trHeight w:val="71"/>
        </w:trPr>
        <w:tc>
          <w:tcPr>
            <w:tcW w:w="1047" w:type="dxa"/>
            <w:tcBorders>
              <w:top w:val="nil"/>
              <w:left w:val="single" w:sz="4" w:space="0" w:color="auto"/>
              <w:bottom w:val="nil"/>
              <w:right w:val="single" w:sz="4" w:space="0" w:color="auto"/>
            </w:tcBorders>
            <w:noWrap/>
          </w:tcPr>
          <w:p w14:paraId="6EC2365B" w14:textId="77777777" w:rsidR="00111965" w:rsidRPr="00111965" w:rsidRDefault="00111965" w:rsidP="00203EE5">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center"/>
          </w:tcPr>
          <w:p w14:paraId="2BAC4469" w14:textId="77777777" w:rsidR="00111965" w:rsidRPr="00111965" w:rsidRDefault="00111965" w:rsidP="00203EE5">
            <w:pPr>
              <w:rPr>
                <w:rFonts w:ascii="Tahoma" w:hAnsi="Tahoma" w:cs="Tahoma"/>
                <w:sz w:val="16"/>
                <w:szCs w:val="16"/>
              </w:rPr>
            </w:pPr>
            <w:r w:rsidRPr="00111965">
              <w:rPr>
                <w:rFonts w:ascii="Tahoma" w:hAnsi="Tahoma" w:cs="Tahoma"/>
                <w:sz w:val="16"/>
                <w:szCs w:val="16"/>
              </w:rPr>
              <w:t>б) з лопаткою, ключицею або їхньою частиною</w:t>
            </w:r>
          </w:p>
        </w:tc>
        <w:tc>
          <w:tcPr>
            <w:tcW w:w="1701" w:type="dxa"/>
            <w:tcBorders>
              <w:top w:val="single" w:sz="4" w:space="0" w:color="auto"/>
              <w:left w:val="nil"/>
              <w:bottom w:val="single" w:sz="4" w:space="0" w:color="auto"/>
              <w:right w:val="single" w:sz="4" w:space="0" w:color="auto"/>
            </w:tcBorders>
            <w:noWrap/>
            <w:vAlign w:val="center"/>
          </w:tcPr>
          <w:p w14:paraId="0AC933A9"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70</w:t>
            </w:r>
          </w:p>
        </w:tc>
      </w:tr>
      <w:tr w:rsidR="00111965" w:rsidRPr="00111965" w14:paraId="2A48A12F" w14:textId="77777777" w:rsidTr="00203EE5">
        <w:trPr>
          <w:trHeight w:val="173"/>
        </w:trPr>
        <w:tc>
          <w:tcPr>
            <w:tcW w:w="1047" w:type="dxa"/>
            <w:tcBorders>
              <w:top w:val="nil"/>
              <w:left w:val="single" w:sz="4" w:space="0" w:color="auto"/>
              <w:right w:val="single" w:sz="4" w:space="0" w:color="auto"/>
            </w:tcBorders>
            <w:noWrap/>
          </w:tcPr>
          <w:p w14:paraId="2A8B6C51" w14:textId="77777777" w:rsidR="00111965" w:rsidRPr="00111965" w:rsidRDefault="00111965" w:rsidP="00203EE5">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center"/>
          </w:tcPr>
          <w:p w14:paraId="41C73119" w14:textId="77777777" w:rsidR="00111965" w:rsidRPr="00111965" w:rsidRDefault="00111965" w:rsidP="00203EE5">
            <w:pPr>
              <w:rPr>
                <w:rFonts w:ascii="Tahoma" w:hAnsi="Tahoma" w:cs="Tahoma"/>
                <w:sz w:val="16"/>
                <w:szCs w:val="16"/>
              </w:rPr>
            </w:pPr>
            <w:r w:rsidRPr="00111965">
              <w:rPr>
                <w:rFonts w:ascii="Tahoma" w:hAnsi="Tahoma" w:cs="Tahoma"/>
                <w:sz w:val="16"/>
                <w:szCs w:val="16"/>
              </w:rPr>
              <w:t>в) єдиної кінцівки на рівні плеча</w:t>
            </w:r>
          </w:p>
        </w:tc>
        <w:tc>
          <w:tcPr>
            <w:tcW w:w="1701" w:type="dxa"/>
            <w:tcBorders>
              <w:top w:val="single" w:sz="4" w:space="0" w:color="auto"/>
              <w:left w:val="nil"/>
              <w:bottom w:val="single" w:sz="4" w:space="0" w:color="auto"/>
              <w:right w:val="single" w:sz="4" w:space="0" w:color="auto"/>
            </w:tcBorders>
            <w:noWrap/>
            <w:vAlign w:val="center"/>
          </w:tcPr>
          <w:p w14:paraId="11B3657A"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100</w:t>
            </w:r>
          </w:p>
        </w:tc>
      </w:tr>
      <w:tr w:rsidR="00111965" w:rsidRPr="00111965" w14:paraId="7F4D0F0C" w14:textId="77777777" w:rsidTr="00203EE5">
        <w:trPr>
          <w:trHeight w:val="302"/>
        </w:trPr>
        <w:tc>
          <w:tcPr>
            <w:tcW w:w="1047" w:type="dxa"/>
            <w:tcBorders>
              <w:top w:val="nil"/>
              <w:left w:val="single" w:sz="4" w:space="0" w:color="auto"/>
              <w:bottom w:val="single" w:sz="4" w:space="0" w:color="auto"/>
              <w:right w:val="single" w:sz="4" w:space="0" w:color="auto"/>
            </w:tcBorders>
            <w:noWrap/>
          </w:tcPr>
          <w:p w14:paraId="3F5C53D4" w14:textId="77777777" w:rsidR="00111965" w:rsidRPr="00111965" w:rsidRDefault="00111965" w:rsidP="00203EE5">
            <w:pPr>
              <w:jc w:val="center"/>
              <w:rPr>
                <w:rFonts w:ascii="Tahoma" w:hAnsi="Tahoma" w:cs="Tahoma"/>
                <w:sz w:val="16"/>
                <w:szCs w:val="16"/>
              </w:rPr>
            </w:pPr>
          </w:p>
        </w:tc>
        <w:tc>
          <w:tcPr>
            <w:tcW w:w="9018" w:type="dxa"/>
            <w:gridSpan w:val="2"/>
            <w:tcBorders>
              <w:top w:val="single" w:sz="4" w:space="0" w:color="auto"/>
              <w:left w:val="nil"/>
              <w:bottom w:val="single" w:sz="4" w:space="0" w:color="auto"/>
              <w:right w:val="single" w:sz="4" w:space="0" w:color="000000"/>
            </w:tcBorders>
            <w:vAlign w:val="center"/>
          </w:tcPr>
          <w:p w14:paraId="5408B7FE" w14:textId="77777777" w:rsidR="00111965" w:rsidRPr="00111965" w:rsidRDefault="00111965" w:rsidP="00203EE5">
            <w:pPr>
              <w:rPr>
                <w:rFonts w:ascii="Tahoma" w:hAnsi="Tahoma" w:cs="Tahoma"/>
                <w:b/>
                <w:sz w:val="16"/>
                <w:szCs w:val="16"/>
              </w:rPr>
            </w:pPr>
            <w:r w:rsidRPr="00111965">
              <w:rPr>
                <w:rFonts w:ascii="Tahoma" w:hAnsi="Tahoma" w:cs="Tahoma"/>
                <w:b/>
                <w:sz w:val="16"/>
                <w:szCs w:val="16"/>
              </w:rPr>
              <w:t>Примітка:</w:t>
            </w:r>
          </w:p>
          <w:p w14:paraId="6D876C27" w14:textId="77777777" w:rsidR="00111965" w:rsidRPr="00111965" w:rsidRDefault="00111965" w:rsidP="00203EE5">
            <w:pPr>
              <w:rPr>
                <w:rFonts w:ascii="Tahoma" w:hAnsi="Tahoma" w:cs="Tahoma"/>
                <w:sz w:val="16"/>
                <w:szCs w:val="16"/>
              </w:rPr>
            </w:pPr>
            <w:r w:rsidRPr="00111965">
              <w:rPr>
                <w:rFonts w:ascii="Tahoma" w:hAnsi="Tahoma" w:cs="Tahoma"/>
                <w:sz w:val="16"/>
                <w:szCs w:val="16"/>
              </w:rPr>
              <w:t>Якщо страхова виплата здійснюється за ст.67, додаткова виплата за оперативне втручання не проводиться.</w:t>
            </w:r>
          </w:p>
        </w:tc>
      </w:tr>
      <w:tr w:rsidR="00111965" w:rsidRPr="00111965" w14:paraId="29BD504E" w14:textId="77777777" w:rsidTr="00203EE5">
        <w:trPr>
          <w:trHeight w:val="283"/>
        </w:trPr>
        <w:tc>
          <w:tcPr>
            <w:tcW w:w="10065" w:type="dxa"/>
            <w:gridSpan w:val="3"/>
            <w:tcBorders>
              <w:top w:val="single" w:sz="4" w:space="0" w:color="auto"/>
              <w:left w:val="single" w:sz="4" w:space="0" w:color="auto"/>
              <w:bottom w:val="single" w:sz="4" w:space="0" w:color="auto"/>
              <w:right w:val="single" w:sz="4" w:space="0" w:color="000000"/>
            </w:tcBorders>
            <w:vAlign w:val="center"/>
          </w:tcPr>
          <w:p w14:paraId="4A473B5E" w14:textId="77777777" w:rsidR="00111965" w:rsidRPr="00111965" w:rsidRDefault="00111965" w:rsidP="00203EE5">
            <w:pPr>
              <w:jc w:val="center"/>
              <w:rPr>
                <w:rFonts w:ascii="Tahoma" w:hAnsi="Tahoma" w:cs="Tahoma"/>
                <w:b/>
                <w:bCs/>
                <w:sz w:val="16"/>
                <w:szCs w:val="16"/>
              </w:rPr>
            </w:pPr>
            <w:r w:rsidRPr="00111965">
              <w:rPr>
                <w:rFonts w:ascii="Tahoma" w:hAnsi="Tahoma" w:cs="Tahoma"/>
                <w:b/>
                <w:bCs/>
                <w:sz w:val="16"/>
                <w:szCs w:val="16"/>
              </w:rPr>
              <w:t>ЛІКТЬОВИЙ СУГЛОБ</w:t>
            </w:r>
          </w:p>
        </w:tc>
      </w:tr>
      <w:tr w:rsidR="00111965" w:rsidRPr="00111965" w14:paraId="392F56CD" w14:textId="77777777" w:rsidTr="00203EE5">
        <w:trPr>
          <w:trHeight w:val="116"/>
        </w:trPr>
        <w:tc>
          <w:tcPr>
            <w:tcW w:w="1047" w:type="dxa"/>
            <w:tcBorders>
              <w:top w:val="nil"/>
              <w:left w:val="single" w:sz="4" w:space="0" w:color="auto"/>
              <w:bottom w:val="nil"/>
              <w:right w:val="nil"/>
            </w:tcBorders>
            <w:noWrap/>
          </w:tcPr>
          <w:p w14:paraId="5EBE7AEE" w14:textId="77777777" w:rsidR="00111965" w:rsidRPr="007A1304" w:rsidRDefault="00111965" w:rsidP="00203EE5">
            <w:pPr>
              <w:spacing w:before="80"/>
              <w:jc w:val="center"/>
              <w:rPr>
                <w:rFonts w:ascii="Tahoma" w:hAnsi="Tahoma" w:cs="Tahoma"/>
                <w:b/>
                <w:sz w:val="16"/>
                <w:szCs w:val="16"/>
              </w:rPr>
            </w:pPr>
            <w:r w:rsidRPr="007A1304">
              <w:rPr>
                <w:rFonts w:ascii="Tahoma" w:hAnsi="Tahoma" w:cs="Tahoma"/>
                <w:b/>
                <w:sz w:val="16"/>
                <w:szCs w:val="16"/>
              </w:rPr>
              <w:t>68</w:t>
            </w:r>
          </w:p>
        </w:tc>
        <w:tc>
          <w:tcPr>
            <w:tcW w:w="9018" w:type="dxa"/>
            <w:gridSpan w:val="2"/>
            <w:tcBorders>
              <w:top w:val="nil"/>
              <w:left w:val="single" w:sz="4" w:space="0" w:color="auto"/>
              <w:bottom w:val="single" w:sz="4" w:space="0" w:color="auto"/>
              <w:right w:val="single" w:sz="4" w:space="0" w:color="auto"/>
            </w:tcBorders>
            <w:vAlign w:val="bottom"/>
          </w:tcPr>
          <w:p w14:paraId="4C7ED7F3" w14:textId="77777777" w:rsidR="00111965" w:rsidRPr="00111965" w:rsidRDefault="00111965" w:rsidP="00203EE5">
            <w:pPr>
              <w:spacing w:before="80"/>
              <w:rPr>
                <w:rFonts w:ascii="Tahoma" w:hAnsi="Tahoma" w:cs="Tahoma"/>
                <w:sz w:val="16"/>
                <w:szCs w:val="16"/>
              </w:rPr>
            </w:pPr>
            <w:r w:rsidRPr="00111965">
              <w:rPr>
                <w:rFonts w:ascii="Tahoma" w:hAnsi="Tahoma" w:cs="Tahoma"/>
                <w:sz w:val="16"/>
                <w:szCs w:val="16"/>
              </w:rPr>
              <w:t>УШКОДЖЕННЯ ОБЛАСТІ ЛІКТЬОВОГО СУГЛОБА: </w:t>
            </w:r>
          </w:p>
        </w:tc>
      </w:tr>
      <w:tr w:rsidR="00111965" w:rsidRPr="00111965" w14:paraId="4248A64E" w14:textId="77777777" w:rsidTr="00203EE5">
        <w:trPr>
          <w:trHeight w:val="205"/>
        </w:trPr>
        <w:tc>
          <w:tcPr>
            <w:tcW w:w="1047" w:type="dxa"/>
            <w:tcBorders>
              <w:top w:val="nil"/>
              <w:left w:val="single" w:sz="4" w:space="0" w:color="auto"/>
              <w:bottom w:val="nil"/>
              <w:right w:val="nil"/>
            </w:tcBorders>
            <w:noWrap/>
          </w:tcPr>
          <w:p w14:paraId="6821C1EC" w14:textId="77777777" w:rsidR="00111965" w:rsidRPr="00111965" w:rsidRDefault="00111965" w:rsidP="00203EE5">
            <w:pPr>
              <w:jc w:val="center"/>
              <w:rPr>
                <w:rFonts w:ascii="Tahoma" w:hAnsi="Tahoma" w:cs="Tahoma"/>
                <w:sz w:val="16"/>
                <w:szCs w:val="16"/>
              </w:rPr>
            </w:pPr>
          </w:p>
        </w:tc>
        <w:tc>
          <w:tcPr>
            <w:tcW w:w="7317" w:type="dxa"/>
            <w:tcBorders>
              <w:top w:val="nil"/>
              <w:left w:val="single" w:sz="4" w:space="0" w:color="auto"/>
              <w:bottom w:val="single" w:sz="4" w:space="0" w:color="auto"/>
              <w:right w:val="single" w:sz="4" w:space="0" w:color="auto"/>
            </w:tcBorders>
            <w:vAlign w:val="center"/>
          </w:tcPr>
          <w:p w14:paraId="72197790" w14:textId="77777777" w:rsidR="00111965" w:rsidRPr="00111965" w:rsidRDefault="00111965" w:rsidP="00203EE5">
            <w:pPr>
              <w:rPr>
                <w:rFonts w:ascii="Tahoma" w:hAnsi="Tahoma" w:cs="Tahoma"/>
                <w:sz w:val="16"/>
                <w:szCs w:val="16"/>
              </w:rPr>
            </w:pPr>
            <w:r w:rsidRPr="00111965">
              <w:rPr>
                <w:rFonts w:ascii="Tahoma" w:hAnsi="Tahoma" w:cs="Tahoma"/>
                <w:sz w:val="16"/>
                <w:szCs w:val="16"/>
              </w:rPr>
              <w:t>а) гемартроз, підтверджений пункцією суглобу</w:t>
            </w:r>
          </w:p>
        </w:tc>
        <w:tc>
          <w:tcPr>
            <w:tcW w:w="1701" w:type="dxa"/>
            <w:tcBorders>
              <w:top w:val="nil"/>
              <w:left w:val="nil"/>
              <w:bottom w:val="single" w:sz="4" w:space="0" w:color="auto"/>
              <w:right w:val="single" w:sz="4" w:space="0" w:color="auto"/>
            </w:tcBorders>
            <w:noWrap/>
            <w:vAlign w:val="center"/>
          </w:tcPr>
          <w:p w14:paraId="560CC0AE"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2 (але не більше 200 у.о.)</w:t>
            </w:r>
          </w:p>
        </w:tc>
      </w:tr>
      <w:tr w:rsidR="00111965" w:rsidRPr="00111965" w14:paraId="06E0F9FA" w14:textId="77777777" w:rsidTr="00203EE5">
        <w:trPr>
          <w:trHeight w:val="146"/>
        </w:trPr>
        <w:tc>
          <w:tcPr>
            <w:tcW w:w="1047" w:type="dxa"/>
            <w:tcBorders>
              <w:top w:val="nil"/>
              <w:left w:val="single" w:sz="4" w:space="0" w:color="auto"/>
              <w:bottom w:val="nil"/>
              <w:right w:val="nil"/>
            </w:tcBorders>
            <w:noWrap/>
          </w:tcPr>
          <w:p w14:paraId="7820E908" w14:textId="77777777" w:rsidR="00111965" w:rsidRPr="00111965" w:rsidRDefault="00111965" w:rsidP="00203EE5">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14:paraId="2198CAEC" w14:textId="77777777" w:rsidR="00111965" w:rsidRPr="00111965" w:rsidRDefault="00111965" w:rsidP="00203EE5">
            <w:pPr>
              <w:rPr>
                <w:rFonts w:ascii="Tahoma" w:hAnsi="Tahoma" w:cs="Tahoma"/>
                <w:sz w:val="16"/>
                <w:szCs w:val="16"/>
              </w:rPr>
            </w:pPr>
            <w:r w:rsidRPr="00111965">
              <w:rPr>
                <w:rFonts w:ascii="Tahoma" w:hAnsi="Tahoma" w:cs="Tahoma"/>
                <w:sz w:val="16"/>
                <w:szCs w:val="16"/>
              </w:rPr>
              <w:t>б) пронаційний підвивих передпліччя</w:t>
            </w:r>
          </w:p>
        </w:tc>
        <w:tc>
          <w:tcPr>
            <w:tcW w:w="1701" w:type="dxa"/>
            <w:tcBorders>
              <w:top w:val="single" w:sz="4" w:space="0" w:color="auto"/>
              <w:left w:val="nil"/>
              <w:bottom w:val="single" w:sz="4" w:space="0" w:color="auto"/>
              <w:right w:val="single" w:sz="4" w:space="0" w:color="auto"/>
            </w:tcBorders>
            <w:noWrap/>
            <w:vAlign w:val="center"/>
          </w:tcPr>
          <w:p w14:paraId="7DAD92AD"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3 (але не більше 300 у.о.)</w:t>
            </w:r>
          </w:p>
        </w:tc>
      </w:tr>
      <w:tr w:rsidR="00111965" w:rsidRPr="00111965" w14:paraId="6AA36AD9" w14:textId="77777777" w:rsidTr="00203EE5">
        <w:trPr>
          <w:trHeight w:val="248"/>
        </w:trPr>
        <w:tc>
          <w:tcPr>
            <w:tcW w:w="1047" w:type="dxa"/>
            <w:tcBorders>
              <w:top w:val="nil"/>
              <w:left w:val="single" w:sz="4" w:space="0" w:color="auto"/>
              <w:bottom w:val="nil"/>
              <w:right w:val="nil"/>
            </w:tcBorders>
            <w:noWrap/>
          </w:tcPr>
          <w:p w14:paraId="7FE29A7F" w14:textId="77777777" w:rsidR="00111965" w:rsidRPr="00111965" w:rsidRDefault="00111965" w:rsidP="00203EE5">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14:paraId="334E008F" w14:textId="77777777" w:rsidR="00111965" w:rsidRPr="00111965" w:rsidRDefault="00111965" w:rsidP="00203EE5">
            <w:pPr>
              <w:rPr>
                <w:rFonts w:ascii="Tahoma" w:hAnsi="Tahoma" w:cs="Tahoma"/>
                <w:sz w:val="16"/>
                <w:szCs w:val="16"/>
              </w:rPr>
            </w:pPr>
            <w:r w:rsidRPr="00111965">
              <w:rPr>
                <w:rFonts w:ascii="Tahoma" w:hAnsi="Tahoma" w:cs="Tahoma"/>
                <w:sz w:val="16"/>
                <w:szCs w:val="16"/>
              </w:rPr>
              <w:t>в) відрив кісткових фрагментів, у тому числі надвиростків плечової кістки, перелом променевої або ліктьової кістки</w:t>
            </w:r>
          </w:p>
        </w:tc>
        <w:tc>
          <w:tcPr>
            <w:tcW w:w="1701" w:type="dxa"/>
            <w:tcBorders>
              <w:top w:val="single" w:sz="4" w:space="0" w:color="auto"/>
              <w:left w:val="nil"/>
              <w:bottom w:val="single" w:sz="4" w:space="0" w:color="auto"/>
              <w:right w:val="single" w:sz="4" w:space="0" w:color="auto"/>
            </w:tcBorders>
            <w:noWrap/>
            <w:vAlign w:val="center"/>
          </w:tcPr>
          <w:p w14:paraId="527842B1"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5 (але не більше 500 у.о.)</w:t>
            </w:r>
          </w:p>
        </w:tc>
      </w:tr>
      <w:tr w:rsidR="00111965" w:rsidRPr="00111965" w14:paraId="6590FD5F" w14:textId="77777777" w:rsidTr="00203EE5">
        <w:trPr>
          <w:trHeight w:val="169"/>
        </w:trPr>
        <w:tc>
          <w:tcPr>
            <w:tcW w:w="1047" w:type="dxa"/>
            <w:tcBorders>
              <w:top w:val="nil"/>
              <w:left w:val="single" w:sz="4" w:space="0" w:color="auto"/>
              <w:bottom w:val="nil"/>
              <w:right w:val="nil"/>
            </w:tcBorders>
            <w:noWrap/>
          </w:tcPr>
          <w:p w14:paraId="1A46EBEA" w14:textId="77777777" w:rsidR="00111965" w:rsidRPr="00111965" w:rsidRDefault="00111965" w:rsidP="00203EE5">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14:paraId="2DD524C2" w14:textId="77777777" w:rsidR="00111965" w:rsidRPr="00111965" w:rsidRDefault="00111965" w:rsidP="00203EE5">
            <w:pPr>
              <w:rPr>
                <w:rFonts w:ascii="Tahoma" w:hAnsi="Tahoma" w:cs="Tahoma"/>
                <w:sz w:val="16"/>
                <w:szCs w:val="16"/>
              </w:rPr>
            </w:pPr>
            <w:r w:rsidRPr="00111965">
              <w:rPr>
                <w:rFonts w:ascii="Tahoma" w:hAnsi="Tahoma" w:cs="Tahoma"/>
                <w:sz w:val="16"/>
                <w:szCs w:val="16"/>
              </w:rPr>
              <w:t>г) перелом променевої і ліктьової кістки, вивих передпліччя</w:t>
            </w:r>
          </w:p>
        </w:tc>
        <w:tc>
          <w:tcPr>
            <w:tcW w:w="1701" w:type="dxa"/>
            <w:tcBorders>
              <w:top w:val="single" w:sz="4" w:space="0" w:color="auto"/>
              <w:left w:val="nil"/>
              <w:bottom w:val="single" w:sz="4" w:space="0" w:color="auto"/>
              <w:right w:val="single" w:sz="4" w:space="0" w:color="auto"/>
            </w:tcBorders>
            <w:noWrap/>
            <w:vAlign w:val="center"/>
          </w:tcPr>
          <w:p w14:paraId="64EFFB85"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10</w:t>
            </w:r>
          </w:p>
        </w:tc>
      </w:tr>
      <w:tr w:rsidR="00111965" w:rsidRPr="00111965" w14:paraId="3E4501FB" w14:textId="77777777" w:rsidTr="00203EE5">
        <w:trPr>
          <w:trHeight w:val="128"/>
        </w:trPr>
        <w:tc>
          <w:tcPr>
            <w:tcW w:w="1047" w:type="dxa"/>
            <w:tcBorders>
              <w:top w:val="nil"/>
              <w:left w:val="single" w:sz="4" w:space="0" w:color="auto"/>
              <w:bottom w:val="nil"/>
              <w:right w:val="nil"/>
            </w:tcBorders>
            <w:noWrap/>
          </w:tcPr>
          <w:p w14:paraId="06552079" w14:textId="77777777" w:rsidR="00111965" w:rsidRPr="00111965" w:rsidRDefault="00111965" w:rsidP="00203EE5">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14:paraId="0ACB7835" w14:textId="77777777" w:rsidR="00111965" w:rsidRPr="00111965" w:rsidRDefault="00111965" w:rsidP="00203EE5">
            <w:pPr>
              <w:rPr>
                <w:rFonts w:ascii="Tahoma" w:hAnsi="Tahoma" w:cs="Tahoma"/>
                <w:sz w:val="16"/>
                <w:szCs w:val="16"/>
              </w:rPr>
            </w:pPr>
            <w:r w:rsidRPr="00111965">
              <w:rPr>
                <w:rFonts w:ascii="Tahoma" w:hAnsi="Tahoma" w:cs="Tahoma"/>
                <w:sz w:val="16"/>
                <w:szCs w:val="16"/>
              </w:rPr>
              <w:t>д) перелом плечової кістки</w:t>
            </w:r>
          </w:p>
        </w:tc>
        <w:tc>
          <w:tcPr>
            <w:tcW w:w="1701" w:type="dxa"/>
            <w:tcBorders>
              <w:top w:val="single" w:sz="4" w:space="0" w:color="auto"/>
              <w:left w:val="nil"/>
              <w:bottom w:val="single" w:sz="4" w:space="0" w:color="auto"/>
              <w:right w:val="single" w:sz="4" w:space="0" w:color="auto"/>
            </w:tcBorders>
            <w:noWrap/>
            <w:vAlign w:val="center"/>
          </w:tcPr>
          <w:p w14:paraId="3ACF5036"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15</w:t>
            </w:r>
          </w:p>
        </w:tc>
      </w:tr>
      <w:tr w:rsidR="00111965" w:rsidRPr="00111965" w14:paraId="49C675CD" w14:textId="77777777" w:rsidTr="00203EE5">
        <w:trPr>
          <w:trHeight w:val="75"/>
        </w:trPr>
        <w:tc>
          <w:tcPr>
            <w:tcW w:w="1047" w:type="dxa"/>
            <w:tcBorders>
              <w:top w:val="nil"/>
              <w:left w:val="single" w:sz="4" w:space="0" w:color="auto"/>
              <w:bottom w:val="nil"/>
              <w:right w:val="nil"/>
            </w:tcBorders>
            <w:noWrap/>
          </w:tcPr>
          <w:p w14:paraId="7869D644" w14:textId="77777777" w:rsidR="00111965" w:rsidRPr="00111965" w:rsidRDefault="00111965" w:rsidP="00203EE5">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14:paraId="0F4DF7FA" w14:textId="77777777" w:rsidR="00111965" w:rsidRPr="00111965" w:rsidRDefault="00111965" w:rsidP="00203EE5">
            <w:pPr>
              <w:rPr>
                <w:rFonts w:ascii="Tahoma" w:hAnsi="Tahoma" w:cs="Tahoma"/>
                <w:sz w:val="16"/>
                <w:szCs w:val="16"/>
              </w:rPr>
            </w:pPr>
            <w:r w:rsidRPr="00111965">
              <w:rPr>
                <w:rFonts w:ascii="Tahoma" w:hAnsi="Tahoma" w:cs="Tahoma"/>
                <w:sz w:val="16"/>
                <w:szCs w:val="16"/>
              </w:rPr>
              <w:t>е) перелом плечової кістки з променевою і ліктьовою кістками</w:t>
            </w:r>
          </w:p>
        </w:tc>
        <w:tc>
          <w:tcPr>
            <w:tcW w:w="1701" w:type="dxa"/>
            <w:tcBorders>
              <w:top w:val="single" w:sz="4" w:space="0" w:color="auto"/>
              <w:left w:val="nil"/>
              <w:bottom w:val="single" w:sz="4" w:space="0" w:color="auto"/>
              <w:right w:val="single" w:sz="4" w:space="0" w:color="auto"/>
            </w:tcBorders>
            <w:noWrap/>
            <w:vAlign w:val="center"/>
          </w:tcPr>
          <w:p w14:paraId="3D2EDC4E"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20</w:t>
            </w:r>
          </w:p>
        </w:tc>
      </w:tr>
      <w:tr w:rsidR="00111965" w:rsidRPr="00111965" w14:paraId="3E771A22" w14:textId="77777777" w:rsidTr="00203EE5">
        <w:trPr>
          <w:trHeight w:val="285"/>
        </w:trPr>
        <w:tc>
          <w:tcPr>
            <w:tcW w:w="1047" w:type="dxa"/>
            <w:tcBorders>
              <w:top w:val="nil"/>
              <w:left w:val="single" w:sz="4" w:space="0" w:color="auto"/>
              <w:bottom w:val="nil"/>
              <w:right w:val="nil"/>
            </w:tcBorders>
            <w:noWrap/>
          </w:tcPr>
          <w:p w14:paraId="5DA20EAA" w14:textId="77777777" w:rsidR="00111965" w:rsidRPr="00111965" w:rsidRDefault="00111965" w:rsidP="00203EE5">
            <w:pPr>
              <w:jc w:val="center"/>
              <w:rPr>
                <w:rFonts w:ascii="Tahoma" w:hAnsi="Tahoma" w:cs="Tahoma"/>
                <w:sz w:val="16"/>
                <w:szCs w:val="16"/>
              </w:rPr>
            </w:pPr>
          </w:p>
        </w:tc>
        <w:tc>
          <w:tcPr>
            <w:tcW w:w="9018" w:type="dxa"/>
            <w:gridSpan w:val="2"/>
            <w:tcBorders>
              <w:top w:val="nil"/>
              <w:left w:val="single" w:sz="4" w:space="0" w:color="auto"/>
              <w:bottom w:val="single" w:sz="4" w:space="0" w:color="auto"/>
              <w:right w:val="single" w:sz="4" w:space="0" w:color="auto"/>
            </w:tcBorders>
            <w:vAlign w:val="center"/>
          </w:tcPr>
          <w:p w14:paraId="2D197DC1" w14:textId="77777777" w:rsidR="00111965" w:rsidRPr="00111965" w:rsidRDefault="00111965" w:rsidP="00203EE5">
            <w:pPr>
              <w:rPr>
                <w:rFonts w:ascii="Tahoma" w:hAnsi="Tahoma" w:cs="Tahoma"/>
                <w:b/>
                <w:sz w:val="16"/>
                <w:szCs w:val="16"/>
              </w:rPr>
            </w:pPr>
            <w:r w:rsidRPr="00111965">
              <w:rPr>
                <w:rFonts w:ascii="Tahoma" w:hAnsi="Tahoma" w:cs="Tahoma"/>
                <w:b/>
                <w:sz w:val="16"/>
                <w:szCs w:val="16"/>
              </w:rPr>
              <w:t>Примітка:</w:t>
            </w:r>
          </w:p>
          <w:p w14:paraId="45FA2177" w14:textId="77777777" w:rsidR="00111965" w:rsidRPr="00111965" w:rsidRDefault="00111965" w:rsidP="00203EE5">
            <w:pPr>
              <w:jc w:val="both"/>
              <w:rPr>
                <w:rFonts w:ascii="Tahoma" w:hAnsi="Tahoma" w:cs="Tahoma"/>
                <w:sz w:val="16"/>
                <w:szCs w:val="16"/>
              </w:rPr>
            </w:pPr>
            <w:r w:rsidRPr="00111965">
              <w:rPr>
                <w:rFonts w:ascii="Tahoma" w:hAnsi="Tahoma" w:cs="Tahoma"/>
                <w:sz w:val="16"/>
                <w:szCs w:val="16"/>
              </w:rPr>
              <w:lastRenderedPageBreak/>
              <w:t xml:space="preserve">1) Пронаційний підвивих передпліччя у дітей віком до 4 років не дає підстав для страхової виплати. У Застрахованих осіб віком від 4 років рецидиви пронаційного підвивиху передпліччя не дають підстав для страхової виплати. </w:t>
            </w:r>
          </w:p>
          <w:p w14:paraId="27E2AF98" w14:textId="77777777" w:rsidR="00111965" w:rsidRPr="00111965" w:rsidRDefault="00111965" w:rsidP="00203EE5">
            <w:pPr>
              <w:jc w:val="both"/>
              <w:rPr>
                <w:rFonts w:ascii="Tahoma" w:hAnsi="Tahoma" w:cs="Tahoma"/>
                <w:sz w:val="16"/>
                <w:szCs w:val="16"/>
              </w:rPr>
            </w:pPr>
            <w:r w:rsidRPr="00111965">
              <w:rPr>
                <w:rFonts w:ascii="Tahoma" w:hAnsi="Tahoma" w:cs="Tahoma"/>
                <w:sz w:val="16"/>
                <w:szCs w:val="16"/>
              </w:rPr>
              <w:t>2) Якщо в зв'язку з травмою області ліктьового суглоба будуть проведені оперативні втручання (за винятком закритого вправлення вивихів, закритої репозиції уламків, первинної хірургічної обробки ран і видалення сторонніх тіл з ран), додатково виплачується 3,5% страхової суми одноразово.</w:t>
            </w:r>
          </w:p>
        </w:tc>
      </w:tr>
      <w:tr w:rsidR="00111965" w:rsidRPr="00111965" w14:paraId="566591CF" w14:textId="77777777" w:rsidTr="00203EE5">
        <w:trPr>
          <w:trHeight w:val="182"/>
        </w:trPr>
        <w:tc>
          <w:tcPr>
            <w:tcW w:w="1047" w:type="dxa"/>
            <w:tcBorders>
              <w:top w:val="single" w:sz="4" w:space="0" w:color="auto"/>
              <w:left w:val="single" w:sz="4" w:space="0" w:color="auto"/>
              <w:bottom w:val="nil"/>
              <w:right w:val="single" w:sz="4" w:space="0" w:color="auto"/>
            </w:tcBorders>
            <w:noWrap/>
          </w:tcPr>
          <w:p w14:paraId="7A3261DD" w14:textId="77777777" w:rsidR="00111965" w:rsidRPr="007A1304" w:rsidRDefault="00111965" w:rsidP="00203EE5">
            <w:pPr>
              <w:spacing w:before="80"/>
              <w:jc w:val="center"/>
              <w:rPr>
                <w:rFonts w:ascii="Tahoma" w:hAnsi="Tahoma" w:cs="Tahoma"/>
                <w:b/>
                <w:sz w:val="16"/>
                <w:szCs w:val="16"/>
              </w:rPr>
            </w:pPr>
            <w:r w:rsidRPr="007A1304">
              <w:rPr>
                <w:rFonts w:ascii="Tahoma" w:hAnsi="Tahoma" w:cs="Tahoma"/>
                <w:b/>
                <w:sz w:val="16"/>
                <w:szCs w:val="16"/>
              </w:rPr>
              <w:lastRenderedPageBreak/>
              <w:t>69</w:t>
            </w:r>
          </w:p>
        </w:tc>
        <w:tc>
          <w:tcPr>
            <w:tcW w:w="9018" w:type="dxa"/>
            <w:gridSpan w:val="2"/>
            <w:tcBorders>
              <w:top w:val="single" w:sz="4" w:space="0" w:color="auto"/>
              <w:left w:val="nil"/>
              <w:bottom w:val="single" w:sz="4" w:space="0" w:color="auto"/>
              <w:right w:val="single" w:sz="4" w:space="0" w:color="000000"/>
            </w:tcBorders>
            <w:vAlign w:val="center"/>
          </w:tcPr>
          <w:p w14:paraId="79E1617B" w14:textId="77777777" w:rsidR="00111965" w:rsidRPr="00111965" w:rsidRDefault="00111965" w:rsidP="00203EE5">
            <w:pPr>
              <w:spacing w:before="80"/>
              <w:rPr>
                <w:rFonts w:ascii="Tahoma" w:hAnsi="Tahoma" w:cs="Tahoma"/>
                <w:sz w:val="16"/>
                <w:szCs w:val="16"/>
              </w:rPr>
            </w:pPr>
            <w:r w:rsidRPr="00111965">
              <w:rPr>
                <w:rFonts w:ascii="Tahoma" w:hAnsi="Tahoma" w:cs="Tahoma"/>
                <w:sz w:val="16"/>
                <w:szCs w:val="16"/>
              </w:rPr>
              <w:t>УШКОДЖЕННЯ ОБЛАСТІ ЛІКТЬОВОГО СУГЛОБА, ЯКЕ СПРИЧИНИЛО:</w:t>
            </w:r>
          </w:p>
        </w:tc>
      </w:tr>
      <w:tr w:rsidR="00111965" w:rsidRPr="00111965" w14:paraId="480583D1" w14:textId="77777777" w:rsidTr="00203EE5">
        <w:trPr>
          <w:trHeight w:val="154"/>
        </w:trPr>
        <w:tc>
          <w:tcPr>
            <w:tcW w:w="1047" w:type="dxa"/>
            <w:tcBorders>
              <w:top w:val="nil"/>
              <w:left w:val="single" w:sz="4" w:space="0" w:color="auto"/>
              <w:bottom w:val="nil"/>
              <w:right w:val="single" w:sz="4" w:space="0" w:color="auto"/>
            </w:tcBorders>
            <w:noWrap/>
          </w:tcPr>
          <w:p w14:paraId="1197A238" w14:textId="77777777" w:rsidR="00111965" w:rsidRPr="00111965" w:rsidRDefault="00111965" w:rsidP="00203EE5">
            <w:pPr>
              <w:jc w:val="center"/>
              <w:rPr>
                <w:rFonts w:ascii="Tahoma" w:hAnsi="Tahoma" w:cs="Tahoma"/>
                <w:sz w:val="16"/>
                <w:szCs w:val="16"/>
              </w:rPr>
            </w:pPr>
          </w:p>
        </w:tc>
        <w:tc>
          <w:tcPr>
            <w:tcW w:w="7317" w:type="dxa"/>
            <w:tcBorders>
              <w:top w:val="nil"/>
              <w:left w:val="nil"/>
              <w:bottom w:val="single" w:sz="4" w:space="0" w:color="auto"/>
              <w:right w:val="single" w:sz="4" w:space="0" w:color="auto"/>
            </w:tcBorders>
            <w:vAlign w:val="bottom"/>
          </w:tcPr>
          <w:p w14:paraId="01370707" w14:textId="77777777" w:rsidR="00111965" w:rsidRPr="00111965" w:rsidRDefault="00111965" w:rsidP="00203EE5">
            <w:pPr>
              <w:rPr>
                <w:rFonts w:ascii="Tahoma" w:hAnsi="Tahoma" w:cs="Tahoma"/>
                <w:sz w:val="16"/>
                <w:szCs w:val="16"/>
              </w:rPr>
            </w:pPr>
            <w:r w:rsidRPr="00111965">
              <w:rPr>
                <w:rFonts w:ascii="Tahoma" w:hAnsi="Tahoma" w:cs="Tahoma"/>
                <w:sz w:val="16"/>
                <w:szCs w:val="16"/>
              </w:rPr>
              <w:t>а) відсутність рухів у суглобі (анкілоз)</w:t>
            </w:r>
          </w:p>
        </w:tc>
        <w:tc>
          <w:tcPr>
            <w:tcW w:w="1701" w:type="dxa"/>
            <w:tcBorders>
              <w:top w:val="nil"/>
              <w:left w:val="nil"/>
              <w:bottom w:val="single" w:sz="4" w:space="0" w:color="auto"/>
              <w:right w:val="single" w:sz="4" w:space="0" w:color="auto"/>
            </w:tcBorders>
            <w:noWrap/>
            <w:vAlign w:val="center"/>
          </w:tcPr>
          <w:p w14:paraId="3715525D"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20</w:t>
            </w:r>
          </w:p>
        </w:tc>
      </w:tr>
      <w:tr w:rsidR="00111965" w:rsidRPr="00111965" w14:paraId="7151A07C" w14:textId="77777777" w:rsidTr="00203EE5">
        <w:trPr>
          <w:trHeight w:val="127"/>
        </w:trPr>
        <w:tc>
          <w:tcPr>
            <w:tcW w:w="1047" w:type="dxa"/>
            <w:tcBorders>
              <w:top w:val="nil"/>
              <w:left w:val="single" w:sz="4" w:space="0" w:color="auto"/>
              <w:bottom w:val="nil"/>
              <w:right w:val="single" w:sz="4" w:space="0" w:color="auto"/>
            </w:tcBorders>
            <w:noWrap/>
          </w:tcPr>
          <w:p w14:paraId="169EB98D" w14:textId="77777777" w:rsidR="00111965" w:rsidRPr="00111965" w:rsidRDefault="00111965" w:rsidP="00203EE5">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bottom"/>
          </w:tcPr>
          <w:p w14:paraId="62411AC8" w14:textId="77777777" w:rsidR="00111965" w:rsidRPr="00111965" w:rsidRDefault="00111965" w:rsidP="00203EE5">
            <w:pPr>
              <w:rPr>
                <w:rFonts w:ascii="Tahoma" w:hAnsi="Tahoma" w:cs="Tahoma"/>
                <w:sz w:val="16"/>
                <w:szCs w:val="16"/>
              </w:rPr>
            </w:pPr>
            <w:r w:rsidRPr="00111965">
              <w:rPr>
                <w:rFonts w:ascii="Tahoma" w:hAnsi="Tahoma" w:cs="Tahoma"/>
                <w:sz w:val="16"/>
                <w:szCs w:val="16"/>
              </w:rPr>
              <w:t>б) «розбовтаний» ліктьовий суглоб у результаті резекції суглобових поверхонь його складових кісток</w:t>
            </w:r>
          </w:p>
        </w:tc>
        <w:tc>
          <w:tcPr>
            <w:tcW w:w="1701" w:type="dxa"/>
            <w:tcBorders>
              <w:top w:val="single" w:sz="4" w:space="0" w:color="auto"/>
              <w:left w:val="nil"/>
              <w:bottom w:val="single" w:sz="4" w:space="0" w:color="auto"/>
              <w:right w:val="single" w:sz="4" w:space="0" w:color="auto"/>
            </w:tcBorders>
            <w:noWrap/>
            <w:vAlign w:val="center"/>
          </w:tcPr>
          <w:p w14:paraId="76AD4C36"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30</w:t>
            </w:r>
          </w:p>
        </w:tc>
      </w:tr>
      <w:tr w:rsidR="00111965" w:rsidRPr="00111965" w14:paraId="5A1B4809" w14:textId="77777777" w:rsidTr="00203EE5">
        <w:trPr>
          <w:trHeight w:val="565"/>
        </w:trPr>
        <w:tc>
          <w:tcPr>
            <w:tcW w:w="1047" w:type="dxa"/>
            <w:tcBorders>
              <w:top w:val="nil"/>
              <w:left w:val="single" w:sz="4" w:space="0" w:color="auto"/>
              <w:right w:val="single" w:sz="4" w:space="0" w:color="auto"/>
            </w:tcBorders>
            <w:noWrap/>
          </w:tcPr>
          <w:p w14:paraId="6386B266" w14:textId="77777777" w:rsidR="00111965" w:rsidRPr="00111965" w:rsidRDefault="00111965" w:rsidP="00203EE5">
            <w:pPr>
              <w:jc w:val="center"/>
              <w:rPr>
                <w:rFonts w:ascii="Tahoma" w:hAnsi="Tahoma" w:cs="Tahoma"/>
                <w:sz w:val="16"/>
                <w:szCs w:val="16"/>
              </w:rPr>
            </w:pPr>
          </w:p>
        </w:tc>
        <w:tc>
          <w:tcPr>
            <w:tcW w:w="9018" w:type="dxa"/>
            <w:gridSpan w:val="2"/>
            <w:tcBorders>
              <w:top w:val="single" w:sz="4" w:space="0" w:color="auto"/>
              <w:left w:val="nil"/>
              <w:right w:val="single" w:sz="4" w:space="0" w:color="000000"/>
            </w:tcBorders>
            <w:vAlign w:val="center"/>
          </w:tcPr>
          <w:p w14:paraId="4176EEE9" w14:textId="77777777" w:rsidR="00111965" w:rsidRPr="00111965" w:rsidRDefault="00111965" w:rsidP="00203EE5">
            <w:pPr>
              <w:rPr>
                <w:rFonts w:ascii="Tahoma" w:hAnsi="Tahoma" w:cs="Tahoma"/>
                <w:b/>
                <w:sz w:val="16"/>
                <w:szCs w:val="16"/>
              </w:rPr>
            </w:pPr>
            <w:r w:rsidRPr="00111965">
              <w:rPr>
                <w:rFonts w:ascii="Tahoma" w:hAnsi="Tahoma" w:cs="Tahoma"/>
                <w:b/>
                <w:sz w:val="16"/>
                <w:szCs w:val="16"/>
              </w:rPr>
              <w:t>Примітка:</w:t>
            </w:r>
          </w:p>
          <w:p w14:paraId="0AB84427" w14:textId="77777777" w:rsidR="00111965" w:rsidRPr="00111965" w:rsidRDefault="00111965" w:rsidP="00203EE5">
            <w:pPr>
              <w:jc w:val="both"/>
              <w:rPr>
                <w:rFonts w:ascii="Tahoma" w:hAnsi="Tahoma" w:cs="Tahoma"/>
                <w:sz w:val="16"/>
                <w:szCs w:val="16"/>
              </w:rPr>
            </w:pPr>
            <w:r w:rsidRPr="00111965">
              <w:rPr>
                <w:rFonts w:ascii="Tahoma" w:hAnsi="Tahoma" w:cs="Tahoma"/>
                <w:sz w:val="16"/>
                <w:szCs w:val="16"/>
              </w:rPr>
              <w:t xml:space="preserve">Страхова виплата за ст.69 здійснюється додатково до страхової виплати, здійсненої в зв'язку з ушкодженнями області ліктьового суглоба, у тому випадку, якщо порушення рухів у цьому суглобі, буде встановлено лікувально-профілактичною установою після закінчення 6 місяців після травми. </w:t>
            </w:r>
          </w:p>
        </w:tc>
      </w:tr>
      <w:tr w:rsidR="00111965" w:rsidRPr="00111965" w14:paraId="271FAA2E" w14:textId="77777777" w:rsidTr="00203EE5">
        <w:trPr>
          <w:trHeight w:val="325"/>
        </w:trPr>
        <w:tc>
          <w:tcPr>
            <w:tcW w:w="10065" w:type="dxa"/>
            <w:gridSpan w:val="3"/>
            <w:tcBorders>
              <w:top w:val="single" w:sz="4" w:space="0" w:color="auto"/>
              <w:left w:val="single" w:sz="4" w:space="0" w:color="auto"/>
              <w:bottom w:val="single" w:sz="4" w:space="0" w:color="auto"/>
              <w:right w:val="single" w:sz="4" w:space="0" w:color="000000"/>
            </w:tcBorders>
            <w:vAlign w:val="center"/>
          </w:tcPr>
          <w:p w14:paraId="63A76020" w14:textId="77777777" w:rsidR="00111965" w:rsidRPr="00111965" w:rsidRDefault="00111965" w:rsidP="00203EE5">
            <w:pPr>
              <w:jc w:val="center"/>
              <w:rPr>
                <w:rFonts w:ascii="Tahoma" w:hAnsi="Tahoma" w:cs="Tahoma"/>
                <w:b/>
                <w:bCs/>
                <w:sz w:val="16"/>
                <w:szCs w:val="16"/>
              </w:rPr>
            </w:pPr>
            <w:r w:rsidRPr="00111965">
              <w:rPr>
                <w:rFonts w:ascii="Tahoma" w:hAnsi="Tahoma" w:cs="Tahoma"/>
                <w:b/>
                <w:bCs/>
                <w:sz w:val="16"/>
                <w:szCs w:val="16"/>
              </w:rPr>
              <w:t>ПЕРЕДПЛІЧЧЯ</w:t>
            </w:r>
          </w:p>
        </w:tc>
      </w:tr>
      <w:tr w:rsidR="00111965" w:rsidRPr="00111965" w14:paraId="1F365248" w14:textId="77777777" w:rsidTr="00203EE5">
        <w:trPr>
          <w:trHeight w:val="266"/>
        </w:trPr>
        <w:tc>
          <w:tcPr>
            <w:tcW w:w="1047" w:type="dxa"/>
            <w:vMerge w:val="restart"/>
            <w:tcBorders>
              <w:top w:val="nil"/>
              <w:left w:val="single" w:sz="4" w:space="0" w:color="auto"/>
              <w:right w:val="single" w:sz="4" w:space="0" w:color="auto"/>
            </w:tcBorders>
            <w:noWrap/>
          </w:tcPr>
          <w:p w14:paraId="04D07889" w14:textId="77777777" w:rsidR="00111965" w:rsidRPr="007A1304" w:rsidRDefault="00111965" w:rsidP="00203EE5">
            <w:pPr>
              <w:spacing w:before="80"/>
              <w:jc w:val="center"/>
              <w:rPr>
                <w:rFonts w:ascii="Tahoma" w:hAnsi="Tahoma" w:cs="Tahoma"/>
                <w:b/>
                <w:sz w:val="16"/>
                <w:szCs w:val="16"/>
              </w:rPr>
            </w:pPr>
            <w:r w:rsidRPr="007A1304">
              <w:rPr>
                <w:rFonts w:ascii="Tahoma" w:hAnsi="Tahoma" w:cs="Tahoma"/>
                <w:b/>
                <w:sz w:val="16"/>
                <w:szCs w:val="16"/>
              </w:rPr>
              <w:t>70</w:t>
            </w:r>
          </w:p>
        </w:tc>
        <w:tc>
          <w:tcPr>
            <w:tcW w:w="9018" w:type="dxa"/>
            <w:gridSpan w:val="2"/>
            <w:tcBorders>
              <w:top w:val="single" w:sz="4" w:space="0" w:color="auto"/>
              <w:left w:val="nil"/>
              <w:bottom w:val="single" w:sz="4" w:space="0" w:color="auto"/>
              <w:right w:val="single" w:sz="4" w:space="0" w:color="000000"/>
            </w:tcBorders>
            <w:vAlign w:val="center"/>
          </w:tcPr>
          <w:p w14:paraId="4CACE0BB" w14:textId="77777777" w:rsidR="00111965" w:rsidRPr="00111965" w:rsidRDefault="00111965" w:rsidP="00203EE5">
            <w:pPr>
              <w:spacing w:before="80"/>
              <w:rPr>
                <w:rFonts w:ascii="Tahoma" w:hAnsi="Tahoma" w:cs="Tahoma"/>
                <w:sz w:val="16"/>
                <w:szCs w:val="16"/>
              </w:rPr>
            </w:pPr>
            <w:r w:rsidRPr="00111965">
              <w:rPr>
                <w:rFonts w:ascii="Tahoma" w:hAnsi="Tahoma" w:cs="Tahoma"/>
                <w:sz w:val="16"/>
                <w:szCs w:val="16"/>
              </w:rPr>
              <w:t>ПЕРЕЛОМ КІСТОК  ПЕРЕДПЛІЧЧЯ НА БУДЬ-ЯКОМУ РІВНІ, ЗА ВИНЯТКОМ ОБЛАСТІ СУГЛОБІВ (ВЕРХНЯ, СЕРЕДНЯ, НИЖНЯ ТРЕТИНА):</w:t>
            </w:r>
          </w:p>
        </w:tc>
      </w:tr>
      <w:tr w:rsidR="00111965" w:rsidRPr="00111965" w14:paraId="4036EC7E" w14:textId="77777777" w:rsidTr="00203EE5">
        <w:trPr>
          <w:trHeight w:val="187"/>
        </w:trPr>
        <w:tc>
          <w:tcPr>
            <w:tcW w:w="1047" w:type="dxa"/>
            <w:vMerge/>
            <w:tcBorders>
              <w:left w:val="single" w:sz="4" w:space="0" w:color="auto"/>
              <w:right w:val="single" w:sz="4" w:space="0" w:color="auto"/>
            </w:tcBorders>
            <w:noWrap/>
          </w:tcPr>
          <w:p w14:paraId="01FF60AA" w14:textId="77777777" w:rsidR="00111965" w:rsidRPr="00111965" w:rsidRDefault="00111965" w:rsidP="00203EE5">
            <w:pPr>
              <w:jc w:val="center"/>
              <w:rPr>
                <w:rFonts w:ascii="Tahoma" w:hAnsi="Tahoma" w:cs="Tahoma"/>
                <w:sz w:val="16"/>
                <w:szCs w:val="16"/>
              </w:rPr>
            </w:pPr>
          </w:p>
        </w:tc>
        <w:tc>
          <w:tcPr>
            <w:tcW w:w="7317" w:type="dxa"/>
            <w:tcBorders>
              <w:top w:val="nil"/>
              <w:left w:val="nil"/>
              <w:bottom w:val="single" w:sz="4" w:space="0" w:color="auto"/>
              <w:right w:val="single" w:sz="4" w:space="0" w:color="auto"/>
            </w:tcBorders>
            <w:vAlign w:val="bottom"/>
          </w:tcPr>
          <w:p w14:paraId="3D2BF854" w14:textId="77777777" w:rsidR="00111965" w:rsidRPr="00111965" w:rsidRDefault="00111965" w:rsidP="00203EE5">
            <w:pPr>
              <w:rPr>
                <w:rFonts w:ascii="Tahoma" w:hAnsi="Tahoma" w:cs="Tahoma"/>
                <w:sz w:val="16"/>
                <w:szCs w:val="16"/>
              </w:rPr>
            </w:pPr>
            <w:r w:rsidRPr="00111965">
              <w:rPr>
                <w:rFonts w:ascii="Tahoma" w:hAnsi="Tahoma" w:cs="Tahoma"/>
                <w:sz w:val="16"/>
                <w:szCs w:val="16"/>
              </w:rPr>
              <w:t>а) перелом, вивих однієї кістки</w:t>
            </w:r>
          </w:p>
        </w:tc>
        <w:tc>
          <w:tcPr>
            <w:tcW w:w="1701" w:type="dxa"/>
            <w:tcBorders>
              <w:top w:val="nil"/>
              <w:left w:val="nil"/>
              <w:bottom w:val="single" w:sz="4" w:space="0" w:color="auto"/>
              <w:right w:val="single" w:sz="4" w:space="0" w:color="auto"/>
            </w:tcBorders>
            <w:noWrap/>
            <w:vAlign w:val="center"/>
          </w:tcPr>
          <w:p w14:paraId="5AE28C8D"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5 (але не більше 500 у.о.)</w:t>
            </w:r>
          </w:p>
        </w:tc>
      </w:tr>
      <w:tr w:rsidR="00111965" w:rsidRPr="00111965" w14:paraId="6F51EE4A" w14:textId="77777777" w:rsidTr="00203EE5">
        <w:trPr>
          <w:trHeight w:val="129"/>
        </w:trPr>
        <w:tc>
          <w:tcPr>
            <w:tcW w:w="1047" w:type="dxa"/>
            <w:vMerge/>
            <w:tcBorders>
              <w:left w:val="single" w:sz="4" w:space="0" w:color="auto"/>
              <w:right w:val="single" w:sz="4" w:space="0" w:color="auto"/>
            </w:tcBorders>
            <w:noWrap/>
          </w:tcPr>
          <w:p w14:paraId="161B6D80" w14:textId="77777777" w:rsidR="00111965" w:rsidRPr="00111965" w:rsidRDefault="00111965" w:rsidP="00203EE5">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bottom"/>
          </w:tcPr>
          <w:p w14:paraId="3544852B" w14:textId="77777777" w:rsidR="00111965" w:rsidRPr="00111965" w:rsidRDefault="00111965" w:rsidP="00203EE5">
            <w:pPr>
              <w:rPr>
                <w:rFonts w:ascii="Tahoma" w:hAnsi="Tahoma" w:cs="Tahoma"/>
                <w:sz w:val="16"/>
                <w:szCs w:val="16"/>
              </w:rPr>
            </w:pPr>
            <w:r w:rsidRPr="00111965">
              <w:rPr>
                <w:rFonts w:ascii="Tahoma" w:hAnsi="Tahoma" w:cs="Tahoma"/>
                <w:sz w:val="16"/>
                <w:szCs w:val="16"/>
              </w:rPr>
              <w:t xml:space="preserve">б) перелом двох кісток, подвійний перелом однієї кістки </w:t>
            </w:r>
          </w:p>
        </w:tc>
        <w:tc>
          <w:tcPr>
            <w:tcW w:w="1701" w:type="dxa"/>
            <w:tcBorders>
              <w:top w:val="single" w:sz="4" w:space="0" w:color="auto"/>
              <w:left w:val="nil"/>
              <w:bottom w:val="single" w:sz="4" w:space="0" w:color="auto"/>
              <w:right w:val="single" w:sz="4" w:space="0" w:color="auto"/>
            </w:tcBorders>
            <w:noWrap/>
            <w:vAlign w:val="center"/>
          </w:tcPr>
          <w:p w14:paraId="20B588E8"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10</w:t>
            </w:r>
          </w:p>
        </w:tc>
      </w:tr>
      <w:tr w:rsidR="00111965" w:rsidRPr="00111965" w14:paraId="02563FD2" w14:textId="77777777" w:rsidTr="00203EE5">
        <w:trPr>
          <w:trHeight w:val="300"/>
        </w:trPr>
        <w:tc>
          <w:tcPr>
            <w:tcW w:w="1047" w:type="dxa"/>
            <w:vMerge/>
            <w:tcBorders>
              <w:left w:val="single" w:sz="4" w:space="0" w:color="auto"/>
              <w:bottom w:val="single" w:sz="4" w:space="0" w:color="auto"/>
              <w:right w:val="single" w:sz="4" w:space="0" w:color="auto"/>
            </w:tcBorders>
            <w:noWrap/>
          </w:tcPr>
          <w:p w14:paraId="352F8E0F" w14:textId="77777777" w:rsidR="00111965" w:rsidRPr="00111965" w:rsidRDefault="00111965" w:rsidP="00203EE5">
            <w:pPr>
              <w:jc w:val="center"/>
              <w:rPr>
                <w:rFonts w:ascii="Tahoma" w:hAnsi="Tahoma" w:cs="Tahoma"/>
                <w:sz w:val="16"/>
                <w:szCs w:val="16"/>
              </w:rPr>
            </w:pPr>
          </w:p>
        </w:tc>
        <w:tc>
          <w:tcPr>
            <w:tcW w:w="9018" w:type="dxa"/>
            <w:gridSpan w:val="2"/>
            <w:tcBorders>
              <w:top w:val="nil"/>
              <w:left w:val="nil"/>
              <w:bottom w:val="single" w:sz="4" w:space="0" w:color="auto"/>
              <w:right w:val="single" w:sz="4" w:space="0" w:color="auto"/>
            </w:tcBorders>
            <w:vAlign w:val="bottom"/>
          </w:tcPr>
          <w:p w14:paraId="7C69B4FB" w14:textId="77777777" w:rsidR="00111965" w:rsidRPr="00111965" w:rsidRDefault="00111965" w:rsidP="00203EE5">
            <w:pPr>
              <w:rPr>
                <w:rFonts w:ascii="Tahoma" w:hAnsi="Tahoma" w:cs="Tahoma"/>
                <w:b/>
                <w:sz w:val="16"/>
                <w:szCs w:val="16"/>
              </w:rPr>
            </w:pPr>
            <w:r w:rsidRPr="00111965">
              <w:rPr>
                <w:rFonts w:ascii="Tahoma" w:hAnsi="Tahoma" w:cs="Tahoma"/>
                <w:b/>
                <w:sz w:val="16"/>
                <w:szCs w:val="16"/>
              </w:rPr>
              <w:t>Примітка:</w:t>
            </w:r>
          </w:p>
          <w:p w14:paraId="7E50F1B9" w14:textId="77777777" w:rsidR="00111965" w:rsidRPr="00111965" w:rsidRDefault="00111965" w:rsidP="00203EE5">
            <w:pPr>
              <w:rPr>
                <w:rFonts w:ascii="Tahoma" w:hAnsi="Tahoma" w:cs="Tahoma"/>
                <w:sz w:val="16"/>
                <w:szCs w:val="16"/>
              </w:rPr>
            </w:pPr>
            <w:r w:rsidRPr="00111965">
              <w:rPr>
                <w:rFonts w:ascii="Tahoma" w:hAnsi="Tahoma" w:cs="Tahoma"/>
                <w:sz w:val="16"/>
                <w:szCs w:val="16"/>
              </w:rPr>
              <w:t>Якщо в зв'язку з травмою області передпліччя проводилися оперативні втручання (за винятком закритого вправлення вивиху, закритої репозиції уламків, первинної хірургічної обробки ран і видалення сторонніх тіл з ран), додатково виплачується 3,5% страхової суми одноразово.</w:t>
            </w:r>
          </w:p>
        </w:tc>
      </w:tr>
      <w:tr w:rsidR="00111965" w:rsidRPr="00111965" w14:paraId="097492B4" w14:textId="77777777" w:rsidTr="00203EE5">
        <w:trPr>
          <w:trHeight w:val="190"/>
        </w:trPr>
        <w:tc>
          <w:tcPr>
            <w:tcW w:w="1047" w:type="dxa"/>
            <w:vMerge w:val="restart"/>
            <w:tcBorders>
              <w:top w:val="nil"/>
              <w:left w:val="single" w:sz="4" w:space="0" w:color="auto"/>
              <w:right w:val="single" w:sz="4" w:space="0" w:color="auto"/>
            </w:tcBorders>
            <w:noWrap/>
          </w:tcPr>
          <w:p w14:paraId="41DB0746" w14:textId="77777777" w:rsidR="00111965" w:rsidRPr="007A1304" w:rsidRDefault="00111965" w:rsidP="00203EE5">
            <w:pPr>
              <w:spacing w:before="80"/>
              <w:jc w:val="center"/>
              <w:rPr>
                <w:rFonts w:ascii="Tahoma" w:hAnsi="Tahoma" w:cs="Tahoma"/>
                <w:b/>
                <w:sz w:val="16"/>
                <w:szCs w:val="16"/>
              </w:rPr>
            </w:pPr>
            <w:r w:rsidRPr="007A1304">
              <w:rPr>
                <w:rFonts w:ascii="Tahoma" w:hAnsi="Tahoma" w:cs="Tahoma"/>
                <w:b/>
                <w:sz w:val="16"/>
                <w:szCs w:val="16"/>
              </w:rPr>
              <w:t>71</w:t>
            </w:r>
          </w:p>
        </w:tc>
        <w:tc>
          <w:tcPr>
            <w:tcW w:w="9018" w:type="dxa"/>
            <w:gridSpan w:val="2"/>
            <w:tcBorders>
              <w:top w:val="single" w:sz="4" w:space="0" w:color="auto"/>
              <w:left w:val="nil"/>
              <w:bottom w:val="single" w:sz="4" w:space="0" w:color="auto"/>
              <w:right w:val="single" w:sz="4" w:space="0" w:color="000000"/>
            </w:tcBorders>
            <w:vAlign w:val="center"/>
          </w:tcPr>
          <w:p w14:paraId="0AB2D3D0" w14:textId="77777777" w:rsidR="00111965" w:rsidRPr="00111965" w:rsidRDefault="00111965" w:rsidP="00203EE5">
            <w:pPr>
              <w:spacing w:before="80"/>
              <w:rPr>
                <w:rFonts w:ascii="Tahoma" w:hAnsi="Tahoma" w:cs="Tahoma"/>
                <w:sz w:val="16"/>
                <w:szCs w:val="16"/>
              </w:rPr>
            </w:pPr>
            <w:r w:rsidRPr="00111965">
              <w:rPr>
                <w:rFonts w:ascii="Tahoma" w:hAnsi="Tahoma" w:cs="Tahoma"/>
                <w:sz w:val="16"/>
                <w:szCs w:val="16"/>
              </w:rPr>
              <w:t>ПЕРЕЛОМ, ЩО НЕ ЗРІССЯ (НЕСПРАВЖНІЙ  СУГЛОБ), КІСТОК ПЕРЕДПЛІЧЧЯ:</w:t>
            </w:r>
          </w:p>
        </w:tc>
      </w:tr>
      <w:tr w:rsidR="00111965" w:rsidRPr="00111965" w14:paraId="50D1F039" w14:textId="77777777" w:rsidTr="00203EE5">
        <w:trPr>
          <w:trHeight w:val="58"/>
        </w:trPr>
        <w:tc>
          <w:tcPr>
            <w:tcW w:w="1047" w:type="dxa"/>
            <w:vMerge/>
            <w:tcBorders>
              <w:left w:val="single" w:sz="4" w:space="0" w:color="auto"/>
              <w:right w:val="single" w:sz="4" w:space="0" w:color="auto"/>
            </w:tcBorders>
            <w:noWrap/>
          </w:tcPr>
          <w:p w14:paraId="582CC973" w14:textId="77777777" w:rsidR="00111965" w:rsidRPr="00111965" w:rsidRDefault="00111965" w:rsidP="00203EE5">
            <w:pPr>
              <w:jc w:val="center"/>
              <w:rPr>
                <w:rFonts w:ascii="Tahoma" w:hAnsi="Tahoma" w:cs="Tahoma"/>
                <w:sz w:val="16"/>
                <w:szCs w:val="16"/>
              </w:rPr>
            </w:pPr>
          </w:p>
        </w:tc>
        <w:tc>
          <w:tcPr>
            <w:tcW w:w="7317" w:type="dxa"/>
            <w:tcBorders>
              <w:top w:val="nil"/>
              <w:left w:val="nil"/>
              <w:bottom w:val="single" w:sz="4" w:space="0" w:color="auto"/>
              <w:right w:val="single" w:sz="4" w:space="0" w:color="auto"/>
            </w:tcBorders>
            <w:vAlign w:val="bottom"/>
          </w:tcPr>
          <w:p w14:paraId="4939143F" w14:textId="77777777" w:rsidR="00111965" w:rsidRPr="00111965" w:rsidRDefault="00111965" w:rsidP="00203EE5">
            <w:pPr>
              <w:rPr>
                <w:rFonts w:ascii="Tahoma" w:hAnsi="Tahoma" w:cs="Tahoma"/>
                <w:sz w:val="16"/>
                <w:szCs w:val="16"/>
              </w:rPr>
            </w:pPr>
            <w:r w:rsidRPr="00111965">
              <w:rPr>
                <w:rFonts w:ascii="Tahoma" w:hAnsi="Tahoma" w:cs="Tahoma"/>
                <w:sz w:val="16"/>
                <w:szCs w:val="16"/>
              </w:rPr>
              <w:t xml:space="preserve">а) однієї кістки </w:t>
            </w:r>
          </w:p>
        </w:tc>
        <w:tc>
          <w:tcPr>
            <w:tcW w:w="1701" w:type="dxa"/>
            <w:tcBorders>
              <w:top w:val="nil"/>
              <w:left w:val="nil"/>
              <w:bottom w:val="single" w:sz="4" w:space="0" w:color="auto"/>
              <w:right w:val="single" w:sz="4" w:space="0" w:color="auto"/>
            </w:tcBorders>
            <w:noWrap/>
            <w:vAlign w:val="center"/>
          </w:tcPr>
          <w:p w14:paraId="2DCA9C10"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15</w:t>
            </w:r>
          </w:p>
        </w:tc>
      </w:tr>
      <w:tr w:rsidR="00111965" w:rsidRPr="00111965" w14:paraId="1639348D" w14:textId="77777777" w:rsidTr="00203EE5">
        <w:trPr>
          <w:trHeight w:val="121"/>
        </w:trPr>
        <w:tc>
          <w:tcPr>
            <w:tcW w:w="1047" w:type="dxa"/>
            <w:vMerge/>
            <w:tcBorders>
              <w:left w:val="single" w:sz="4" w:space="0" w:color="auto"/>
              <w:right w:val="single" w:sz="4" w:space="0" w:color="auto"/>
            </w:tcBorders>
            <w:noWrap/>
          </w:tcPr>
          <w:p w14:paraId="20F98F74" w14:textId="77777777" w:rsidR="00111965" w:rsidRPr="00111965" w:rsidRDefault="00111965" w:rsidP="00203EE5">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bottom"/>
          </w:tcPr>
          <w:p w14:paraId="21011954" w14:textId="77777777" w:rsidR="00111965" w:rsidRPr="00111965" w:rsidRDefault="00111965" w:rsidP="00203EE5">
            <w:pPr>
              <w:rPr>
                <w:rFonts w:ascii="Tahoma" w:hAnsi="Tahoma" w:cs="Tahoma"/>
                <w:sz w:val="16"/>
                <w:szCs w:val="16"/>
              </w:rPr>
            </w:pPr>
            <w:r w:rsidRPr="00111965">
              <w:rPr>
                <w:rFonts w:ascii="Tahoma" w:hAnsi="Tahoma" w:cs="Tahoma"/>
                <w:sz w:val="16"/>
                <w:szCs w:val="16"/>
              </w:rPr>
              <w:t>б) двох кісток</w:t>
            </w:r>
          </w:p>
        </w:tc>
        <w:tc>
          <w:tcPr>
            <w:tcW w:w="1701" w:type="dxa"/>
            <w:tcBorders>
              <w:top w:val="single" w:sz="4" w:space="0" w:color="auto"/>
              <w:left w:val="nil"/>
              <w:bottom w:val="single" w:sz="4" w:space="0" w:color="auto"/>
              <w:right w:val="single" w:sz="4" w:space="0" w:color="auto"/>
            </w:tcBorders>
            <w:noWrap/>
            <w:vAlign w:val="center"/>
          </w:tcPr>
          <w:p w14:paraId="42356A3B"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30</w:t>
            </w:r>
          </w:p>
        </w:tc>
      </w:tr>
      <w:tr w:rsidR="00111965" w:rsidRPr="00111965" w14:paraId="5516A231" w14:textId="77777777" w:rsidTr="00203EE5">
        <w:trPr>
          <w:trHeight w:val="668"/>
        </w:trPr>
        <w:tc>
          <w:tcPr>
            <w:tcW w:w="1047" w:type="dxa"/>
            <w:vMerge/>
            <w:tcBorders>
              <w:left w:val="single" w:sz="4" w:space="0" w:color="auto"/>
              <w:bottom w:val="single" w:sz="4" w:space="0" w:color="auto"/>
              <w:right w:val="single" w:sz="4" w:space="0" w:color="auto"/>
            </w:tcBorders>
            <w:noWrap/>
          </w:tcPr>
          <w:p w14:paraId="2BA1B3E8" w14:textId="77777777" w:rsidR="00111965" w:rsidRPr="00111965" w:rsidRDefault="00111965" w:rsidP="00203EE5">
            <w:pPr>
              <w:jc w:val="center"/>
              <w:rPr>
                <w:rFonts w:ascii="Tahoma" w:hAnsi="Tahoma" w:cs="Tahoma"/>
                <w:sz w:val="16"/>
                <w:szCs w:val="16"/>
              </w:rPr>
            </w:pPr>
          </w:p>
        </w:tc>
        <w:tc>
          <w:tcPr>
            <w:tcW w:w="9018" w:type="dxa"/>
            <w:gridSpan w:val="2"/>
            <w:tcBorders>
              <w:top w:val="single" w:sz="4" w:space="0" w:color="auto"/>
              <w:left w:val="nil"/>
              <w:bottom w:val="single" w:sz="4" w:space="0" w:color="auto"/>
              <w:right w:val="single" w:sz="4" w:space="0" w:color="000000"/>
            </w:tcBorders>
            <w:vAlign w:val="center"/>
          </w:tcPr>
          <w:p w14:paraId="757F84F9" w14:textId="77777777" w:rsidR="00111965" w:rsidRPr="00111965" w:rsidRDefault="00111965" w:rsidP="00203EE5">
            <w:pPr>
              <w:rPr>
                <w:rFonts w:ascii="Tahoma" w:hAnsi="Tahoma" w:cs="Tahoma"/>
                <w:b/>
                <w:sz w:val="16"/>
                <w:szCs w:val="16"/>
              </w:rPr>
            </w:pPr>
            <w:r w:rsidRPr="00111965">
              <w:rPr>
                <w:rFonts w:ascii="Tahoma" w:hAnsi="Tahoma" w:cs="Tahoma"/>
                <w:b/>
                <w:sz w:val="16"/>
                <w:szCs w:val="16"/>
              </w:rPr>
              <w:t>Примітка:</w:t>
            </w:r>
          </w:p>
          <w:p w14:paraId="381D3F6A" w14:textId="77777777" w:rsidR="00111965" w:rsidRPr="00111965" w:rsidRDefault="00111965" w:rsidP="00203EE5">
            <w:pPr>
              <w:jc w:val="both"/>
              <w:rPr>
                <w:rFonts w:ascii="Tahoma" w:hAnsi="Tahoma" w:cs="Tahoma"/>
                <w:sz w:val="16"/>
                <w:szCs w:val="16"/>
              </w:rPr>
            </w:pPr>
            <w:r w:rsidRPr="00111965">
              <w:rPr>
                <w:rFonts w:ascii="Tahoma" w:hAnsi="Tahoma" w:cs="Tahoma"/>
                <w:sz w:val="16"/>
                <w:szCs w:val="16"/>
              </w:rPr>
              <w:t xml:space="preserve">Страхова виплата за ст.71 здійснюється, якщо зазначене ускладнення травми буде встановлене в лікувально-профілактичній установі по закінченню 9 місяців після травми. При цьому, якщо раніше були здійснені виплати за ст.70, то страхова виплата за ст.71 здійснюється за вирахуванням виплат, здійснених раніше. </w:t>
            </w:r>
          </w:p>
        </w:tc>
      </w:tr>
      <w:tr w:rsidR="00111965" w:rsidRPr="00111965" w14:paraId="2BCAC80C" w14:textId="77777777" w:rsidTr="00203EE5">
        <w:trPr>
          <w:trHeight w:val="82"/>
        </w:trPr>
        <w:tc>
          <w:tcPr>
            <w:tcW w:w="1047" w:type="dxa"/>
            <w:vMerge w:val="restart"/>
            <w:tcBorders>
              <w:top w:val="single" w:sz="4" w:space="0" w:color="auto"/>
              <w:left w:val="single" w:sz="4" w:space="0" w:color="auto"/>
              <w:right w:val="nil"/>
            </w:tcBorders>
            <w:noWrap/>
          </w:tcPr>
          <w:p w14:paraId="60592616" w14:textId="77777777" w:rsidR="00111965" w:rsidRPr="007A1304" w:rsidRDefault="00111965" w:rsidP="00203EE5">
            <w:pPr>
              <w:spacing w:before="80"/>
              <w:jc w:val="center"/>
              <w:rPr>
                <w:rFonts w:ascii="Tahoma" w:hAnsi="Tahoma" w:cs="Tahoma"/>
                <w:b/>
                <w:sz w:val="16"/>
                <w:szCs w:val="16"/>
              </w:rPr>
            </w:pPr>
            <w:r w:rsidRPr="007A1304">
              <w:rPr>
                <w:rFonts w:ascii="Tahoma" w:hAnsi="Tahoma" w:cs="Tahoma"/>
                <w:b/>
                <w:sz w:val="16"/>
                <w:szCs w:val="16"/>
              </w:rPr>
              <w:t>72</w:t>
            </w:r>
          </w:p>
        </w:tc>
        <w:tc>
          <w:tcPr>
            <w:tcW w:w="9018" w:type="dxa"/>
            <w:gridSpan w:val="2"/>
            <w:tcBorders>
              <w:top w:val="single" w:sz="4" w:space="0" w:color="auto"/>
              <w:left w:val="single" w:sz="4" w:space="0" w:color="auto"/>
              <w:bottom w:val="single" w:sz="4" w:space="0" w:color="auto"/>
              <w:right w:val="single" w:sz="4" w:space="0" w:color="000000"/>
            </w:tcBorders>
            <w:vAlign w:val="center"/>
          </w:tcPr>
          <w:p w14:paraId="57171699" w14:textId="77777777" w:rsidR="00111965" w:rsidRPr="00111965" w:rsidRDefault="00111965" w:rsidP="00203EE5">
            <w:pPr>
              <w:spacing w:before="80"/>
              <w:rPr>
                <w:rFonts w:ascii="Tahoma" w:hAnsi="Tahoma" w:cs="Tahoma"/>
                <w:sz w:val="16"/>
                <w:szCs w:val="16"/>
              </w:rPr>
            </w:pPr>
            <w:r w:rsidRPr="00111965">
              <w:rPr>
                <w:rFonts w:ascii="Tahoma" w:hAnsi="Tahoma" w:cs="Tahoma"/>
                <w:sz w:val="16"/>
                <w:szCs w:val="16"/>
              </w:rPr>
              <w:t>ТРАВМАТИЧНА  АМПУТАЦІЯ АБО ВАЖКЕ УШКОДЖЕННЯ, ЩО ПРИЗВЕЛО:</w:t>
            </w:r>
          </w:p>
        </w:tc>
      </w:tr>
      <w:tr w:rsidR="00111965" w:rsidRPr="00111965" w14:paraId="61CB61C8" w14:textId="77777777" w:rsidTr="00203EE5">
        <w:trPr>
          <w:trHeight w:val="171"/>
        </w:trPr>
        <w:tc>
          <w:tcPr>
            <w:tcW w:w="1047" w:type="dxa"/>
            <w:vMerge/>
            <w:tcBorders>
              <w:left w:val="single" w:sz="4" w:space="0" w:color="auto"/>
              <w:right w:val="nil"/>
            </w:tcBorders>
            <w:noWrap/>
          </w:tcPr>
          <w:p w14:paraId="1D692D62" w14:textId="77777777" w:rsidR="00111965" w:rsidRPr="00111965" w:rsidRDefault="00111965" w:rsidP="00203EE5">
            <w:pPr>
              <w:jc w:val="center"/>
              <w:rPr>
                <w:rFonts w:ascii="Tahoma" w:hAnsi="Tahoma" w:cs="Tahoma"/>
                <w:sz w:val="16"/>
                <w:szCs w:val="16"/>
              </w:rPr>
            </w:pPr>
          </w:p>
        </w:tc>
        <w:tc>
          <w:tcPr>
            <w:tcW w:w="7317" w:type="dxa"/>
            <w:tcBorders>
              <w:top w:val="nil"/>
              <w:left w:val="single" w:sz="4" w:space="0" w:color="auto"/>
              <w:bottom w:val="single" w:sz="4" w:space="0" w:color="auto"/>
              <w:right w:val="single" w:sz="4" w:space="0" w:color="auto"/>
            </w:tcBorders>
            <w:vAlign w:val="center"/>
          </w:tcPr>
          <w:p w14:paraId="66FEC4D8" w14:textId="77777777" w:rsidR="00111965" w:rsidRPr="00111965" w:rsidRDefault="00111965" w:rsidP="00203EE5">
            <w:pPr>
              <w:rPr>
                <w:rFonts w:ascii="Tahoma" w:hAnsi="Tahoma" w:cs="Tahoma"/>
                <w:sz w:val="16"/>
                <w:szCs w:val="16"/>
              </w:rPr>
            </w:pPr>
            <w:r w:rsidRPr="00111965">
              <w:rPr>
                <w:rFonts w:ascii="Tahoma" w:hAnsi="Tahoma" w:cs="Tahoma"/>
                <w:sz w:val="16"/>
                <w:szCs w:val="16"/>
              </w:rPr>
              <w:t>а) до ампутації передпліччя на будь-якому рівні</w:t>
            </w:r>
          </w:p>
        </w:tc>
        <w:tc>
          <w:tcPr>
            <w:tcW w:w="1701" w:type="dxa"/>
            <w:tcBorders>
              <w:top w:val="nil"/>
              <w:left w:val="nil"/>
              <w:bottom w:val="single" w:sz="4" w:space="0" w:color="auto"/>
              <w:right w:val="single" w:sz="4" w:space="0" w:color="auto"/>
            </w:tcBorders>
            <w:noWrap/>
            <w:vAlign w:val="center"/>
          </w:tcPr>
          <w:p w14:paraId="56D26DCE"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60</w:t>
            </w:r>
          </w:p>
        </w:tc>
      </w:tr>
      <w:tr w:rsidR="00111965" w:rsidRPr="00111965" w14:paraId="1A637846" w14:textId="77777777" w:rsidTr="00203EE5">
        <w:trPr>
          <w:trHeight w:val="127"/>
        </w:trPr>
        <w:tc>
          <w:tcPr>
            <w:tcW w:w="1047" w:type="dxa"/>
            <w:vMerge/>
            <w:tcBorders>
              <w:left w:val="single" w:sz="4" w:space="0" w:color="auto"/>
              <w:right w:val="nil"/>
            </w:tcBorders>
            <w:noWrap/>
          </w:tcPr>
          <w:p w14:paraId="52732FB7" w14:textId="77777777" w:rsidR="00111965" w:rsidRPr="00111965" w:rsidRDefault="00111965" w:rsidP="00203EE5">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14:paraId="27FA5533" w14:textId="77777777" w:rsidR="00111965" w:rsidRPr="00111965" w:rsidRDefault="00111965" w:rsidP="00203EE5">
            <w:pPr>
              <w:rPr>
                <w:rFonts w:ascii="Tahoma" w:hAnsi="Tahoma" w:cs="Tahoma"/>
                <w:sz w:val="16"/>
                <w:szCs w:val="16"/>
              </w:rPr>
            </w:pPr>
            <w:r w:rsidRPr="00111965">
              <w:rPr>
                <w:rFonts w:ascii="Tahoma" w:hAnsi="Tahoma" w:cs="Tahoma"/>
                <w:sz w:val="16"/>
                <w:szCs w:val="16"/>
              </w:rPr>
              <w:t>б) до екзартикуляції в ліктьовому суглобі</w:t>
            </w:r>
          </w:p>
        </w:tc>
        <w:tc>
          <w:tcPr>
            <w:tcW w:w="1701" w:type="dxa"/>
            <w:tcBorders>
              <w:top w:val="single" w:sz="4" w:space="0" w:color="auto"/>
              <w:left w:val="nil"/>
              <w:bottom w:val="single" w:sz="4" w:space="0" w:color="auto"/>
              <w:right w:val="single" w:sz="4" w:space="0" w:color="auto"/>
            </w:tcBorders>
            <w:noWrap/>
            <w:vAlign w:val="center"/>
          </w:tcPr>
          <w:p w14:paraId="49A35793"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70</w:t>
            </w:r>
          </w:p>
        </w:tc>
      </w:tr>
      <w:tr w:rsidR="00111965" w:rsidRPr="00111965" w14:paraId="49FD18C2" w14:textId="77777777" w:rsidTr="00203EE5">
        <w:trPr>
          <w:trHeight w:val="100"/>
        </w:trPr>
        <w:tc>
          <w:tcPr>
            <w:tcW w:w="1047" w:type="dxa"/>
            <w:vMerge/>
            <w:tcBorders>
              <w:left w:val="single" w:sz="4" w:space="0" w:color="auto"/>
              <w:right w:val="nil"/>
            </w:tcBorders>
            <w:noWrap/>
          </w:tcPr>
          <w:p w14:paraId="7509CF0C" w14:textId="77777777" w:rsidR="00111965" w:rsidRPr="00111965" w:rsidRDefault="00111965" w:rsidP="00203EE5">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14:paraId="1458F35A" w14:textId="77777777" w:rsidR="00111965" w:rsidRPr="00111965" w:rsidRDefault="00111965" w:rsidP="00203EE5">
            <w:pPr>
              <w:rPr>
                <w:rFonts w:ascii="Tahoma" w:hAnsi="Tahoma" w:cs="Tahoma"/>
                <w:sz w:val="16"/>
                <w:szCs w:val="16"/>
              </w:rPr>
            </w:pPr>
            <w:r w:rsidRPr="00111965">
              <w:rPr>
                <w:rFonts w:ascii="Tahoma" w:hAnsi="Tahoma" w:cs="Tahoma"/>
                <w:sz w:val="16"/>
                <w:szCs w:val="16"/>
              </w:rPr>
              <w:t>в) до ампутації єдиної кінцівки на рівні передпліччя</w:t>
            </w:r>
          </w:p>
        </w:tc>
        <w:tc>
          <w:tcPr>
            <w:tcW w:w="1701" w:type="dxa"/>
            <w:tcBorders>
              <w:top w:val="single" w:sz="4" w:space="0" w:color="auto"/>
              <w:left w:val="nil"/>
              <w:bottom w:val="single" w:sz="4" w:space="0" w:color="auto"/>
              <w:right w:val="single" w:sz="4" w:space="0" w:color="auto"/>
            </w:tcBorders>
            <w:noWrap/>
            <w:vAlign w:val="center"/>
          </w:tcPr>
          <w:p w14:paraId="337C7E11"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100</w:t>
            </w:r>
          </w:p>
        </w:tc>
      </w:tr>
      <w:tr w:rsidR="00111965" w:rsidRPr="00111965" w14:paraId="1FC2A422" w14:textId="77777777" w:rsidTr="00203EE5">
        <w:trPr>
          <w:trHeight w:val="321"/>
        </w:trPr>
        <w:tc>
          <w:tcPr>
            <w:tcW w:w="1047" w:type="dxa"/>
            <w:vMerge/>
            <w:tcBorders>
              <w:left w:val="single" w:sz="4" w:space="0" w:color="auto"/>
              <w:right w:val="nil"/>
            </w:tcBorders>
            <w:noWrap/>
          </w:tcPr>
          <w:p w14:paraId="0DABA85D" w14:textId="77777777" w:rsidR="00111965" w:rsidRPr="00111965" w:rsidRDefault="00111965" w:rsidP="00203EE5">
            <w:pPr>
              <w:jc w:val="center"/>
              <w:rPr>
                <w:rFonts w:ascii="Tahoma" w:hAnsi="Tahoma" w:cs="Tahoma"/>
                <w:sz w:val="16"/>
                <w:szCs w:val="16"/>
              </w:rPr>
            </w:pPr>
          </w:p>
        </w:tc>
        <w:tc>
          <w:tcPr>
            <w:tcW w:w="9018" w:type="dxa"/>
            <w:gridSpan w:val="2"/>
            <w:tcBorders>
              <w:top w:val="single" w:sz="4" w:space="0" w:color="auto"/>
              <w:left w:val="single" w:sz="4" w:space="0" w:color="auto"/>
              <w:right w:val="single" w:sz="4" w:space="0" w:color="000000"/>
            </w:tcBorders>
            <w:vAlign w:val="center"/>
          </w:tcPr>
          <w:p w14:paraId="0D66C21E" w14:textId="77777777" w:rsidR="00111965" w:rsidRPr="00111965" w:rsidRDefault="00111965" w:rsidP="00203EE5">
            <w:pPr>
              <w:rPr>
                <w:rFonts w:ascii="Tahoma" w:hAnsi="Tahoma" w:cs="Tahoma"/>
                <w:b/>
                <w:sz w:val="16"/>
                <w:szCs w:val="16"/>
              </w:rPr>
            </w:pPr>
            <w:r w:rsidRPr="00111965">
              <w:rPr>
                <w:rFonts w:ascii="Tahoma" w:hAnsi="Tahoma" w:cs="Tahoma"/>
                <w:b/>
                <w:sz w:val="16"/>
                <w:szCs w:val="16"/>
              </w:rPr>
              <w:t>Примітка:</w:t>
            </w:r>
          </w:p>
          <w:p w14:paraId="3A31B391" w14:textId="77777777" w:rsidR="00111965" w:rsidRPr="00111965" w:rsidRDefault="00111965" w:rsidP="00203EE5">
            <w:pPr>
              <w:rPr>
                <w:rFonts w:ascii="Tahoma" w:hAnsi="Tahoma" w:cs="Tahoma"/>
                <w:sz w:val="16"/>
                <w:szCs w:val="16"/>
              </w:rPr>
            </w:pPr>
            <w:r w:rsidRPr="00111965">
              <w:rPr>
                <w:rFonts w:ascii="Tahoma" w:hAnsi="Tahoma" w:cs="Tahoma"/>
                <w:sz w:val="16"/>
                <w:szCs w:val="16"/>
              </w:rPr>
              <w:t>Якщо страхова виплата здійснюється за ст.72, додаткова виплата за оперативні втручання та післяопераційні рубці не проводиться.</w:t>
            </w:r>
          </w:p>
        </w:tc>
      </w:tr>
      <w:tr w:rsidR="00111965" w:rsidRPr="00111965" w14:paraId="178EACF2" w14:textId="77777777" w:rsidTr="00203EE5">
        <w:trPr>
          <w:trHeight w:val="134"/>
        </w:trPr>
        <w:tc>
          <w:tcPr>
            <w:tcW w:w="10065" w:type="dxa"/>
            <w:gridSpan w:val="3"/>
            <w:tcBorders>
              <w:top w:val="single" w:sz="4" w:space="0" w:color="auto"/>
              <w:left w:val="single" w:sz="4" w:space="0" w:color="auto"/>
              <w:bottom w:val="single" w:sz="4" w:space="0" w:color="auto"/>
              <w:right w:val="single" w:sz="4" w:space="0" w:color="000000"/>
            </w:tcBorders>
            <w:vAlign w:val="center"/>
          </w:tcPr>
          <w:p w14:paraId="091F79C2" w14:textId="77777777" w:rsidR="00111965" w:rsidRPr="00111965" w:rsidRDefault="00111965" w:rsidP="00203EE5">
            <w:pPr>
              <w:jc w:val="center"/>
              <w:rPr>
                <w:rFonts w:ascii="Tahoma" w:hAnsi="Tahoma" w:cs="Tahoma"/>
                <w:b/>
                <w:bCs/>
                <w:sz w:val="16"/>
                <w:szCs w:val="16"/>
              </w:rPr>
            </w:pPr>
            <w:r w:rsidRPr="00111965">
              <w:rPr>
                <w:rFonts w:ascii="Tahoma" w:hAnsi="Tahoma" w:cs="Tahoma"/>
                <w:b/>
                <w:bCs/>
                <w:sz w:val="16"/>
                <w:szCs w:val="16"/>
              </w:rPr>
              <w:t>ПРОМЕНЕВО-ЗАП'ЯСТКОВИЙ СУГЛОБ</w:t>
            </w:r>
          </w:p>
        </w:tc>
      </w:tr>
      <w:tr w:rsidR="00111965" w:rsidRPr="00111965" w14:paraId="6C62EC72" w14:textId="77777777" w:rsidTr="00203EE5">
        <w:trPr>
          <w:trHeight w:val="131"/>
        </w:trPr>
        <w:tc>
          <w:tcPr>
            <w:tcW w:w="1047" w:type="dxa"/>
            <w:vMerge w:val="restart"/>
            <w:tcBorders>
              <w:top w:val="single" w:sz="4" w:space="0" w:color="auto"/>
              <w:left w:val="single" w:sz="4" w:space="0" w:color="auto"/>
              <w:bottom w:val="single" w:sz="4" w:space="0" w:color="auto"/>
              <w:right w:val="single" w:sz="4" w:space="0" w:color="auto"/>
            </w:tcBorders>
            <w:noWrap/>
          </w:tcPr>
          <w:p w14:paraId="578D6C7F" w14:textId="77777777" w:rsidR="00111965" w:rsidRPr="007A1304" w:rsidRDefault="00111965" w:rsidP="00203EE5">
            <w:pPr>
              <w:spacing w:before="80"/>
              <w:jc w:val="center"/>
              <w:rPr>
                <w:rFonts w:ascii="Tahoma" w:hAnsi="Tahoma" w:cs="Tahoma"/>
                <w:b/>
                <w:sz w:val="16"/>
                <w:szCs w:val="16"/>
              </w:rPr>
            </w:pPr>
            <w:r w:rsidRPr="007A1304">
              <w:rPr>
                <w:rFonts w:ascii="Tahoma" w:hAnsi="Tahoma" w:cs="Tahoma"/>
                <w:b/>
                <w:sz w:val="16"/>
                <w:szCs w:val="16"/>
              </w:rPr>
              <w:t>73</w:t>
            </w:r>
          </w:p>
        </w:tc>
        <w:tc>
          <w:tcPr>
            <w:tcW w:w="9018" w:type="dxa"/>
            <w:gridSpan w:val="2"/>
            <w:tcBorders>
              <w:top w:val="single" w:sz="4" w:space="0" w:color="auto"/>
              <w:left w:val="nil"/>
              <w:bottom w:val="single" w:sz="4" w:space="0" w:color="auto"/>
              <w:right w:val="single" w:sz="4" w:space="0" w:color="000000"/>
            </w:tcBorders>
            <w:vAlign w:val="center"/>
          </w:tcPr>
          <w:p w14:paraId="678820E5" w14:textId="77777777" w:rsidR="00111965" w:rsidRPr="00111965" w:rsidRDefault="00111965" w:rsidP="00203EE5">
            <w:pPr>
              <w:spacing w:before="80"/>
              <w:rPr>
                <w:rFonts w:ascii="Tahoma" w:hAnsi="Tahoma" w:cs="Tahoma"/>
                <w:sz w:val="16"/>
                <w:szCs w:val="16"/>
              </w:rPr>
            </w:pPr>
            <w:r w:rsidRPr="00111965">
              <w:rPr>
                <w:rFonts w:ascii="Tahoma" w:hAnsi="Tahoma" w:cs="Tahoma"/>
                <w:sz w:val="16"/>
                <w:szCs w:val="16"/>
              </w:rPr>
              <w:t>УШКОДЖЕННЯ ОБЛАСТІ ПРОМЕНЕВО-ЗАП'ЯСТКОВОГО СУГЛОБА:</w:t>
            </w:r>
          </w:p>
        </w:tc>
      </w:tr>
      <w:tr w:rsidR="007A1304" w:rsidRPr="00111965" w14:paraId="7174DD81" w14:textId="77777777" w:rsidTr="00203EE5">
        <w:trPr>
          <w:trHeight w:val="277"/>
        </w:trPr>
        <w:tc>
          <w:tcPr>
            <w:tcW w:w="1047" w:type="dxa"/>
            <w:vMerge/>
            <w:tcBorders>
              <w:left w:val="single" w:sz="4" w:space="0" w:color="auto"/>
              <w:bottom w:val="single" w:sz="4" w:space="0" w:color="auto"/>
              <w:right w:val="single" w:sz="4" w:space="0" w:color="auto"/>
            </w:tcBorders>
            <w:noWrap/>
          </w:tcPr>
          <w:p w14:paraId="2A15C9E7" w14:textId="77777777" w:rsidR="007A1304" w:rsidRPr="00111965" w:rsidRDefault="007A1304" w:rsidP="00203EE5">
            <w:pPr>
              <w:jc w:val="center"/>
              <w:rPr>
                <w:rFonts w:ascii="Tahoma" w:hAnsi="Tahoma" w:cs="Tahoma"/>
                <w:sz w:val="16"/>
                <w:szCs w:val="16"/>
              </w:rPr>
            </w:pPr>
          </w:p>
        </w:tc>
        <w:tc>
          <w:tcPr>
            <w:tcW w:w="7317" w:type="dxa"/>
            <w:tcBorders>
              <w:top w:val="nil"/>
              <w:left w:val="nil"/>
              <w:bottom w:val="single" w:sz="4" w:space="0" w:color="auto"/>
              <w:right w:val="single" w:sz="4" w:space="0" w:color="auto"/>
            </w:tcBorders>
            <w:vAlign w:val="center"/>
          </w:tcPr>
          <w:p w14:paraId="0DE37ECE" w14:textId="565A1FAA" w:rsidR="007A1304" w:rsidRPr="00111965" w:rsidRDefault="007A1304" w:rsidP="00203EE5">
            <w:pPr>
              <w:rPr>
                <w:rFonts w:ascii="Tahoma" w:hAnsi="Tahoma" w:cs="Tahoma"/>
                <w:sz w:val="16"/>
                <w:szCs w:val="16"/>
              </w:rPr>
            </w:pPr>
            <w:r w:rsidRPr="00111965">
              <w:rPr>
                <w:rFonts w:ascii="Tahoma" w:hAnsi="Tahoma" w:cs="Tahoma"/>
                <w:sz w:val="16"/>
                <w:szCs w:val="16"/>
              </w:rPr>
              <w:t>а) перелом однієї кістки передпліччя, відрив шилоподібного відростка (відростків), відрив кісткового фрагмента (фрагментів), вивих голівки ліктьової кістки</w:t>
            </w:r>
          </w:p>
        </w:tc>
        <w:tc>
          <w:tcPr>
            <w:tcW w:w="1701" w:type="dxa"/>
            <w:tcBorders>
              <w:top w:val="nil"/>
              <w:left w:val="nil"/>
              <w:bottom w:val="single" w:sz="4" w:space="0" w:color="auto"/>
              <w:right w:val="single" w:sz="4" w:space="0" w:color="auto"/>
            </w:tcBorders>
            <w:noWrap/>
            <w:vAlign w:val="center"/>
          </w:tcPr>
          <w:p w14:paraId="731E6E28" w14:textId="50F4FE21" w:rsidR="007A1304" w:rsidRPr="00111965" w:rsidRDefault="007A1304" w:rsidP="00203EE5">
            <w:pPr>
              <w:jc w:val="center"/>
              <w:rPr>
                <w:rFonts w:ascii="Tahoma" w:hAnsi="Tahoma" w:cs="Tahoma"/>
                <w:sz w:val="16"/>
                <w:szCs w:val="16"/>
              </w:rPr>
            </w:pPr>
            <w:r w:rsidRPr="00111965">
              <w:rPr>
                <w:rFonts w:ascii="Tahoma" w:hAnsi="Tahoma" w:cs="Tahoma"/>
                <w:sz w:val="16"/>
                <w:szCs w:val="16"/>
              </w:rPr>
              <w:t>5</w:t>
            </w:r>
          </w:p>
        </w:tc>
      </w:tr>
      <w:tr w:rsidR="007A1304" w:rsidRPr="00111965" w14:paraId="6446C608" w14:textId="77777777" w:rsidTr="00203EE5">
        <w:trPr>
          <w:trHeight w:val="300"/>
        </w:trPr>
        <w:tc>
          <w:tcPr>
            <w:tcW w:w="1047" w:type="dxa"/>
            <w:vMerge/>
            <w:tcBorders>
              <w:left w:val="single" w:sz="4" w:space="0" w:color="auto"/>
              <w:bottom w:val="single" w:sz="4" w:space="0" w:color="auto"/>
              <w:right w:val="single" w:sz="4" w:space="0" w:color="auto"/>
            </w:tcBorders>
            <w:noWrap/>
          </w:tcPr>
          <w:p w14:paraId="2795AC0A" w14:textId="77777777" w:rsidR="007A1304" w:rsidRPr="00111965" w:rsidRDefault="007A1304" w:rsidP="00203EE5">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center"/>
          </w:tcPr>
          <w:p w14:paraId="33F5D2A0" w14:textId="66A4FE39" w:rsidR="007A1304" w:rsidRPr="00111965" w:rsidRDefault="007A1304" w:rsidP="00203EE5">
            <w:pPr>
              <w:rPr>
                <w:rFonts w:ascii="Tahoma" w:hAnsi="Tahoma" w:cs="Tahoma"/>
                <w:sz w:val="16"/>
                <w:szCs w:val="16"/>
              </w:rPr>
            </w:pPr>
            <w:r w:rsidRPr="00111965">
              <w:rPr>
                <w:rFonts w:ascii="Tahoma" w:hAnsi="Tahoma" w:cs="Tahoma"/>
                <w:sz w:val="16"/>
                <w:szCs w:val="16"/>
              </w:rPr>
              <w:t>б) перелом двох кісток передпліччя</w:t>
            </w:r>
          </w:p>
        </w:tc>
        <w:tc>
          <w:tcPr>
            <w:tcW w:w="1701" w:type="dxa"/>
            <w:tcBorders>
              <w:top w:val="single" w:sz="4" w:space="0" w:color="auto"/>
              <w:left w:val="nil"/>
              <w:bottom w:val="single" w:sz="4" w:space="0" w:color="auto"/>
              <w:right w:val="single" w:sz="4" w:space="0" w:color="auto"/>
            </w:tcBorders>
            <w:noWrap/>
            <w:vAlign w:val="center"/>
          </w:tcPr>
          <w:p w14:paraId="789E198A" w14:textId="5D9C194E" w:rsidR="007A1304" w:rsidRPr="00111965" w:rsidRDefault="007A1304" w:rsidP="00203EE5">
            <w:pPr>
              <w:jc w:val="center"/>
              <w:rPr>
                <w:rFonts w:ascii="Tahoma" w:hAnsi="Tahoma" w:cs="Tahoma"/>
                <w:sz w:val="16"/>
                <w:szCs w:val="16"/>
              </w:rPr>
            </w:pPr>
            <w:r w:rsidRPr="00111965">
              <w:rPr>
                <w:rFonts w:ascii="Tahoma" w:hAnsi="Tahoma" w:cs="Tahoma"/>
                <w:sz w:val="16"/>
                <w:szCs w:val="16"/>
              </w:rPr>
              <w:t>10</w:t>
            </w:r>
          </w:p>
        </w:tc>
      </w:tr>
      <w:tr w:rsidR="007A1304" w:rsidRPr="00111965" w14:paraId="55CCC89E" w14:textId="77777777" w:rsidTr="00203EE5">
        <w:trPr>
          <w:trHeight w:val="390"/>
        </w:trPr>
        <w:tc>
          <w:tcPr>
            <w:tcW w:w="1047" w:type="dxa"/>
            <w:vMerge/>
            <w:tcBorders>
              <w:left w:val="single" w:sz="4" w:space="0" w:color="auto"/>
              <w:bottom w:val="single" w:sz="4" w:space="0" w:color="auto"/>
              <w:right w:val="single" w:sz="4" w:space="0" w:color="auto"/>
            </w:tcBorders>
            <w:noWrap/>
          </w:tcPr>
          <w:p w14:paraId="78DC3620" w14:textId="77777777" w:rsidR="007A1304" w:rsidRPr="00111965" w:rsidRDefault="007A1304" w:rsidP="00203EE5">
            <w:pPr>
              <w:jc w:val="center"/>
              <w:rPr>
                <w:rFonts w:ascii="Tahoma" w:hAnsi="Tahoma" w:cs="Tahoma"/>
                <w:sz w:val="16"/>
                <w:szCs w:val="16"/>
              </w:rPr>
            </w:pPr>
          </w:p>
        </w:tc>
        <w:tc>
          <w:tcPr>
            <w:tcW w:w="7317" w:type="dxa"/>
            <w:tcBorders>
              <w:top w:val="single" w:sz="4" w:space="0" w:color="auto"/>
              <w:left w:val="nil"/>
              <w:bottom w:val="nil"/>
              <w:right w:val="single" w:sz="4" w:space="0" w:color="auto"/>
            </w:tcBorders>
            <w:vAlign w:val="center"/>
          </w:tcPr>
          <w:p w14:paraId="3315730B" w14:textId="29BBEBE7" w:rsidR="007A1304" w:rsidRPr="00111965" w:rsidRDefault="007A1304" w:rsidP="00203EE5">
            <w:pPr>
              <w:rPr>
                <w:rFonts w:ascii="Tahoma" w:hAnsi="Tahoma" w:cs="Tahoma"/>
                <w:sz w:val="16"/>
                <w:szCs w:val="16"/>
              </w:rPr>
            </w:pPr>
            <w:r w:rsidRPr="00111965">
              <w:rPr>
                <w:rFonts w:ascii="Tahoma" w:hAnsi="Tahoma" w:cs="Tahoma"/>
                <w:sz w:val="16"/>
                <w:szCs w:val="16"/>
              </w:rPr>
              <w:t>в) перилунарний вивих  кисті</w:t>
            </w:r>
          </w:p>
        </w:tc>
        <w:tc>
          <w:tcPr>
            <w:tcW w:w="1701" w:type="dxa"/>
            <w:tcBorders>
              <w:top w:val="single" w:sz="4" w:space="0" w:color="auto"/>
              <w:left w:val="nil"/>
              <w:bottom w:val="nil"/>
              <w:right w:val="single" w:sz="4" w:space="0" w:color="auto"/>
            </w:tcBorders>
            <w:noWrap/>
            <w:vAlign w:val="center"/>
          </w:tcPr>
          <w:p w14:paraId="58EB4BEE" w14:textId="5B5F095B" w:rsidR="007A1304" w:rsidRPr="00111965" w:rsidRDefault="007A1304" w:rsidP="00203EE5">
            <w:pPr>
              <w:jc w:val="center"/>
              <w:rPr>
                <w:rFonts w:ascii="Tahoma" w:hAnsi="Tahoma" w:cs="Tahoma"/>
                <w:sz w:val="16"/>
                <w:szCs w:val="16"/>
              </w:rPr>
            </w:pPr>
            <w:r>
              <w:rPr>
                <w:rFonts w:ascii="Tahoma" w:hAnsi="Tahoma" w:cs="Tahoma"/>
                <w:sz w:val="16"/>
                <w:szCs w:val="16"/>
              </w:rPr>
              <w:t>5</w:t>
            </w:r>
          </w:p>
        </w:tc>
      </w:tr>
      <w:tr w:rsidR="00111965" w:rsidRPr="00111965" w14:paraId="4F95ADE3" w14:textId="77777777" w:rsidTr="00203EE5">
        <w:trPr>
          <w:trHeight w:val="723"/>
        </w:trPr>
        <w:tc>
          <w:tcPr>
            <w:tcW w:w="1047" w:type="dxa"/>
            <w:vMerge/>
            <w:tcBorders>
              <w:left w:val="single" w:sz="4" w:space="0" w:color="auto"/>
              <w:bottom w:val="single" w:sz="4" w:space="0" w:color="auto"/>
              <w:right w:val="single" w:sz="4" w:space="0" w:color="auto"/>
            </w:tcBorders>
            <w:noWrap/>
          </w:tcPr>
          <w:p w14:paraId="2B628A23" w14:textId="77777777" w:rsidR="00111965" w:rsidRPr="00111965" w:rsidRDefault="00111965" w:rsidP="00203EE5">
            <w:pPr>
              <w:jc w:val="center"/>
              <w:rPr>
                <w:rFonts w:ascii="Tahoma" w:hAnsi="Tahoma" w:cs="Tahoma"/>
                <w:sz w:val="16"/>
                <w:szCs w:val="16"/>
              </w:rPr>
            </w:pPr>
          </w:p>
        </w:tc>
        <w:tc>
          <w:tcPr>
            <w:tcW w:w="9018" w:type="dxa"/>
            <w:gridSpan w:val="2"/>
            <w:tcBorders>
              <w:top w:val="single" w:sz="4" w:space="0" w:color="auto"/>
              <w:left w:val="nil"/>
              <w:bottom w:val="single" w:sz="4" w:space="0" w:color="auto"/>
              <w:right w:val="single" w:sz="4" w:space="0" w:color="auto"/>
            </w:tcBorders>
            <w:vAlign w:val="center"/>
          </w:tcPr>
          <w:p w14:paraId="7E5A2652" w14:textId="77777777" w:rsidR="00111965" w:rsidRPr="00111965" w:rsidRDefault="00111965" w:rsidP="00203EE5">
            <w:pPr>
              <w:rPr>
                <w:rFonts w:ascii="Tahoma" w:hAnsi="Tahoma" w:cs="Tahoma"/>
                <w:b/>
                <w:sz w:val="16"/>
                <w:szCs w:val="16"/>
              </w:rPr>
            </w:pPr>
            <w:r w:rsidRPr="00111965">
              <w:rPr>
                <w:rFonts w:ascii="Tahoma" w:hAnsi="Tahoma" w:cs="Tahoma"/>
                <w:b/>
                <w:sz w:val="16"/>
                <w:szCs w:val="16"/>
              </w:rPr>
              <w:t>Примітка:</w:t>
            </w:r>
          </w:p>
          <w:p w14:paraId="637D0E2D" w14:textId="77777777" w:rsidR="00111965" w:rsidRPr="00111965" w:rsidRDefault="00111965" w:rsidP="00203EE5">
            <w:pPr>
              <w:jc w:val="both"/>
              <w:rPr>
                <w:rFonts w:ascii="Tahoma" w:hAnsi="Tahoma" w:cs="Tahoma"/>
                <w:sz w:val="16"/>
                <w:szCs w:val="16"/>
              </w:rPr>
            </w:pPr>
            <w:r w:rsidRPr="00111965">
              <w:rPr>
                <w:rFonts w:ascii="Tahoma" w:hAnsi="Tahoma" w:cs="Tahoma"/>
                <w:sz w:val="16"/>
                <w:szCs w:val="16"/>
              </w:rPr>
              <w:t>Якщо в зв'язку з травмою області променево-зап‛ясткового суглоба проводилися оперативні втручання (за винятком закритого вправлення вивиху, закритої репозиції уламків, первинної хірургічної обробки ран і видалення сторонніх тіл з ран), додатково виплачується 2,5% страхової суми одноразово.</w:t>
            </w:r>
          </w:p>
        </w:tc>
      </w:tr>
      <w:tr w:rsidR="00111965" w:rsidRPr="00111965" w14:paraId="1619766A" w14:textId="77777777" w:rsidTr="00203EE5">
        <w:trPr>
          <w:trHeight w:val="137"/>
        </w:trPr>
        <w:tc>
          <w:tcPr>
            <w:tcW w:w="1047" w:type="dxa"/>
            <w:vMerge w:val="restart"/>
            <w:tcBorders>
              <w:top w:val="single" w:sz="4" w:space="0" w:color="auto"/>
              <w:left w:val="single" w:sz="4" w:space="0" w:color="auto"/>
              <w:bottom w:val="single" w:sz="4" w:space="0" w:color="auto"/>
              <w:right w:val="nil"/>
            </w:tcBorders>
            <w:noWrap/>
          </w:tcPr>
          <w:p w14:paraId="3C3CB9A1" w14:textId="77777777" w:rsidR="00111965" w:rsidRPr="007A1304" w:rsidRDefault="00111965" w:rsidP="00203EE5">
            <w:pPr>
              <w:spacing w:before="80"/>
              <w:jc w:val="center"/>
              <w:rPr>
                <w:rFonts w:ascii="Tahoma" w:hAnsi="Tahoma" w:cs="Tahoma"/>
                <w:b/>
                <w:sz w:val="16"/>
                <w:szCs w:val="16"/>
              </w:rPr>
            </w:pPr>
            <w:r w:rsidRPr="007A1304">
              <w:rPr>
                <w:rFonts w:ascii="Tahoma" w:hAnsi="Tahoma" w:cs="Tahoma"/>
                <w:b/>
                <w:sz w:val="16"/>
                <w:szCs w:val="16"/>
              </w:rPr>
              <w:t>74</w:t>
            </w:r>
          </w:p>
        </w:tc>
        <w:tc>
          <w:tcPr>
            <w:tcW w:w="7317" w:type="dxa"/>
            <w:tcBorders>
              <w:top w:val="nil"/>
              <w:left w:val="single" w:sz="4" w:space="0" w:color="auto"/>
              <w:bottom w:val="single" w:sz="4" w:space="0" w:color="auto"/>
              <w:right w:val="single" w:sz="4" w:space="0" w:color="auto"/>
            </w:tcBorders>
            <w:vAlign w:val="bottom"/>
          </w:tcPr>
          <w:p w14:paraId="00AA1901" w14:textId="77777777" w:rsidR="00111965" w:rsidRPr="00111965" w:rsidRDefault="00111965" w:rsidP="00203EE5">
            <w:pPr>
              <w:spacing w:before="80"/>
              <w:jc w:val="both"/>
              <w:rPr>
                <w:rFonts w:ascii="Tahoma" w:hAnsi="Tahoma" w:cs="Tahoma"/>
                <w:sz w:val="16"/>
                <w:szCs w:val="16"/>
              </w:rPr>
            </w:pPr>
            <w:r w:rsidRPr="00111965">
              <w:rPr>
                <w:rFonts w:ascii="Tahoma" w:hAnsi="Tahoma" w:cs="Tahoma"/>
                <w:sz w:val="16"/>
                <w:szCs w:val="16"/>
              </w:rPr>
              <w:t>УШКОДЖЕННЯ ОБЛАСТІ ПРОМЕНЕВО-ЗАП'ЯСТКОВОГО СУГЛОБА, ЩО ПРИЗВЕЛО ДО ВІДСУТНОСТІ РУХІВ (АНКІЛОЗУ) У ЦЬОМУ СУГЛОБІ</w:t>
            </w:r>
          </w:p>
        </w:tc>
        <w:tc>
          <w:tcPr>
            <w:tcW w:w="1701" w:type="dxa"/>
            <w:tcBorders>
              <w:top w:val="nil"/>
              <w:left w:val="nil"/>
              <w:bottom w:val="single" w:sz="4" w:space="0" w:color="auto"/>
              <w:right w:val="single" w:sz="4" w:space="0" w:color="auto"/>
            </w:tcBorders>
            <w:noWrap/>
            <w:vAlign w:val="center"/>
          </w:tcPr>
          <w:p w14:paraId="188DE1BB" w14:textId="77777777" w:rsidR="00111965" w:rsidRPr="00111965" w:rsidRDefault="00111965" w:rsidP="00203EE5">
            <w:pPr>
              <w:jc w:val="center"/>
              <w:rPr>
                <w:rFonts w:ascii="Tahoma" w:hAnsi="Tahoma" w:cs="Tahoma"/>
                <w:sz w:val="16"/>
                <w:szCs w:val="16"/>
                <w:lang w:val="en-US"/>
              </w:rPr>
            </w:pPr>
            <w:r w:rsidRPr="00111965">
              <w:rPr>
                <w:rFonts w:ascii="Tahoma" w:hAnsi="Tahoma" w:cs="Tahoma"/>
                <w:sz w:val="16"/>
                <w:szCs w:val="16"/>
              </w:rPr>
              <w:t>1</w:t>
            </w:r>
            <w:r w:rsidRPr="00111965">
              <w:rPr>
                <w:rFonts w:ascii="Tahoma" w:hAnsi="Tahoma" w:cs="Tahoma"/>
                <w:sz w:val="16"/>
                <w:szCs w:val="16"/>
                <w:lang w:val="en-US"/>
              </w:rPr>
              <w:t>5</w:t>
            </w:r>
          </w:p>
        </w:tc>
      </w:tr>
      <w:tr w:rsidR="00111965" w:rsidRPr="00111965" w14:paraId="7DA5C07A" w14:textId="77777777" w:rsidTr="00203EE5">
        <w:trPr>
          <w:trHeight w:val="755"/>
        </w:trPr>
        <w:tc>
          <w:tcPr>
            <w:tcW w:w="1047" w:type="dxa"/>
            <w:vMerge/>
            <w:tcBorders>
              <w:top w:val="single" w:sz="4" w:space="0" w:color="auto"/>
              <w:left w:val="single" w:sz="4" w:space="0" w:color="auto"/>
              <w:bottom w:val="single" w:sz="4" w:space="0" w:color="auto"/>
              <w:right w:val="nil"/>
            </w:tcBorders>
            <w:noWrap/>
          </w:tcPr>
          <w:p w14:paraId="69E07751" w14:textId="77777777" w:rsidR="00111965" w:rsidRPr="00111965" w:rsidRDefault="00111965" w:rsidP="00203EE5">
            <w:pPr>
              <w:jc w:val="center"/>
              <w:rPr>
                <w:rFonts w:ascii="Tahoma" w:hAnsi="Tahoma" w:cs="Tahoma"/>
                <w:sz w:val="16"/>
                <w:szCs w:val="16"/>
              </w:rPr>
            </w:pPr>
          </w:p>
        </w:tc>
        <w:tc>
          <w:tcPr>
            <w:tcW w:w="9018" w:type="dxa"/>
            <w:gridSpan w:val="2"/>
            <w:tcBorders>
              <w:top w:val="single" w:sz="4" w:space="0" w:color="auto"/>
              <w:left w:val="single" w:sz="4" w:space="0" w:color="auto"/>
              <w:right w:val="single" w:sz="4" w:space="0" w:color="000000"/>
            </w:tcBorders>
            <w:vAlign w:val="center"/>
          </w:tcPr>
          <w:p w14:paraId="634E4676" w14:textId="77777777" w:rsidR="00111965" w:rsidRPr="00111965" w:rsidRDefault="00111965" w:rsidP="00203EE5">
            <w:pPr>
              <w:rPr>
                <w:rFonts w:ascii="Tahoma" w:hAnsi="Tahoma" w:cs="Tahoma"/>
                <w:b/>
                <w:sz w:val="16"/>
                <w:szCs w:val="16"/>
              </w:rPr>
            </w:pPr>
            <w:r w:rsidRPr="00111965">
              <w:rPr>
                <w:rFonts w:ascii="Tahoma" w:hAnsi="Tahoma" w:cs="Tahoma"/>
                <w:b/>
                <w:sz w:val="16"/>
                <w:szCs w:val="16"/>
              </w:rPr>
              <w:t>Примітка:</w:t>
            </w:r>
          </w:p>
          <w:p w14:paraId="4CF211E8" w14:textId="77777777" w:rsidR="00111965" w:rsidRPr="00111965" w:rsidRDefault="00111965" w:rsidP="00203EE5">
            <w:pPr>
              <w:jc w:val="both"/>
              <w:rPr>
                <w:rFonts w:ascii="Tahoma" w:hAnsi="Tahoma" w:cs="Tahoma"/>
                <w:sz w:val="16"/>
                <w:szCs w:val="16"/>
              </w:rPr>
            </w:pPr>
            <w:r w:rsidRPr="00111965">
              <w:rPr>
                <w:rFonts w:ascii="Tahoma" w:hAnsi="Tahoma" w:cs="Tahoma"/>
                <w:sz w:val="16"/>
                <w:szCs w:val="16"/>
              </w:rPr>
              <w:t xml:space="preserve">Страхова виплата за ст.74 здійснюється додатково до страхової виплати, здійсненої в зв'язку з ушкодженням області  променево-зап‛ясткового суглоба в тому випадку, якщо відсутність рухів у суглобі буде встановлено лікувально-профілактичною установою після закінчення 6 місяців після травми. При цьому, якщо раніше були здійснені страхові виплати за ст.73, то страхова виплата за ст.74 здійснюється за вирахуванням раніше здійснених виплат. </w:t>
            </w:r>
          </w:p>
        </w:tc>
      </w:tr>
      <w:tr w:rsidR="00111965" w:rsidRPr="00111965" w14:paraId="60092EBD" w14:textId="77777777" w:rsidTr="00203EE5">
        <w:trPr>
          <w:trHeight w:val="44"/>
        </w:trPr>
        <w:tc>
          <w:tcPr>
            <w:tcW w:w="10065" w:type="dxa"/>
            <w:gridSpan w:val="3"/>
            <w:tcBorders>
              <w:top w:val="single" w:sz="4" w:space="0" w:color="auto"/>
              <w:left w:val="single" w:sz="4" w:space="0" w:color="auto"/>
              <w:bottom w:val="single" w:sz="4" w:space="0" w:color="auto"/>
              <w:right w:val="single" w:sz="4" w:space="0" w:color="000000"/>
            </w:tcBorders>
            <w:vAlign w:val="center"/>
          </w:tcPr>
          <w:p w14:paraId="5AD6084C" w14:textId="77777777" w:rsidR="00111965" w:rsidRPr="00111965" w:rsidRDefault="00111965" w:rsidP="00203EE5">
            <w:pPr>
              <w:jc w:val="center"/>
              <w:rPr>
                <w:rFonts w:ascii="Tahoma" w:hAnsi="Tahoma" w:cs="Tahoma"/>
                <w:b/>
                <w:bCs/>
                <w:sz w:val="16"/>
                <w:szCs w:val="16"/>
              </w:rPr>
            </w:pPr>
            <w:r w:rsidRPr="00111965">
              <w:rPr>
                <w:rFonts w:ascii="Tahoma" w:hAnsi="Tahoma" w:cs="Tahoma"/>
                <w:b/>
                <w:bCs/>
                <w:sz w:val="16"/>
                <w:szCs w:val="16"/>
              </w:rPr>
              <w:t>КИСТЬ</w:t>
            </w:r>
          </w:p>
        </w:tc>
      </w:tr>
      <w:tr w:rsidR="00111965" w:rsidRPr="00111965" w14:paraId="365CA7FD" w14:textId="77777777" w:rsidTr="00203EE5">
        <w:trPr>
          <w:trHeight w:val="117"/>
        </w:trPr>
        <w:tc>
          <w:tcPr>
            <w:tcW w:w="1047" w:type="dxa"/>
            <w:vMerge w:val="restart"/>
            <w:tcBorders>
              <w:top w:val="nil"/>
              <w:left w:val="single" w:sz="4" w:space="0" w:color="auto"/>
              <w:right w:val="single" w:sz="4" w:space="0" w:color="auto"/>
            </w:tcBorders>
            <w:noWrap/>
          </w:tcPr>
          <w:p w14:paraId="5B52EE69" w14:textId="77777777" w:rsidR="00111965" w:rsidRPr="007A1304" w:rsidRDefault="00111965" w:rsidP="00203EE5">
            <w:pPr>
              <w:spacing w:before="80"/>
              <w:jc w:val="center"/>
              <w:rPr>
                <w:rFonts w:ascii="Tahoma" w:hAnsi="Tahoma" w:cs="Tahoma"/>
                <w:b/>
                <w:sz w:val="16"/>
                <w:szCs w:val="16"/>
              </w:rPr>
            </w:pPr>
            <w:r w:rsidRPr="007A1304">
              <w:rPr>
                <w:rFonts w:ascii="Tahoma" w:hAnsi="Tahoma" w:cs="Tahoma"/>
                <w:b/>
                <w:sz w:val="16"/>
                <w:szCs w:val="16"/>
              </w:rPr>
              <w:t>75</w:t>
            </w:r>
          </w:p>
        </w:tc>
        <w:tc>
          <w:tcPr>
            <w:tcW w:w="9018" w:type="dxa"/>
            <w:gridSpan w:val="2"/>
            <w:tcBorders>
              <w:top w:val="single" w:sz="4" w:space="0" w:color="auto"/>
              <w:left w:val="nil"/>
              <w:bottom w:val="single" w:sz="4" w:space="0" w:color="auto"/>
              <w:right w:val="single" w:sz="4" w:space="0" w:color="000000"/>
            </w:tcBorders>
            <w:vAlign w:val="center"/>
          </w:tcPr>
          <w:p w14:paraId="1791259D" w14:textId="77777777" w:rsidR="00111965" w:rsidRPr="00111965" w:rsidRDefault="00111965" w:rsidP="00203EE5">
            <w:pPr>
              <w:spacing w:before="80"/>
              <w:rPr>
                <w:rFonts w:ascii="Tahoma" w:hAnsi="Tahoma" w:cs="Tahoma"/>
                <w:sz w:val="16"/>
                <w:szCs w:val="16"/>
              </w:rPr>
            </w:pPr>
            <w:r w:rsidRPr="00111965">
              <w:rPr>
                <w:rFonts w:ascii="Tahoma" w:hAnsi="Tahoma" w:cs="Tahoma"/>
                <w:sz w:val="16"/>
                <w:szCs w:val="16"/>
              </w:rPr>
              <w:t>ПЕРЕЛОМ АБО ВИВИХ КІСТОК ЗАП'ЯСТКУ, П'ЯСТКОВИХ КІСТОК ОДНІЄЇ КИСТІ:</w:t>
            </w:r>
          </w:p>
        </w:tc>
      </w:tr>
      <w:tr w:rsidR="00111965" w:rsidRPr="00111965" w14:paraId="0D567F4F" w14:textId="77777777" w:rsidTr="00203EE5">
        <w:trPr>
          <w:trHeight w:val="58"/>
        </w:trPr>
        <w:tc>
          <w:tcPr>
            <w:tcW w:w="1047" w:type="dxa"/>
            <w:vMerge/>
            <w:tcBorders>
              <w:left w:val="single" w:sz="4" w:space="0" w:color="auto"/>
              <w:right w:val="single" w:sz="4" w:space="0" w:color="auto"/>
            </w:tcBorders>
            <w:noWrap/>
          </w:tcPr>
          <w:p w14:paraId="1BA57858" w14:textId="77777777" w:rsidR="00111965" w:rsidRPr="00111965" w:rsidRDefault="00111965" w:rsidP="00203EE5">
            <w:pPr>
              <w:jc w:val="center"/>
              <w:rPr>
                <w:rFonts w:ascii="Tahoma" w:hAnsi="Tahoma" w:cs="Tahoma"/>
                <w:sz w:val="16"/>
                <w:szCs w:val="16"/>
              </w:rPr>
            </w:pPr>
          </w:p>
        </w:tc>
        <w:tc>
          <w:tcPr>
            <w:tcW w:w="7317" w:type="dxa"/>
            <w:tcBorders>
              <w:top w:val="nil"/>
              <w:left w:val="nil"/>
              <w:bottom w:val="single" w:sz="4" w:space="0" w:color="auto"/>
              <w:right w:val="single" w:sz="4" w:space="0" w:color="auto"/>
            </w:tcBorders>
            <w:vAlign w:val="bottom"/>
          </w:tcPr>
          <w:p w14:paraId="36067CDE" w14:textId="77777777" w:rsidR="00111965" w:rsidRPr="00111965" w:rsidRDefault="00111965" w:rsidP="00203EE5">
            <w:pPr>
              <w:rPr>
                <w:rFonts w:ascii="Tahoma" w:hAnsi="Tahoma" w:cs="Tahoma"/>
                <w:sz w:val="16"/>
                <w:szCs w:val="16"/>
              </w:rPr>
            </w:pPr>
            <w:r w:rsidRPr="00111965">
              <w:rPr>
                <w:rFonts w:ascii="Tahoma" w:hAnsi="Tahoma" w:cs="Tahoma"/>
                <w:sz w:val="16"/>
                <w:szCs w:val="16"/>
              </w:rPr>
              <w:t>а) однієї кістки (крім човноподібної)</w:t>
            </w:r>
          </w:p>
        </w:tc>
        <w:tc>
          <w:tcPr>
            <w:tcW w:w="1701" w:type="dxa"/>
            <w:tcBorders>
              <w:top w:val="nil"/>
              <w:left w:val="nil"/>
              <w:bottom w:val="single" w:sz="4" w:space="0" w:color="auto"/>
              <w:right w:val="single" w:sz="4" w:space="0" w:color="auto"/>
            </w:tcBorders>
            <w:noWrap/>
            <w:vAlign w:val="center"/>
          </w:tcPr>
          <w:p w14:paraId="31F133A1"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5 (але не більше 500 у.о.)</w:t>
            </w:r>
          </w:p>
        </w:tc>
      </w:tr>
      <w:tr w:rsidR="00111965" w:rsidRPr="00111965" w14:paraId="5385F950" w14:textId="77777777" w:rsidTr="00203EE5">
        <w:trPr>
          <w:trHeight w:val="78"/>
        </w:trPr>
        <w:tc>
          <w:tcPr>
            <w:tcW w:w="1047" w:type="dxa"/>
            <w:vMerge/>
            <w:tcBorders>
              <w:left w:val="single" w:sz="4" w:space="0" w:color="auto"/>
              <w:right w:val="single" w:sz="4" w:space="0" w:color="auto"/>
            </w:tcBorders>
            <w:noWrap/>
          </w:tcPr>
          <w:p w14:paraId="4A5EA8AE" w14:textId="77777777" w:rsidR="00111965" w:rsidRPr="00111965" w:rsidRDefault="00111965" w:rsidP="00203EE5">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bottom"/>
          </w:tcPr>
          <w:p w14:paraId="2C79F0C8" w14:textId="77777777" w:rsidR="00111965" w:rsidRPr="00111965" w:rsidRDefault="00111965" w:rsidP="00203EE5">
            <w:pPr>
              <w:rPr>
                <w:rFonts w:ascii="Tahoma" w:hAnsi="Tahoma" w:cs="Tahoma"/>
                <w:sz w:val="16"/>
                <w:szCs w:val="16"/>
              </w:rPr>
            </w:pPr>
            <w:r w:rsidRPr="00111965">
              <w:rPr>
                <w:rFonts w:ascii="Tahoma" w:hAnsi="Tahoma" w:cs="Tahoma"/>
                <w:sz w:val="16"/>
                <w:szCs w:val="16"/>
              </w:rPr>
              <w:t>б) двох і більш кісток (крім човноподібної)</w:t>
            </w:r>
          </w:p>
        </w:tc>
        <w:tc>
          <w:tcPr>
            <w:tcW w:w="1701" w:type="dxa"/>
            <w:tcBorders>
              <w:top w:val="single" w:sz="4" w:space="0" w:color="auto"/>
              <w:left w:val="nil"/>
              <w:bottom w:val="single" w:sz="4" w:space="0" w:color="auto"/>
              <w:right w:val="single" w:sz="4" w:space="0" w:color="auto"/>
            </w:tcBorders>
            <w:noWrap/>
            <w:vAlign w:val="center"/>
          </w:tcPr>
          <w:p w14:paraId="5D16ECC4"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10</w:t>
            </w:r>
          </w:p>
        </w:tc>
      </w:tr>
      <w:tr w:rsidR="00111965" w:rsidRPr="00111965" w14:paraId="5EF8BDB6" w14:textId="77777777" w:rsidTr="00203EE5">
        <w:trPr>
          <w:trHeight w:val="68"/>
        </w:trPr>
        <w:tc>
          <w:tcPr>
            <w:tcW w:w="1047" w:type="dxa"/>
            <w:vMerge/>
            <w:tcBorders>
              <w:left w:val="single" w:sz="4" w:space="0" w:color="auto"/>
              <w:right w:val="single" w:sz="4" w:space="0" w:color="auto"/>
            </w:tcBorders>
            <w:noWrap/>
          </w:tcPr>
          <w:p w14:paraId="55BA514C" w14:textId="77777777" w:rsidR="00111965" w:rsidRPr="00111965" w:rsidRDefault="00111965" w:rsidP="00203EE5">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bottom"/>
          </w:tcPr>
          <w:p w14:paraId="67CDA547" w14:textId="77777777" w:rsidR="00111965" w:rsidRPr="00111965" w:rsidRDefault="00111965" w:rsidP="00203EE5">
            <w:pPr>
              <w:rPr>
                <w:rFonts w:ascii="Tahoma" w:hAnsi="Tahoma" w:cs="Tahoma"/>
                <w:sz w:val="16"/>
                <w:szCs w:val="16"/>
              </w:rPr>
            </w:pPr>
            <w:r w:rsidRPr="00111965">
              <w:rPr>
                <w:rFonts w:ascii="Tahoma" w:hAnsi="Tahoma" w:cs="Tahoma"/>
                <w:sz w:val="16"/>
                <w:szCs w:val="16"/>
              </w:rPr>
              <w:t>в) човноподібної кістки</w:t>
            </w:r>
          </w:p>
        </w:tc>
        <w:tc>
          <w:tcPr>
            <w:tcW w:w="1701" w:type="dxa"/>
            <w:tcBorders>
              <w:top w:val="single" w:sz="4" w:space="0" w:color="auto"/>
              <w:left w:val="nil"/>
              <w:bottom w:val="single" w:sz="4" w:space="0" w:color="auto"/>
              <w:right w:val="single" w:sz="4" w:space="0" w:color="auto"/>
            </w:tcBorders>
            <w:noWrap/>
            <w:vAlign w:val="center"/>
          </w:tcPr>
          <w:p w14:paraId="574A785F"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10</w:t>
            </w:r>
          </w:p>
        </w:tc>
      </w:tr>
      <w:tr w:rsidR="00111965" w:rsidRPr="00111965" w14:paraId="6E8D52D1" w14:textId="77777777" w:rsidTr="00203EE5">
        <w:trPr>
          <w:trHeight w:val="68"/>
        </w:trPr>
        <w:tc>
          <w:tcPr>
            <w:tcW w:w="1047" w:type="dxa"/>
            <w:vMerge/>
            <w:tcBorders>
              <w:left w:val="single" w:sz="4" w:space="0" w:color="auto"/>
              <w:right w:val="single" w:sz="4" w:space="0" w:color="auto"/>
            </w:tcBorders>
            <w:noWrap/>
          </w:tcPr>
          <w:p w14:paraId="0792C9DC" w14:textId="77777777" w:rsidR="00111965" w:rsidRPr="00111965" w:rsidRDefault="00111965" w:rsidP="00203EE5">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bottom"/>
          </w:tcPr>
          <w:p w14:paraId="2556AF20" w14:textId="77777777" w:rsidR="00111965" w:rsidRPr="00111965" w:rsidRDefault="00111965" w:rsidP="00203EE5">
            <w:pPr>
              <w:rPr>
                <w:rFonts w:ascii="Tahoma" w:hAnsi="Tahoma" w:cs="Tahoma"/>
                <w:sz w:val="16"/>
                <w:szCs w:val="16"/>
              </w:rPr>
            </w:pPr>
            <w:r w:rsidRPr="00111965">
              <w:rPr>
                <w:rFonts w:ascii="Tahoma" w:hAnsi="Tahoma" w:cs="Tahoma"/>
                <w:sz w:val="16"/>
                <w:szCs w:val="16"/>
              </w:rPr>
              <w:t>г) вивих (крім перилунарного), переломо-вивих кисті</w:t>
            </w:r>
          </w:p>
        </w:tc>
        <w:tc>
          <w:tcPr>
            <w:tcW w:w="1701" w:type="dxa"/>
            <w:tcBorders>
              <w:top w:val="single" w:sz="4" w:space="0" w:color="auto"/>
              <w:left w:val="nil"/>
              <w:bottom w:val="single" w:sz="4" w:space="0" w:color="auto"/>
              <w:right w:val="single" w:sz="4" w:space="0" w:color="auto"/>
            </w:tcBorders>
            <w:noWrap/>
            <w:vAlign w:val="center"/>
          </w:tcPr>
          <w:p w14:paraId="09892CEE"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15</w:t>
            </w:r>
          </w:p>
        </w:tc>
      </w:tr>
      <w:tr w:rsidR="00111965" w:rsidRPr="00111965" w14:paraId="3ABDF449" w14:textId="77777777" w:rsidTr="00203EE5">
        <w:trPr>
          <w:trHeight w:val="423"/>
        </w:trPr>
        <w:tc>
          <w:tcPr>
            <w:tcW w:w="1047" w:type="dxa"/>
            <w:vMerge/>
            <w:tcBorders>
              <w:left w:val="single" w:sz="4" w:space="0" w:color="auto"/>
              <w:bottom w:val="single" w:sz="4" w:space="0" w:color="auto"/>
              <w:right w:val="single" w:sz="4" w:space="0" w:color="auto"/>
            </w:tcBorders>
            <w:noWrap/>
          </w:tcPr>
          <w:p w14:paraId="3EAF0A25" w14:textId="77777777" w:rsidR="00111965" w:rsidRPr="00111965" w:rsidRDefault="00111965" w:rsidP="00203EE5">
            <w:pPr>
              <w:jc w:val="center"/>
              <w:rPr>
                <w:rFonts w:ascii="Tahoma" w:hAnsi="Tahoma" w:cs="Tahoma"/>
                <w:sz w:val="16"/>
                <w:szCs w:val="16"/>
              </w:rPr>
            </w:pPr>
          </w:p>
        </w:tc>
        <w:tc>
          <w:tcPr>
            <w:tcW w:w="9018" w:type="dxa"/>
            <w:gridSpan w:val="2"/>
            <w:tcBorders>
              <w:top w:val="single" w:sz="4" w:space="0" w:color="auto"/>
              <w:left w:val="nil"/>
              <w:right w:val="single" w:sz="4" w:space="0" w:color="000000"/>
            </w:tcBorders>
            <w:vAlign w:val="center"/>
          </w:tcPr>
          <w:p w14:paraId="5C250EC6" w14:textId="77777777" w:rsidR="00111965" w:rsidRPr="00111965" w:rsidRDefault="00111965" w:rsidP="00203EE5">
            <w:pPr>
              <w:rPr>
                <w:rFonts w:ascii="Tahoma" w:hAnsi="Tahoma" w:cs="Tahoma"/>
                <w:b/>
                <w:sz w:val="16"/>
                <w:szCs w:val="16"/>
              </w:rPr>
            </w:pPr>
            <w:r w:rsidRPr="00111965">
              <w:rPr>
                <w:rFonts w:ascii="Tahoma" w:hAnsi="Tahoma" w:cs="Tahoma"/>
                <w:b/>
                <w:sz w:val="16"/>
                <w:szCs w:val="16"/>
              </w:rPr>
              <w:t>Примітка:</w:t>
            </w:r>
          </w:p>
          <w:p w14:paraId="14B499E6" w14:textId="77777777" w:rsidR="00111965" w:rsidRPr="00111965" w:rsidRDefault="00111965" w:rsidP="00203EE5">
            <w:pPr>
              <w:numPr>
                <w:ilvl w:val="0"/>
                <w:numId w:val="44"/>
              </w:numPr>
              <w:tabs>
                <w:tab w:val="left" w:pos="93"/>
                <w:tab w:val="left" w:pos="234"/>
              </w:tabs>
              <w:suppressAutoHyphens w:val="0"/>
              <w:ind w:left="0" w:firstLine="0"/>
              <w:jc w:val="both"/>
              <w:rPr>
                <w:rFonts w:ascii="Tahoma" w:hAnsi="Tahoma" w:cs="Tahoma"/>
                <w:sz w:val="16"/>
                <w:szCs w:val="16"/>
              </w:rPr>
            </w:pPr>
            <w:r w:rsidRPr="00111965">
              <w:rPr>
                <w:rFonts w:ascii="Tahoma" w:hAnsi="Tahoma" w:cs="Tahoma"/>
                <w:sz w:val="16"/>
                <w:szCs w:val="16"/>
              </w:rPr>
              <w:t>Якщо в зв'язку з травмою кисті проводилися оперативні втручання (за винятком закритого вправлення вивиху, закритої репозиції уламків, первинної хірургічної обробки ран і видалення сторонніх тіл з ран), додатково виплачується 2,5% страхової суми одноразово.</w:t>
            </w:r>
          </w:p>
          <w:p w14:paraId="6F80C978" w14:textId="77777777" w:rsidR="00111965" w:rsidRPr="00111965" w:rsidRDefault="00111965" w:rsidP="00203EE5">
            <w:pPr>
              <w:numPr>
                <w:ilvl w:val="0"/>
                <w:numId w:val="44"/>
              </w:numPr>
              <w:tabs>
                <w:tab w:val="left" w:pos="93"/>
                <w:tab w:val="left" w:pos="234"/>
              </w:tabs>
              <w:suppressAutoHyphens w:val="0"/>
              <w:ind w:left="0" w:firstLine="0"/>
              <w:jc w:val="both"/>
              <w:rPr>
                <w:rFonts w:ascii="Tahoma" w:hAnsi="Tahoma" w:cs="Tahoma"/>
                <w:sz w:val="16"/>
                <w:szCs w:val="16"/>
              </w:rPr>
            </w:pPr>
            <w:r w:rsidRPr="00111965">
              <w:rPr>
                <w:rFonts w:ascii="Tahoma" w:hAnsi="Tahoma" w:cs="Tahoma"/>
                <w:sz w:val="16"/>
                <w:szCs w:val="16"/>
              </w:rPr>
              <w:t>При переломі (вивиху) у результаті травми кісток зап’ястя (п’ясткових кісток) і човноподібної кістки страхова виплата виплачується з врахуванням кожного пошкодження шляхом підсумовування.</w:t>
            </w:r>
          </w:p>
        </w:tc>
      </w:tr>
      <w:tr w:rsidR="00111965" w:rsidRPr="00111965" w14:paraId="7DDE4DB8" w14:textId="77777777" w:rsidTr="00203EE5">
        <w:trPr>
          <w:trHeight w:val="200"/>
        </w:trPr>
        <w:tc>
          <w:tcPr>
            <w:tcW w:w="1047" w:type="dxa"/>
            <w:vMerge w:val="restart"/>
            <w:tcBorders>
              <w:top w:val="single" w:sz="4" w:space="0" w:color="auto"/>
              <w:left w:val="single" w:sz="4" w:space="0" w:color="auto"/>
              <w:bottom w:val="single" w:sz="4" w:space="0" w:color="auto"/>
              <w:right w:val="nil"/>
            </w:tcBorders>
            <w:noWrap/>
          </w:tcPr>
          <w:p w14:paraId="24515961" w14:textId="77777777" w:rsidR="00111965" w:rsidRPr="007A1304" w:rsidRDefault="00111965" w:rsidP="00203EE5">
            <w:pPr>
              <w:spacing w:before="80"/>
              <w:jc w:val="center"/>
              <w:rPr>
                <w:rFonts w:ascii="Tahoma" w:hAnsi="Tahoma" w:cs="Tahoma"/>
                <w:b/>
                <w:sz w:val="16"/>
                <w:szCs w:val="16"/>
              </w:rPr>
            </w:pPr>
            <w:r w:rsidRPr="007A1304">
              <w:rPr>
                <w:rFonts w:ascii="Tahoma" w:hAnsi="Tahoma" w:cs="Tahoma"/>
                <w:b/>
                <w:sz w:val="16"/>
                <w:szCs w:val="16"/>
              </w:rPr>
              <w:t>76</w:t>
            </w:r>
          </w:p>
        </w:tc>
        <w:tc>
          <w:tcPr>
            <w:tcW w:w="9018" w:type="dxa"/>
            <w:gridSpan w:val="2"/>
            <w:tcBorders>
              <w:top w:val="single" w:sz="4" w:space="0" w:color="auto"/>
              <w:left w:val="single" w:sz="4" w:space="0" w:color="auto"/>
              <w:bottom w:val="single" w:sz="4" w:space="0" w:color="auto"/>
              <w:right w:val="single" w:sz="4" w:space="0" w:color="000000"/>
            </w:tcBorders>
            <w:vAlign w:val="center"/>
          </w:tcPr>
          <w:p w14:paraId="5FDEB54E" w14:textId="77777777" w:rsidR="00111965" w:rsidRPr="00111965" w:rsidRDefault="00111965" w:rsidP="00203EE5">
            <w:pPr>
              <w:spacing w:before="80"/>
              <w:rPr>
                <w:rFonts w:ascii="Tahoma" w:hAnsi="Tahoma" w:cs="Tahoma"/>
                <w:sz w:val="16"/>
                <w:szCs w:val="16"/>
              </w:rPr>
            </w:pPr>
            <w:r w:rsidRPr="00111965">
              <w:rPr>
                <w:rFonts w:ascii="Tahoma" w:hAnsi="Tahoma" w:cs="Tahoma"/>
                <w:sz w:val="16"/>
                <w:szCs w:val="16"/>
              </w:rPr>
              <w:t>УШКОДЖЕННЯ КИСТІ, ЯКЕ СПРИЧИНИЛО:</w:t>
            </w:r>
          </w:p>
        </w:tc>
      </w:tr>
      <w:tr w:rsidR="00111965" w:rsidRPr="00111965" w14:paraId="688B63FB" w14:textId="77777777" w:rsidTr="00203EE5">
        <w:trPr>
          <w:trHeight w:val="274"/>
        </w:trPr>
        <w:tc>
          <w:tcPr>
            <w:tcW w:w="1047" w:type="dxa"/>
            <w:vMerge/>
            <w:tcBorders>
              <w:top w:val="single" w:sz="4" w:space="0" w:color="auto"/>
              <w:left w:val="single" w:sz="4" w:space="0" w:color="auto"/>
              <w:bottom w:val="single" w:sz="4" w:space="0" w:color="auto"/>
              <w:right w:val="nil"/>
            </w:tcBorders>
            <w:noWrap/>
          </w:tcPr>
          <w:p w14:paraId="54588A9F" w14:textId="77777777" w:rsidR="00111965" w:rsidRPr="00111965" w:rsidRDefault="00111965" w:rsidP="00203EE5">
            <w:pPr>
              <w:jc w:val="center"/>
              <w:rPr>
                <w:rFonts w:ascii="Tahoma" w:hAnsi="Tahoma" w:cs="Tahoma"/>
                <w:sz w:val="16"/>
                <w:szCs w:val="16"/>
              </w:rPr>
            </w:pPr>
          </w:p>
        </w:tc>
        <w:tc>
          <w:tcPr>
            <w:tcW w:w="7317" w:type="dxa"/>
            <w:tcBorders>
              <w:top w:val="single" w:sz="4" w:space="0" w:color="auto"/>
              <w:left w:val="single" w:sz="4" w:space="0" w:color="auto"/>
              <w:bottom w:val="nil"/>
              <w:right w:val="single" w:sz="4" w:space="0" w:color="auto"/>
            </w:tcBorders>
            <w:vAlign w:val="center"/>
          </w:tcPr>
          <w:p w14:paraId="63CADC7D" w14:textId="77777777" w:rsidR="00111965" w:rsidRPr="00111965" w:rsidRDefault="00111965" w:rsidP="00203EE5">
            <w:pPr>
              <w:rPr>
                <w:rFonts w:ascii="Tahoma" w:hAnsi="Tahoma" w:cs="Tahoma"/>
                <w:sz w:val="16"/>
                <w:szCs w:val="16"/>
              </w:rPr>
            </w:pPr>
            <w:r w:rsidRPr="00111965">
              <w:rPr>
                <w:rFonts w:ascii="Tahoma" w:hAnsi="Tahoma" w:cs="Tahoma"/>
                <w:sz w:val="16"/>
                <w:szCs w:val="16"/>
              </w:rPr>
              <w:t>а) перелом, що не зрісся (несправжній суглоб) однієї або декількох кісток (за винятком відриву кісткових фрагментів)</w:t>
            </w:r>
          </w:p>
        </w:tc>
        <w:tc>
          <w:tcPr>
            <w:tcW w:w="1701" w:type="dxa"/>
            <w:tcBorders>
              <w:top w:val="single" w:sz="4" w:space="0" w:color="auto"/>
              <w:left w:val="nil"/>
              <w:bottom w:val="nil"/>
              <w:right w:val="single" w:sz="4" w:space="0" w:color="auto"/>
            </w:tcBorders>
            <w:noWrap/>
            <w:vAlign w:val="center"/>
          </w:tcPr>
          <w:p w14:paraId="7879825F"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10</w:t>
            </w:r>
          </w:p>
        </w:tc>
      </w:tr>
      <w:tr w:rsidR="00111965" w:rsidRPr="00111965" w14:paraId="7B8DD90D" w14:textId="77777777" w:rsidTr="00203EE5">
        <w:trPr>
          <w:trHeight w:val="180"/>
        </w:trPr>
        <w:tc>
          <w:tcPr>
            <w:tcW w:w="1047" w:type="dxa"/>
            <w:vMerge/>
            <w:tcBorders>
              <w:top w:val="single" w:sz="4" w:space="0" w:color="auto"/>
              <w:left w:val="single" w:sz="4" w:space="0" w:color="auto"/>
              <w:bottom w:val="single" w:sz="4" w:space="0" w:color="auto"/>
              <w:right w:val="nil"/>
            </w:tcBorders>
            <w:noWrap/>
          </w:tcPr>
          <w:p w14:paraId="46877C8F" w14:textId="77777777" w:rsidR="00111965" w:rsidRPr="00111965" w:rsidRDefault="00111965" w:rsidP="00203EE5">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14:paraId="56C254C3" w14:textId="77777777" w:rsidR="00111965" w:rsidRPr="00111965" w:rsidRDefault="00111965" w:rsidP="00203EE5">
            <w:pPr>
              <w:rPr>
                <w:rFonts w:ascii="Tahoma" w:hAnsi="Tahoma" w:cs="Tahoma"/>
                <w:sz w:val="16"/>
                <w:szCs w:val="16"/>
              </w:rPr>
            </w:pPr>
            <w:r w:rsidRPr="00111965">
              <w:rPr>
                <w:rFonts w:ascii="Tahoma" w:hAnsi="Tahoma" w:cs="Tahoma"/>
                <w:sz w:val="16"/>
                <w:szCs w:val="16"/>
              </w:rPr>
              <w:t>б) втрату всіх пальців, ампутацію на рівні п'ясткових кісток зап'ястку або променево-зап‛ясткового  суглоба</w:t>
            </w:r>
          </w:p>
        </w:tc>
        <w:tc>
          <w:tcPr>
            <w:tcW w:w="1701" w:type="dxa"/>
            <w:tcBorders>
              <w:top w:val="single" w:sz="4" w:space="0" w:color="auto"/>
              <w:left w:val="nil"/>
              <w:bottom w:val="single" w:sz="4" w:space="0" w:color="auto"/>
              <w:right w:val="single" w:sz="4" w:space="0" w:color="auto"/>
            </w:tcBorders>
            <w:noWrap/>
            <w:vAlign w:val="center"/>
          </w:tcPr>
          <w:p w14:paraId="783A9C5F"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50</w:t>
            </w:r>
          </w:p>
        </w:tc>
      </w:tr>
      <w:tr w:rsidR="00111965" w:rsidRPr="00111965" w14:paraId="3DC02347" w14:textId="77777777" w:rsidTr="00203EE5">
        <w:trPr>
          <w:trHeight w:val="87"/>
        </w:trPr>
        <w:tc>
          <w:tcPr>
            <w:tcW w:w="1047" w:type="dxa"/>
            <w:vMerge/>
            <w:tcBorders>
              <w:top w:val="single" w:sz="4" w:space="0" w:color="auto"/>
              <w:left w:val="single" w:sz="4" w:space="0" w:color="auto"/>
              <w:bottom w:val="single" w:sz="4" w:space="0" w:color="auto"/>
              <w:right w:val="nil"/>
            </w:tcBorders>
            <w:noWrap/>
          </w:tcPr>
          <w:p w14:paraId="0BCCC156" w14:textId="77777777" w:rsidR="00111965" w:rsidRPr="00111965" w:rsidRDefault="00111965" w:rsidP="00203EE5">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14:paraId="4921AC3A" w14:textId="77777777" w:rsidR="00111965" w:rsidRPr="00111965" w:rsidRDefault="00111965" w:rsidP="00203EE5">
            <w:pPr>
              <w:rPr>
                <w:rFonts w:ascii="Tahoma" w:hAnsi="Tahoma" w:cs="Tahoma"/>
                <w:sz w:val="16"/>
                <w:szCs w:val="16"/>
              </w:rPr>
            </w:pPr>
            <w:r w:rsidRPr="00111965">
              <w:rPr>
                <w:rFonts w:ascii="Tahoma" w:hAnsi="Tahoma" w:cs="Tahoma"/>
                <w:sz w:val="16"/>
                <w:szCs w:val="16"/>
              </w:rPr>
              <w:t>в) ампутацію однієї кисті</w:t>
            </w:r>
          </w:p>
        </w:tc>
        <w:tc>
          <w:tcPr>
            <w:tcW w:w="1701" w:type="dxa"/>
            <w:tcBorders>
              <w:top w:val="single" w:sz="4" w:space="0" w:color="auto"/>
              <w:left w:val="nil"/>
              <w:bottom w:val="single" w:sz="4" w:space="0" w:color="auto"/>
              <w:right w:val="single" w:sz="4" w:space="0" w:color="auto"/>
            </w:tcBorders>
            <w:noWrap/>
            <w:vAlign w:val="center"/>
          </w:tcPr>
          <w:p w14:paraId="2BD8F873"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100</w:t>
            </w:r>
          </w:p>
        </w:tc>
      </w:tr>
      <w:tr w:rsidR="00111965" w:rsidRPr="00111965" w14:paraId="1CA005C5" w14:textId="77777777" w:rsidTr="00203EE5">
        <w:trPr>
          <w:trHeight w:val="58"/>
        </w:trPr>
        <w:tc>
          <w:tcPr>
            <w:tcW w:w="1047" w:type="dxa"/>
            <w:vMerge/>
            <w:tcBorders>
              <w:top w:val="single" w:sz="4" w:space="0" w:color="auto"/>
              <w:left w:val="single" w:sz="4" w:space="0" w:color="auto"/>
              <w:bottom w:val="single" w:sz="4" w:space="0" w:color="auto"/>
              <w:right w:val="nil"/>
            </w:tcBorders>
            <w:noWrap/>
          </w:tcPr>
          <w:p w14:paraId="0F1629EC" w14:textId="77777777" w:rsidR="00111965" w:rsidRPr="00111965" w:rsidRDefault="00111965" w:rsidP="00203EE5">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14:paraId="6052EF04" w14:textId="77777777" w:rsidR="00111965" w:rsidRPr="00111965" w:rsidRDefault="00111965" w:rsidP="00203EE5">
            <w:pPr>
              <w:rPr>
                <w:rFonts w:ascii="Tahoma" w:hAnsi="Tahoma" w:cs="Tahoma"/>
                <w:sz w:val="16"/>
                <w:szCs w:val="16"/>
              </w:rPr>
            </w:pPr>
            <w:r w:rsidRPr="00111965">
              <w:rPr>
                <w:rFonts w:ascii="Tahoma" w:hAnsi="Tahoma" w:cs="Tahoma"/>
                <w:sz w:val="16"/>
                <w:szCs w:val="16"/>
              </w:rPr>
              <w:t>г) ампутацію єдиної кисті</w:t>
            </w:r>
          </w:p>
        </w:tc>
        <w:tc>
          <w:tcPr>
            <w:tcW w:w="1701" w:type="dxa"/>
            <w:tcBorders>
              <w:top w:val="single" w:sz="4" w:space="0" w:color="auto"/>
              <w:left w:val="nil"/>
              <w:bottom w:val="single" w:sz="4" w:space="0" w:color="auto"/>
              <w:right w:val="single" w:sz="4" w:space="0" w:color="auto"/>
            </w:tcBorders>
            <w:noWrap/>
            <w:vAlign w:val="center"/>
          </w:tcPr>
          <w:p w14:paraId="68A853B4"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100</w:t>
            </w:r>
          </w:p>
        </w:tc>
      </w:tr>
      <w:tr w:rsidR="00111965" w:rsidRPr="00111965" w14:paraId="75D83137" w14:textId="77777777" w:rsidTr="00203EE5">
        <w:trPr>
          <w:trHeight w:val="789"/>
        </w:trPr>
        <w:tc>
          <w:tcPr>
            <w:tcW w:w="1047" w:type="dxa"/>
            <w:vMerge/>
            <w:tcBorders>
              <w:top w:val="single" w:sz="4" w:space="0" w:color="auto"/>
              <w:left w:val="single" w:sz="4" w:space="0" w:color="auto"/>
              <w:bottom w:val="single" w:sz="4" w:space="0" w:color="auto"/>
              <w:right w:val="nil"/>
            </w:tcBorders>
            <w:noWrap/>
          </w:tcPr>
          <w:p w14:paraId="420A2730" w14:textId="77777777" w:rsidR="00111965" w:rsidRPr="00111965" w:rsidRDefault="00111965" w:rsidP="00203EE5">
            <w:pPr>
              <w:jc w:val="center"/>
              <w:rPr>
                <w:rFonts w:ascii="Tahoma" w:hAnsi="Tahoma" w:cs="Tahoma"/>
                <w:sz w:val="16"/>
                <w:szCs w:val="16"/>
              </w:rPr>
            </w:pPr>
          </w:p>
        </w:tc>
        <w:tc>
          <w:tcPr>
            <w:tcW w:w="9018" w:type="dxa"/>
            <w:gridSpan w:val="2"/>
            <w:tcBorders>
              <w:top w:val="single" w:sz="4" w:space="0" w:color="auto"/>
              <w:left w:val="single" w:sz="4" w:space="0" w:color="auto"/>
              <w:right w:val="single" w:sz="4" w:space="0" w:color="000000"/>
            </w:tcBorders>
            <w:vAlign w:val="center"/>
          </w:tcPr>
          <w:p w14:paraId="1A8E475D" w14:textId="77777777" w:rsidR="00111965" w:rsidRPr="00111965" w:rsidRDefault="00111965" w:rsidP="00203EE5">
            <w:pPr>
              <w:rPr>
                <w:rFonts w:ascii="Tahoma" w:hAnsi="Tahoma" w:cs="Tahoma"/>
                <w:b/>
                <w:sz w:val="16"/>
                <w:szCs w:val="16"/>
              </w:rPr>
            </w:pPr>
            <w:r w:rsidRPr="00111965">
              <w:rPr>
                <w:rFonts w:ascii="Tahoma" w:hAnsi="Tahoma" w:cs="Tahoma"/>
                <w:b/>
                <w:sz w:val="16"/>
                <w:szCs w:val="16"/>
              </w:rPr>
              <w:t>Примітки:</w:t>
            </w:r>
          </w:p>
          <w:p w14:paraId="5F5475FA" w14:textId="77777777" w:rsidR="00111965" w:rsidRPr="00111965" w:rsidRDefault="00111965" w:rsidP="00203EE5">
            <w:pPr>
              <w:jc w:val="both"/>
              <w:rPr>
                <w:rFonts w:ascii="Tahoma" w:hAnsi="Tahoma" w:cs="Tahoma"/>
                <w:sz w:val="16"/>
                <w:szCs w:val="16"/>
              </w:rPr>
            </w:pPr>
            <w:r w:rsidRPr="00111965">
              <w:rPr>
                <w:rFonts w:ascii="Tahoma" w:hAnsi="Tahoma" w:cs="Tahoma"/>
                <w:sz w:val="16"/>
                <w:szCs w:val="16"/>
              </w:rPr>
              <w:t>1) Страхова виплата в зв'язку з переломом, що не зрісся (несправжнім суглобом), кісток зап'ястку або п'ясткових кісток виплачується у випадку, якщо зазначене ускладнення травми буде встановлене лікувально-профілактичною установою через 6 місяців після травми. При цьому, якщо раніше були здійснені виплати за ст. 75, то страхова виплата за ст. 76а) здійснюється за відрахуванням раніше здійснених виплат.</w:t>
            </w:r>
          </w:p>
          <w:p w14:paraId="463EE4B1" w14:textId="77777777" w:rsidR="00111965" w:rsidRPr="00111965" w:rsidRDefault="00111965" w:rsidP="00203EE5">
            <w:pPr>
              <w:rPr>
                <w:rFonts w:ascii="Tahoma" w:hAnsi="Tahoma" w:cs="Tahoma"/>
                <w:sz w:val="16"/>
                <w:szCs w:val="16"/>
              </w:rPr>
            </w:pPr>
            <w:r w:rsidRPr="00111965">
              <w:rPr>
                <w:rFonts w:ascii="Tahoma" w:hAnsi="Tahoma" w:cs="Tahoma"/>
                <w:sz w:val="16"/>
                <w:szCs w:val="16"/>
              </w:rPr>
              <w:t>2) Якщо страхова виплата здійснюється за підпунктами б), в), г) цієї статті, додаткова виплата за оперативні втручання не проводиться.</w:t>
            </w:r>
          </w:p>
        </w:tc>
      </w:tr>
      <w:tr w:rsidR="00111965" w:rsidRPr="00111965" w14:paraId="4935EF7A" w14:textId="77777777" w:rsidTr="00203EE5">
        <w:trPr>
          <w:trHeight w:val="313"/>
        </w:trPr>
        <w:tc>
          <w:tcPr>
            <w:tcW w:w="10065" w:type="dxa"/>
            <w:gridSpan w:val="3"/>
            <w:tcBorders>
              <w:top w:val="single" w:sz="4" w:space="0" w:color="auto"/>
              <w:left w:val="single" w:sz="4" w:space="0" w:color="auto"/>
              <w:bottom w:val="single" w:sz="4" w:space="0" w:color="auto"/>
              <w:right w:val="single" w:sz="4" w:space="0" w:color="000000"/>
            </w:tcBorders>
            <w:vAlign w:val="center"/>
          </w:tcPr>
          <w:p w14:paraId="01E4FFCC" w14:textId="77777777" w:rsidR="00111965" w:rsidRPr="00111965" w:rsidRDefault="00111965" w:rsidP="00203EE5">
            <w:pPr>
              <w:jc w:val="center"/>
              <w:rPr>
                <w:rFonts w:ascii="Tahoma" w:hAnsi="Tahoma" w:cs="Tahoma"/>
                <w:b/>
                <w:bCs/>
                <w:sz w:val="16"/>
                <w:szCs w:val="16"/>
              </w:rPr>
            </w:pPr>
            <w:r w:rsidRPr="00111965">
              <w:rPr>
                <w:rFonts w:ascii="Tahoma" w:hAnsi="Tahoma" w:cs="Tahoma"/>
                <w:b/>
                <w:bCs/>
                <w:sz w:val="16"/>
                <w:szCs w:val="16"/>
              </w:rPr>
              <w:t>ПАЛЬЦІ КИСТІ</w:t>
            </w:r>
          </w:p>
        </w:tc>
      </w:tr>
      <w:tr w:rsidR="00111965" w:rsidRPr="00111965" w14:paraId="35170D98" w14:textId="77777777" w:rsidTr="00203EE5">
        <w:trPr>
          <w:trHeight w:val="255"/>
        </w:trPr>
        <w:tc>
          <w:tcPr>
            <w:tcW w:w="10065" w:type="dxa"/>
            <w:gridSpan w:val="3"/>
            <w:tcBorders>
              <w:top w:val="single" w:sz="4" w:space="0" w:color="auto"/>
              <w:left w:val="single" w:sz="4" w:space="0" w:color="auto"/>
              <w:bottom w:val="single" w:sz="4" w:space="0" w:color="auto"/>
              <w:right w:val="single" w:sz="4" w:space="0" w:color="000000"/>
            </w:tcBorders>
            <w:vAlign w:val="center"/>
          </w:tcPr>
          <w:p w14:paraId="35310845" w14:textId="77777777" w:rsidR="00111965" w:rsidRPr="00111965" w:rsidRDefault="00111965" w:rsidP="00203EE5">
            <w:pPr>
              <w:jc w:val="center"/>
              <w:rPr>
                <w:rFonts w:ascii="Tahoma" w:hAnsi="Tahoma" w:cs="Tahoma"/>
                <w:b/>
                <w:bCs/>
                <w:sz w:val="16"/>
                <w:szCs w:val="16"/>
              </w:rPr>
            </w:pPr>
            <w:r w:rsidRPr="00111965">
              <w:rPr>
                <w:rFonts w:ascii="Tahoma" w:hAnsi="Tahoma" w:cs="Tahoma"/>
                <w:b/>
                <w:bCs/>
                <w:sz w:val="16"/>
                <w:szCs w:val="16"/>
              </w:rPr>
              <w:t>перший палець</w:t>
            </w:r>
          </w:p>
        </w:tc>
      </w:tr>
      <w:tr w:rsidR="00111965" w:rsidRPr="00111965" w14:paraId="604AA983" w14:textId="77777777" w:rsidTr="00203EE5">
        <w:trPr>
          <w:trHeight w:val="44"/>
        </w:trPr>
        <w:tc>
          <w:tcPr>
            <w:tcW w:w="1047" w:type="dxa"/>
            <w:tcBorders>
              <w:top w:val="nil"/>
              <w:left w:val="single" w:sz="4" w:space="0" w:color="auto"/>
              <w:bottom w:val="nil"/>
              <w:right w:val="nil"/>
            </w:tcBorders>
            <w:noWrap/>
          </w:tcPr>
          <w:p w14:paraId="5071417B" w14:textId="77777777" w:rsidR="00111965" w:rsidRPr="007A1304" w:rsidRDefault="00111965" w:rsidP="00203EE5">
            <w:pPr>
              <w:spacing w:before="80"/>
              <w:jc w:val="center"/>
              <w:rPr>
                <w:rFonts w:ascii="Tahoma" w:hAnsi="Tahoma" w:cs="Tahoma"/>
                <w:b/>
                <w:sz w:val="16"/>
                <w:szCs w:val="16"/>
              </w:rPr>
            </w:pPr>
            <w:r w:rsidRPr="007A1304">
              <w:rPr>
                <w:rFonts w:ascii="Tahoma" w:hAnsi="Tahoma" w:cs="Tahoma"/>
                <w:b/>
                <w:sz w:val="16"/>
                <w:szCs w:val="16"/>
              </w:rPr>
              <w:t>77</w:t>
            </w:r>
          </w:p>
        </w:tc>
        <w:tc>
          <w:tcPr>
            <w:tcW w:w="9018" w:type="dxa"/>
            <w:gridSpan w:val="2"/>
            <w:tcBorders>
              <w:top w:val="single" w:sz="4" w:space="0" w:color="auto"/>
              <w:left w:val="single" w:sz="4" w:space="0" w:color="auto"/>
              <w:bottom w:val="single" w:sz="4" w:space="0" w:color="auto"/>
              <w:right w:val="single" w:sz="4" w:space="0" w:color="000000"/>
            </w:tcBorders>
            <w:vAlign w:val="center"/>
          </w:tcPr>
          <w:p w14:paraId="23E9ED8B" w14:textId="77777777" w:rsidR="00111965" w:rsidRPr="00111965" w:rsidRDefault="00111965" w:rsidP="00203EE5">
            <w:pPr>
              <w:spacing w:before="80"/>
              <w:rPr>
                <w:rFonts w:ascii="Tahoma" w:hAnsi="Tahoma" w:cs="Tahoma"/>
                <w:sz w:val="16"/>
                <w:szCs w:val="16"/>
              </w:rPr>
            </w:pPr>
            <w:r w:rsidRPr="00111965">
              <w:rPr>
                <w:rFonts w:ascii="Tahoma" w:hAnsi="Tahoma" w:cs="Tahoma"/>
                <w:sz w:val="16"/>
                <w:szCs w:val="16"/>
              </w:rPr>
              <w:t>УШКОДЖЕННЯ ПАЛЬЦЯ, ЩО СПРИЧИНИЛО:</w:t>
            </w:r>
          </w:p>
        </w:tc>
      </w:tr>
      <w:tr w:rsidR="007A1304" w:rsidRPr="00111965" w14:paraId="1FDC6BF1" w14:textId="77777777" w:rsidTr="00203EE5">
        <w:trPr>
          <w:trHeight w:val="397"/>
        </w:trPr>
        <w:tc>
          <w:tcPr>
            <w:tcW w:w="1047" w:type="dxa"/>
            <w:vMerge w:val="restart"/>
            <w:tcBorders>
              <w:top w:val="nil"/>
              <w:left w:val="single" w:sz="4" w:space="0" w:color="auto"/>
              <w:right w:val="nil"/>
            </w:tcBorders>
            <w:noWrap/>
          </w:tcPr>
          <w:p w14:paraId="2B55F363" w14:textId="77777777" w:rsidR="007A1304" w:rsidRPr="00111965" w:rsidRDefault="007A1304" w:rsidP="00203EE5">
            <w:pPr>
              <w:jc w:val="center"/>
              <w:rPr>
                <w:rFonts w:ascii="Tahoma" w:hAnsi="Tahoma" w:cs="Tahoma"/>
                <w:sz w:val="16"/>
                <w:szCs w:val="16"/>
              </w:rPr>
            </w:pPr>
          </w:p>
        </w:tc>
        <w:tc>
          <w:tcPr>
            <w:tcW w:w="7317" w:type="dxa"/>
            <w:tcBorders>
              <w:top w:val="nil"/>
              <w:left w:val="single" w:sz="4" w:space="0" w:color="auto"/>
              <w:bottom w:val="single" w:sz="4" w:space="0" w:color="auto"/>
              <w:right w:val="single" w:sz="4" w:space="0" w:color="auto"/>
            </w:tcBorders>
            <w:vAlign w:val="bottom"/>
          </w:tcPr>
          <w:p w14:paraId="12373A12" w14:textId="590899D5" w:rsidR="007A1304" w:rsidRPr="00111965" w:rsidRDefault="007A1304" w:rsidP="00203EE5">
            <w:pPr>
              <w:rPr>
                <w:rFonts w:ascii="Tahoma" w:hAnsi="Tahoma" w:cs="Tahoma"/>
                <w:sz w:val="16"/>
                <w:szCs w:val="16"/>
              </w:rPr>
            </w:pPr>
            <w:r w:rsidRPr="00111965">
              <w:rPr>
                <w:rFonts w:ascii="Tahoma" w:hAnsi="Tahoma" w:cs="Tahoma"/>
                <w:sz w:val="16"/>
                <w:szCs w:val="16"/>
              </w:rPr>
              <w:t>а) повний відрив нігтьової пластинки</w:t>
            </w:r>
          </w:p>
        </w:tc>
        <w:tc>
          <w:tcPr>
            <w:tcW w:w="1701" w:type="dxa"/>
            <w:tcBorders>
              <w:top w:val="nil"/>
              <w:left w:val="nil"/>
              <w:bottom w:val="single" w:sz="4" w:space="0" w:color="auto"/>
              <w:right w:val="single" w:sz="4" w:space="0" w:color="auto"/>
            </w:tcBorders>
            <w:noWrap/>
            <w:vAlign w:val="center"/>
          </w:tcPr>
          <w:p w14:paraId="773DFB3E" w14:textId="2E8DEADA" w:rsidR="007A1304" w:rsidRPr="00111965" w:rsidRDefault="007A1304" w:rsidP="00203EE5">
            <w:pPr>
              <w:jc w:val="center"/>
              <w:rPr>
                <w:rFonts w:ascii="Tahoma" w:hAnsi="Tahoma" w:cs="Tahoma"/>
                <w:sz w:val="16"/>
                <w:szCs w:val="16"/>
              </w:rPr>
            </w:pPr>
            <w:r w:rsidRPr="00111965">
              <w:rPr>
                <w:rFonts w:ascii="Tahoma" w:hAnsi="Tahoma" w:cs="Tahoma"/>
                <w:sz w:val="16"/>
                <w:szCs w:val="16"/>
              </w:rPr>
              <w:t>2 (але не більше 200 у.о.)</w:t>
            </w:r>
          </w:p>
        </w:tc>
      </w:tr>
      <w:tr w:rsidR="007A1304" w:rsidRPr="00111965" w14:paraId="5F3414A1" w14:textId="77777777" w:rsidTr="00203EE5">
        <w:trPr>
          <w:trHeight w:val="450"/>
        </w:trPr>
        <w:tc>
          <w:tcPr>
            <w:tcW w:w="1047" w:type="dxa"/>
            <w:vMerge/>
            <w:tcBorders>
              <w:left w:val="single" w:sz="4" w:space="0" w:color="auto"/>
              <w:right w:val="nil"/>
            </w:tcBorders>
            <w:noWrap/>
          </w:tcPr>
          <w:p w14:paraId="4F144DA9" w14:textId="77777777" w:rsidR="007A1304" w:rsidRPr="00111965" w:rsidRDefault="007A1304" w:rsidP="00203EE5">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bottom"/>
          </w:tcPr>
          <w:p w14:paraId="58F4337F" w14:textId="0B941F33" w:rsidR="007A1304" w:rsidRPr="00111965" w:rsidRDefault="007A1304" w:rsidP="00203EE5">
            <w:pPr>
              <w:rPr>
                <w:rFonts w:ascii="Tahoma" w:hAnsi="Tahoma" w:cs="Tahoma"/>
                <w:sz w:val="16"/>
                <w:szCs w:val="16"/>
              </w:rPr>
            </w:pPr>
            <w:r w:rsidRPr="00111965">
              <w:rPr>
                <w:rFonts w:ascii="Tahoma" w:hAnsi="Tahoma" w:cs="Tahoma"/>
                <w:sz w:val="16"/>
                <w:szCs w:val="16"/>
              </w:rPr>
              <w:t>б) розрив сухожилку розгинача пальця</w:t>
            </w:r>
          </w:p>
        </w:tc>
        <w:tc>
          <w:tcPr>
            <w:tcW w:w="1701" w:type="dxa"/>
            <w:tcBorders>
              <w:top w:val="single" w:sz="4" w:space="0" w:color="auto"/>
              <w:left w:val="nil"/>
              <w:bottom w:val="single" w:sz="4" w:space="0" w:color="auto"/>
              <w:right w:val="single" w:sz="4" w:space="0" w:color="auto"/>
            </w:tcBorders>
            <w:noWrap/>
            <w:vAlign w:val="center"/>
          </w:tcPr>
          <w:p w14:paraId="2B686694" w14:textId="21A48290" w:rsidR="007A1304" w:rsidRPr="00111965" w:rsidRDefault="007A1304" w:rsidP="00203EE5">
            <w:pPr>
              <w:jc w:val="center"/>
              <w:rPr>
                <w:rFonts w:ascii="Tahoma" w:hAnsi="Tahoma" w:cs="Tahoma"/>
                <w:sz w:val="16"/>
                <w:szCs w:val="16"/>
              </w:rPr>
            </w:pPr>
            <w:r w:rsidRPr="00111965">
              <w:rPr>
                <w:rFonts w:ascii="Tahoma" w:hAnsi="Tahoma" w:cs="Tahoma"/>
                <w:sz w:val="16"/>
                <w:szCs w:val="16"/>
              </w:rPr>
              <w:t>3 (але не більше 300 у.о.)</w:t>
            </w:r>
          </w:p>
        </w:tc>
      </w:tr>
      <w:tr w:rsidR="007A1304" w:rsidRPr="00111965" w14:paraId="60763D7F" w14:textId="77777777" w:rsidTr="00203EE5">
        <w:trPr>
          <w:trHeight w:val="330"/>
        </w:trPr>
        <w:tc>
          <w:tcPr>
            <w:tcW w:w="1047" w:type="dxa"/>
            <w:vMerge/>
            <w:tcBorders>
              <w:left w:val="single" w:sz="4" w:space="0" w:color="auto"/>
              <w:right w:val="nil"/>
            </w:tcBorders>
            <w:noWrap/>
          </w:tcPr>
          <w:p w14:paraId="210B089B" w14:textId="77777777" w:rsidR="007A1304" w:rsidRPr="00111965" w:rsidRDefault="007A1304" w:rsidP="00203EE5">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bottom"/>
          </w:tcPr>
          <w:p w14:paraId="3F55E9CA" w14:textId="037C699E" w:rsidR="007A1304" w:rsidRPr="00111965" w:rsidRDefault="007A1304" w:rsidP="00203EE5">
            <w:pPr>
              <w:rPr>
                <w:rFonts w:ascii="Tahoma" w:hAnsi="Tahoma" w:cs="Tahoma"/>
                <w:sz w:val="16"/>
                <w:szCs w:val="16"/>
              </w:rPr>
            </w:pPr>
            <w:r w:rsidRPr="00111965">
              <w:rPr>
                <w:rFonts w:ascii="Tahoma" w:hAnsi="Tahoma" w:cs="Tahoma"/>
                <w:sz w:val="16"/>
                <w:szCs w:val="16"/>
              </w:rPr>
              <w:t>в) перелом фаланги (фаланг), вивих, розрив сухожилку згинача пальця</w:t>
            </w:r>
          </w:p>
        </w:tc>
        <w:tc>
          <w:tcPr>
            <w:tcW w:w="1701" w:type="dxa"/>
            <w:tcBorders>
              <w:top w:val="single" w:sz="4" w:space="0" w:color="auto"/>
              <w:left w:val="nil"/>
              <w:bottom w:val="single" w:sz="4" w:space="0" w:color="auto"/>
              <w:right w:val="single" w:sz="4" w:space="0" w:color="auto"/>
            </w:tcBorders>
            <w:noWrap/>
            <w:vAlign w:val="center"/>
          </w:tcPr>
          <w:p w14:paraId="5DF6CF29" w14:textId="0D1BEDBF" w:rsidR="007A1304" w:rsidRPr="00111965" w:rsidRDefault="007A1304" w:rsidP="00203EE5">
            <w:pPr>
              <w:jc w:val="center"/>
              <w:rPr>
                <w:rFonts w:ascii="Tahoma" w:hAnsi="Tahoma" w:cs="Tahoma"/>
                <w:sz w:val="16"/>
                <w:szCs w:val="16"/>
              </w:rPr>
            </w:pPr>
            <w:r w:rsidRPr="00111965">
              <w:rPr>
                <w:rFonts w:ascii="Tahoma" w:hAnsi="Tahoma" w:cs="Tahoma"/>
                <w:sz w:val="16"/>
                <w:szCs w:val="16"/>
              </w:rPr>
              <w:t>5 (але не більше 500 у.о.)</w:t>
            </w:r>
          </w:p>
        </w:tc>
      </w:tr>
      <w:tr w:rsidR="007A1304" w:rsidRPr="00111965" w14:paraId="33176436" w14:textId="77777777" w:rsidTr="00203EE5">
        <w:trPr>
          <w:trHeight w:val="330"/>
        </w:trPr>
        <w:tc>
          <w:tcPr>
            <w:tcW w:w="1047" w:type="dxa"/>
            <w:vMerge/>
            <w:tcBorders>
              <w:left w:val="single" w:sz="4" w:space="0" w:color="auto"/>
              <w:right w:val="nil"/>
            </w:tcBorders>
            <w:noWrap/>
          </w:tcPr>
          <w:p w14:paraId="320DD83A" w14:textId="77777777" w:rsidR="007A1304" w:rsidRPr="00111965" w:rsidRDefault="007A1304" w:rsidP="00203EE5">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bottom"/>
          </w:tcPr>
          <w:p w14:paraId="582CE948" w14:textId="7C1598D5" w:rsidR="007A1304" w:rsidRPr="00111965" w:rsidRDefault="007A1304" w:rsidP="00203EE5">
            <w:pPr>
              <w:rPr>
                <w:rFonts w:ascii="Tahoma" w:hAnsi="Tahoma" w:cs="Tahoma"/>
                <w:sz w:val="16"/>
                <w:szCs w:val="16"/>
              </w:rPr>
            </w:pPr>
            <w:r w:rsidRPr="00111965">
              <w:rPr>
                <w:rFonts w:ascii="Tahoma" w:hAnsi="Tahoma" w:cs="Tahoma"/>
                <w:sz w:val="16"/>
                <w:szCs w:val="16"/>
              </w:rPr>
              <w:t>г) сухожилковий, суглобовий, кістковий панарицій</w:t>
            </w:r>
            <w:r w:rsidRPr="00111965" w:rsidDel="007A1304">
              <w:rPr>
                <w:rFonts w:ascii="Tahoma" w:hAnsi="Tahoma" w:cs="Tahoma"/>
                <w:sz w:val="16"/>
                <w:szCs w:val="16"/>
              </w:rPr>
              <w:t xml:space="preserve"> </w:t>
            </w:r>
          </w:p>
        </w:tc>
        <w:tc>
          <w:tcPr>
            <w:tcW w:w="1701" w:type="dxa"/>
            <w:tcBorders>
              <w:top w:val="single" w:sz="4" w:space="0" w:color="auto"/>
              <w:left w:val="nil"/>
              <w:bottom w:val="single" w:sz="4" w:space="0" w:color="auto"/>
              <w:right w:val="single" w:sz="4" w:space="0" w:color="auto"/>
            </w:tcBorders>
            <w:noWrap/>
            <w:vAlign w:val="center"/>
          </w:tcPr>
          <w:p w14:paraId="4DFE628C" w14:textId="54027C10" w:rsidR="007A1304" w:rsidRPr="00111965" w:rsidRDefault="007A1304" w:rsidP="00203EE5">
            <w:pPr>
              <w:jc w:val="center"/>
              <w:rPr>
                <w:rFonts w:ascii="Tahoma" w:hAnsi="Tahoma" w:cs="Tahoma"/>
                <w:sz w:val="16"/>
                <w:szCs w:val="16"/>
              </w:rPr>
            </w:pPr>
            <w:r w:rsidRPr="00111965">
              <w:rPr>
                <w:rFonts w:ascii="Tahoma" w:hAnsi="Tahoma" w:cs="Tahoma"/>
                <w:sz w:val="16"/>
                <w:szCs w:val="16"/>
              </w:rPr>
              <w:t>6 (але не більше 500 у.о.)</w:t>
            </w:r>
          </w:p>
        </w:tc>
      </w:tr>
      <w:tr w:rsidR="007A1304" w:rsidRPr="00111965" w14:paraId="5AE3C3D1" w14:textId="77777777" w:rsidTr="00203EE5">
        <w:trPr>
          <w:trHeight w:val="187"/>
        </w:trPr>
        <w:tc>
          <w:tcPr>
            <w:tcW w:w="1047" w:type="dxa"/>
            <w:vMerge/>
            <w:tcBorders>
              <w:left w:val="single" w:sz="4" w:space="0" w:color="auto"/>
              <w:right w:val="nil"/>
            </w:tcBorders>
            <w:noWrap/>
          </w:tcPr>
          <w:p w14:paraId="5D5E356B" w14:textId="77777777" w:rsidR="007A1304" w:rsidRPr="00111965" w:rsidRDefault="007A1304" w:rsidP="00203EE5">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bottom"/>
          </w:tcPr>
          <w:p w14:paraId="02343D0A" w14:textId="200724A9" w:rsidR="007A1304" w:rsidRPr="00111965" w:rsidRDefault="007A1304" w:rsidP="00203EE5">
            <w:pPr>
              <w:rPr>
                <w:rFonts w:ascii="Tahoma" w:hAnsi="Tahoma" w:cs="Tahoma"/>
                <w:sz w:val="16"/>
                <w:szCs w:val="16"/>
              </w:rPr>
            </w:pPr>
            <w:r w:rsidRPr="00111965">
              <w:rPr>
                <w:rFonts w:ascii="Tahoma" w:hAnsi="Tahoma" w:cs="Tahoma"/>
                <w:sz w:val="16"/>
                <w:szCs w:val="16"/>
              </w:rPr>
              <w:t>д) відсутність рухів в одному суглобі</w:t>
            </w:r>
          </w:p>
        </w:tc>
        <w:tc>
          <w:tcPr>
            <w:tcW w:w="1701" w:type="dxa"/>
            <w:tcBorders>
              <w:top w:val="single" w:sz="4" w:space="0" w:color="auto"/>
              <w:left w:val="nil"/>
              <w:bottom w:val="single" w:sz="4" w:space="0" w:color="auto"/>
              <w:right w:val="single" w:sz="4" w:space="0" w:color="auto"/>
            </w:tcBorders>
            <w:noWrap/>
            <w:vAlign w:val="center"/>
          </w:tcPr>
          <w:p w14:paraId="29166314" w14:textId="6D81A42A" w:rsidR="007A1304" w:rsidRPr="00111965" w:rsidRDefault="007A1304" w:rsidP="00203EE5">
            <w:pPr>
              <w:jc w:val="center"/>
              <w:rPr>
                <w:rFonts w:ascii="Tahoma" w:hAnsi="Tahoma" w:cs="Tahoma"/>
                <w:sz w:val="16"/>
                <w:szCs w:val="16"/>
              </w:rPr>
            </w:pPr>
            <w:r w:rsidRPr="00111965">
              <w:rPr>
                <w:rFonts w:ascii="Tahoma" w:hAnsi="Tahoma" w:cs="Tahoma"/>
                <w:sz w:val="16"/>
                <w:szCs w:val="16"/>
              </w:rPr>
              <w:t>10</w:t>
            </w:r>
          </w:p>
        </w:tc>
      </w:tr>
      <w:tr w:rsidR="007A1304" w:rsidRPr="00111965" w14:paraId="19E31963" w14:textId="77777777" w:rsidTr="00203EE5">
        <w:trPr>
          <w:trHeight w:val="210"/>
        </w:trPr>
        <w:tc>
          <w:tcPr>
            <w:tcW w:w="1047" w:type="dxa"/>
            <w:vMerge/>
            <w:tcBorders>
              <w:left w:val="single" w:sz="4" w:space="0" w:color="auto"/>
              <w:right w:val="nil"/>
            </w:tcBorders>
            <w:noWrap/>
          </w:tcPr>
          <w:p w14:paraId="14049264" w14:textId="77777777" w:rsidR="007A1304" w:rsidRPr="00111965" w:rsidRDefault="007A1304" w:rsidP="00203EE5">
            <w:pPr>
              <w:jc w:val="center"/>
              <w:rPr>
                <w:rFonts w:ascii="Tahoma" w:hAnsi="Tahoma" w:cs="Tahoma"/>
                <w:sz w:val="16"/>
                <w:szCs w:val="16"/>
              </w:rPr>
            </w:pPr>
          </w:p>
        </w:tc>
        <w:tc>
          <w:tcPr>
            <w:tcW w:w="7317" w:type="dxa"/>
            <w:tcBorders>
              <w:top w:val="single" w:sz="4" w:space="0" w:color="auto"/>
              <w:left w:val="single" w:sz="4" w:space="0" w:color="auto"/>
              <w:right w:val="single" w:sz="4" w:space="0" w:color="auto"/>
            </w:tcBorders>
            <w:vAlign w:val="bottom"/>
          </w:tcPr>
          <w:p w14:paraId="0E70BE14" w14:textId="17FCDBAE" w:rsidR="007A1304" w:rsidRPr="00111965" w:rsidRDefault="007A1304" w:rsidP="00203EE5">
            <w:pPr>
              <w:rPr>
                <w:rFonts w:ascii="Tahoma" w:hAnsi="Tahoma" w:cs="Tahoma"/>
                <w:sz w:val="16"/>
                <w:szCs w:val="16"/>
              </w:rPr>
            </w:pPr>
            <w:r w:rsidRPr="00111965">
              <w:rPr>
                <w:rFonts w:ascii="Tahoma" w:hAnsi="Tahoma" w:cs="Tahoma"/>
                <w:sz w:val="16"/>
                <w:szCs w:val="16"/>
              </w:rPr>
              <w:t>е) відсутність рухів у двох суглобах</w:t>
            </w:r>
          </w:p>
        </w:tc>
        <w:tc>
          <w:tcPr>
            <w:tcW w:w="1701" w:type="dxa"/>
            <w:tcBorders>
              <w:top w:val="single" w:sz="4" w:space="0" w:color="auto"/>
              <w:left w:val="nil"/>
              <w:right w:val="single" w:sz="4" w:space="0" w:color="auto"/>
            </w:tcBorders>
            <w:noWrap/>
            <w:vAlign w:val="center"/>
          </w:tcPr>
          <w:p w14:paraId="1638BE24" w14:textId="7137D7ED" w:rsidR="007A1304" w:rsidRPr="00111965" w:rsidRDefault="007A1304" w:rsidP="00203EE5">
            <w:pPr>
              <w:jc w:val="center"/>
              <w:rPr>
                <w:rFonts w:ascii="Tahoma" w:hAnsi="Tahoma" w:cs="Tahoma"/>
                <w:sz w:val="16"/>
                <w:szCs w:val="16"/>
              </w:rPr>
            </w:pPr>
            <w:r w:rsidRPr="00111965">
              <w:rPr>
                <w:rFonts w:ascii="Tahoma" w:hAnsi="Tahoma" w:cs="Tahoma"/>
                <w:sz w:val="16"/>
                <w:szCs w:val="16"/>
              </w:rPr>
              <w:t>15</w:t>
            </w:r>
          </w:p>
        </w:tc>
      </w:tr>
      <w:tr w:rsidR="00111965" w:rsidRPr="00111965" w14:paraId="326031E6" w14:textId="77777777" w:rsidTr="00203EE5">
        <w:trPr>
          <w:trHeight w:val="1337"/>
        </w:trPr>
        <w:tc>
          <w:tcPr>
            <w:tcW w:w="1047" w:type="dxa"/>
            <w:tcBorders>
              <w:top w:val="nil"/>
              <w:left w:val="single" w:sz="4" w:space="0" w:color="auto"/>
              <w:right w:val="nil"/>
            </w:tcBorders>
            <w:noWrap/>
          </w:tcPr>
          <w:p w14:paraId="6625BE1C" w14:textId="77777777" w:rsidR="00111965" w:rsidRPr="00111965" w:rsidRDefault="00111965" w:rsidP="00203EE5">
            <w:pPr>
              <w:jc w:val="center"/>
              <w:rPr>
                <w:rFonts w:ascii="Tahoma" w:hAnsi="Tahoma" w:cs="Tahoma"/>
                <w:sz w:val="16"/>
                <w:szCs w:val="16"/>
              </w:rPr>
            </w:pPr>
          </w:p>
        </w:tc>
        <w:tc>
          <w:tcPr>
            <w:tcW w:w="9018" w:type="dxa"/>
            <w:gridSpan w:val="2"/>
            <w:tcBorders>
              <w:top w:val="single" w:sz="4" w:space="0" w:color="auto"/>
              <w:left w:val="single" w:sz="4" w:space="0" w:color="auto"/>
              <w:right w:val="single" w:sz="4" w:space="0" w:color="000000"/>
            </w:tcBorders>
            <w:vAlign w:val="center"/>
          </w:tcPr>
          <w:p w14:paraId="50FB35E7" w14:textId="77777777" w:rsidR="00111965" w:rsidRPr="00111965" w:rsidRDefault="00111965" w:rsidP="00203EE5">
            <w:pPr>
              <w:rPr>
                <w:rFonts w:ascii="Tahoma" w:hAnsi="Tahoma" w:cs="Tahoma"/>
                <w:b/>
                <w:sz w:val="16"/>
                <w:szCs w:val="16"/>
              </w:rPr>
            </w:pPr>
            <w:r w:rsidRPr="00111965">
              <w:rPr>
                <w:rFonts w:ascii="Tahoma" w:hAnsi="Tahoma" w:cs="Tahoma"/>
                <w:b/>
                <w:sz w:val="16"/>
                <w:szCs w:val="16"/>
              </w:rPr>
              <w:t>Примітки:</w:t>
            </w:r>
          </w:p>
          <w:p w14:paraId="504FB0D0" w14:textId="77777777" w:rsidR="00111965" w:rsidRPr="00111965" w:rsidRDefault="00111965" w:rsidP="00203EE5">
            <w:pPr>
              <w:rPr>
                <w:rFonts w:ascii="Tahoma" w:hAnsi="Tahoma" w:cs="Tahoma"/>
                <w:sz w:val="16"/>
                <w:szCs w:val="16"/>
              </w:rPr>
            </w:pPr>
            <w:r w:rsidRPr="00111965">
              <w:rPr>
                <w:rFonts w:ascii="Tahoma" w:hAnsi="Tahoma" w:cs="Tahoma"/>
                <w:sz w:val="16"/>
                <w:szCs w:val="16"/>
              </w:rPr>
              <w:t>1) Гнійне запалення навколонігтьового валика (пароніхія) не дає підстави для страхової виплати.</w:t>
            </w:r>
          </w:p>
          <w:p w14:paraId="1C3F09DC" w14:textId="77777777" w:rsidR="00111965" w:rsidRPr="00111965" w:rsidRDefault="00111965" w:rsidP="00203EE5">
            <w:pPr>
              <w:jc w:val="both"/>
              <w:rPr>
                <w:rFonts w:ascii="Tahoma" w:hAnsi="Tahoma" w:cs="Tahoma"/>
                <w:sz w:val="16"/>
                <w:szCs w:val="16"/>
              </w:rPr>
            </w:pPr>
            <w:r w:rsidRPr="00111965">
              <w:rPr>
                <w:rFonts w:ascii="Tahoma" w:hAnsi="Tahoma" w:cs="Tahoma"/>
                <w:sz w:val="16"/>
                <w:szCs w:val="16"/>
              </w:rPr>
              <w:t>2) Якщо в зв'язку з ушкодженням сухожилків, переломом або вивихом фаланги (фаланг), кістковим, суглобовим, сухожильним панарицієм першого пальця кисті проводились оперативні втручання (крім закритого вправлення вивиху, закритої репозиції уламків, первинної хірургічної обробки ран та вилучення сторонніх тіл з ран), додатково виплачується 2,5% страхової суми одноразово.</w:t>
            </w:r>
          </w:p>
          <w:p w14:paraId="3969FEC9" w14:textId="77777777" w:rsidR="00111965" w:rsidRPr="00111965" w:rsidRDefault="00111965" w:rsidP="00203EE5">
            <w:pPr>
              <w:jc w:val="both"/>
              <w:rPr>
                <w:rFonts w:ascii="Tahoma" w:hAnsi="Tahoma" w:cs="Tahoma"/>
                <w:sz w:val="16"/>
                <w:szCs w:val="16"/>
              </w:rPr>
            </w:pPr>
            <w:r w:rsidRPr="00111965">
              <w:rPr>
                <w:rFonts w:ascii="Tahoma" w:hAnsi="Tahoma" w:cs="Tahoma"/>
                <w:sz w:val="16"/>
                <w:szCs w:val="16"/>
              </w:rPr>
              <w:t>3) Страхова виплата за ст.77.д), 77.е) здійснюється у тому випадку, якщо відсутність рухів у суглобі (суглобах) пальця буде встановлено лікувально-профілактичною установою по закінченні 6 місяців після травми.</w:t>
            </w:r>
          </w:p>
        </w:tc>
      </w:tr>
      <w:tr w:rsidR="00111965" w:rsidRPr="00111965" w14:paraId="67EC22D1" w14:textId="77777777" w:rsidTr="00203EE5">
        <w:trPr>
          <w:trHeight w:val="44"/>
        </w:trPr>
        <w:tc>
          <w:tcPr>
            <w:tcW w:w="1047" w:type="dxa"/>
            <w:vMerge w:val="restart"/>
            <w:tcBorders>
              <w:top w:val="single" w:sz="4" w:space="0" w:color="auto"/>
              <w:left w:val="single" w:sz="4" w:space="0" w:color="auto"/>
              <w:right w:val="single" w:sz="4" w:space="0" w:color="auto"/>
            </w:tcBorders>
            <w:noWrap/>
          </w:tcPr>
          <w:p w14:paraId="2F6705F8" w14:textId="77777777" w:rsidR="00111965" w:rsidRPr="000F4FC8" w:rsidRDefault="00111965" w:rsidP="00203EE5">
            <w:pPr>
              <w:spacing w:before="80"/>
              <w:jc w:val="center"/>
              <w:rPr>
                <w:rFonts w:ascii="Tahoma" w:hAnsi="Tahoma" w:cs="Tahoma"/>
                <w:b/>
                <w:sz w:val="16"/>
                <w:szCs w:val="16"/>
              </w:rPr>
            </w:pPr>
            <w:r w:rsidRPr="000F4FC8">
              <w:rPr>
                <w:rFonts w:ascii="Tahoma" w:hAnsi="Tahoma" w:cs="Tahoma"/>
                <w:b/>
                <w:sz w:val="16"/>
                <w:szCs w:val="16"/>
              </w:rPr>
              <w:t>78</w:t>
            </w:r>
          </w:p>
        </w:tc>
        <w:tc>
          <w:tcPr>
            <w:tcW w:w="9018" w:type="dxa"/>
            <w:gridSpan w:val="2"/>
            <w:tcBorders>
              <w:top w:val="single" w:sz="4" w:space="0" w:color="auto"/>
              <w:left w:val="nil"/>
              <w:bottom w:val="single" w:sz="4" w:space="0" w:color="auto"/>
              <w:right w:val="single" w:sz="4" w:space="0" w:color="000000"/>
            </w:tcBorders>
            <w:vAlign w:val="center"/>
          </w:tcPr>
          <w:p w14:paraId="1E5CC487" w14:textId="77777777" w:rsidR="00111965" w:rsidRPr="00111965" w:rsidRDefault="00111965" w:rsidP="00203EE5">
            <w:pPr>
              <w:spacing w:before="80"/>
              <w:rPr>
                <w:rFonts w:ascii="Tahoma" w:hAnsi="Tahoma" w:cs="Tahoma"/>
                <w:sz w:val="16"/>
                <w:szCs w:val="16"/>
              </w:rPr>
            </w:pPr>
            <w:r w:rsidRPr="00111965">
              <w:rPr>
                <w:rFonts w:ascii="Tahoma" w:hAnsi="Tahoma" w:cs="Tahoma"/>
                <w:sz w:val="16"/>
                <w:szCs w:val="16"/>
              </w:rPr>
              <w:t>УШКОДЖЕННЯ ПАЛЬЦЯ, ЩО СПРИЧИНИЛО:</w:t>
            </w:r>
          </w:p>
        </w:tc>
      </w:tr>
      <w:tr w:rsidR="000F4FC8" w:rsidRPr="00111965" w14:paraId="33540F53" w14:textId="77777777" w:rsidTr="00203EE5">
        <w:trPr>
          <w:trHeight w:val="202"/>
        </w:trPr>
        <w:tc>
          <w:tcPr>
            <w:tcW w:w="1047" w:type="dxa"/>
            <w:vMerge/>
            <w:tcBorders>
              <w:left w:val="single" w:sz="4" w:space="0" w:color="auto"/>
              <w:right w:val="single" w:sz="4" w:space="0" w:color="auto"/>
            </w:tcBorders>
            <w:noWrap/>
          </w:tcPr>
          <w:p w14:paraId="69009978" w14:textId="77777777" w:rsidR="000F4FC8" w:rsidRPr="00111965" w:rsidRDefault="000F4FC8" w:rsidP="00203EE5">
            <w:pPr>
              <w:jc w:val="center"/>
              <w:rPr>
                <w:rFonts w:ascii="Tahoma" w:hAnsi="Tahoma" w:cs="Tahoma"/>
                <w:sz w:val="16"/>
                <w:szCs w:val="16"/>
              </w:rPr>
            </w:pPr>
          </w:p>
        </w:tc>
        <w:tc>
          <w:tcPr>
            <w:tcW w:w="7317" w:type="dxa"/>
            <w:tcBorders>
              <w:top w:val="nil"/>
              <w:left w:val="nil"/>
              <w:bottom w:val="single" w:sz="4" w:space="0" w:color="auto"/>
              <w:right w:val="nil"/>
            </w:tcBorders>
            <w:vAlign w:val="center"/>
          </w:tcPr>
          <w:p w14:paraId="570C7FDC" w14:textId="77777777" w:rsidR="000F4FC8" w:rsidRPr="00111965" w:rsidRDefault="000F4FC8" w:rsidP="00203EE5">
            <w:pPr>
              <w:rPr>
                <w:rFonts w:ascii="Tahoma" w:hAnsi="Tahoma" w:cs="Tahoma"/>
                <w:sz w:val="16"/>
                <w:szCs w:val="16"/>
              </w:rPr>
            </w:pPr>
            <w:r w:rsidRPr="00111965">
              <w:rPr>
                <w:rFonts w:ascii="Tahoma" w:hAnsi="Tahoma" w:cs="Tahoma"/>
                <w:sz w:val="16"/>
                <w:szCs w:val="16"/>
              </w:rPr>
              <w:t>а) реампутацію (повторну ампутацію) на рівні тієї ж фаланги</w:t>
            </w:r>
          </w:p>
          <w:p w14:paraId="055A77DB" w14:textId="5BD337C3" w:rsidR="000F4FC8" w:rsidRPr="00111965" w:rsidRDefault="000F4FC8" w:rsidP="00203EE5">
            <w:pPr>
              <w:rPr>
                <w:rFonts w:ascii="Tahoma" w:hAnsi="Tahoma" w:cs="Tahoma"/>
                <w:sz w:val="16"/>
                <w:szCs w:val="16"/>
              </w:rPr>
            </w:pPr>
          </w:p>
        </w:tc>
        <w:tc>
          <w:tcPr>
            <w:tcW w:w="1701" w:type="dxa"/>
            <w:tcBorders>
              <w:top w:val="nil"/>
              <w:left w:val="single" w:sz="4" w:space="0" w:color="auto"/>
              <w:bottom w:val="single" w:sz="4" w:space="0" w:color="auto"/>
              <w:right w:val="single" w:sz="4" w:space="0" w:color="auto"/>
            </w:tcBorders>
            <w:noWrap/>
            <w:vAlign w:val="center"/>
          </w:tcPr>
          <w:p w14:paraId="293A0EBC" w14:textId="491BF21B" w:rsidR="000F4FC8" w:rsidRPr="00111965" w:rsidRDefault="000F4FC8" w:rsidP="00203EE5">
            <w:pPr>
              <w:jc w:val="center"/>
              <w:rPr>
                <w:rFonts w:ascii="Tahoma" w:hAnsi="Tahoma" w:cs="Tahoma"/>
                <w:sz w:val="16"/>
                <w:szCs w:val="16"/>
              </w:rPr>
            </w:pPr>
            <w:r w:rsidRPr="00111965">
              <w:rPr>
                <w:rFonts w:ascii="Tahoma" w:hAnsi="Tahoma" w:cs="Tahoma"/>
                <w:sz w:val="16"/>
                <w:szCs w:val="16"/>
              </w:rPr>
              <w:t>5(але не більше 500 у.о.)</w:t>
            </w:r>
          </w:p>
        </w:tc>
      </w:tr>
      <w:tr w:rsidR="000F4FC8" w:rsidRPr="00111965" w14:paraId="114D7976" w14:textId="77777777" w:rsidTr="00203EE5">
        <w:trPr>
          <w:trHeight w:val="176"/>
        </w:trPr>
        <w:tc>
          <w:tcPr>
            <w:tcW w:w="1047" w:type="dxa"/>
            <w:vMerge/>
            <w:tcBorders>
              <w:left w:val="single" w:sz="4" w:space="0" w:color="auto"/>
              <w:right w:val="single" w:sz="4" w:space="0" w:color="auto"/>
            </w:tcBorders>
            <w:noWrap/>
          </w:tcPr>
          <w:p w14:paraId="6B0C085C" w14:textId="77777777" w:rsidR="000F4FC8" w:rsidRPr="00111965" w:rsidRDefault="000F4FC8" w:rsidP="00203EE5">
            <w:pPr>
              <w:jc w:val="center"/>
              <w:rPr>
                <w:rFonts w:ascii="Tahoma" w:hAnsi="Tahoma" w:cs="Tahoma"/>
                <w:sz w:val="16"/>
                <w:szCs w:val="16"/>
              </w:rPr>
            </w:pPr>
          </w:p>
        </w:tc>
        <w:tc>
          <w:tcPr>
            <w:tcW w:w="7317" w:type="dxa"/>
            <w:tcBorders>
              <w:top w:val="single" w:sz="4" w:space="0" w:color="auto"/>
              <w:left w:val="nil"/>
              <w:bottom w:val="single" w:sz="4" w:space="0" w:color="auto"/>
              <w:right w:val="nil"/>
            </w:tcBorders>
            <w:vAlign w:val="center"/>
          </w:tcPr>
          <w:p w14:paraId="47A99095" w14:textId="75B00080" w:rsidR="000F4FC8" w:rsidRPr="00111965" w:rsidRDefault="000F4FC8" w:rsidP="00203EE5">
            <w:pPr>
              <w:rPr>
                <w:rFonts w:ascii="Tahoma" w:hAnsi="Tahoma" w:cs="Tahoma"/>
                <w:sz w:val="16"/>
                <w:szCs w:val="16"/>
              </w:rPr>
            </w:pPr>
            <w:r>
              <w:rPr>
                <w:rFonts w:ascii="Tahoma" w:hAnsi="Tahoma" w:cs="Tahoma"/>
                <w:sz w:val="16"/>
                <w:szCs w:val="16"/>
              </w:rPr>
              <w:t>б</w:t>
            </w:r>
            <w:r w:rsidRPr="00111965">
              <w:rPr>
                <w:rFonts w:ascii="Tahoma" w:hAnsi="Tahoma" w:cs="Tahoma"/>
                <w:sz w:val="16"/>
                <w:szCs w:val="16"/>
              </w:rPr>
              <w:t>) ампутацію на рівні нігтьової фаланги, втрату фаланги</w:t>
            </w:r>
          </w:p>
        </w:tc>
        <w:tc>
          <w:tcPr>
            <w:tcW w:w="1701" w:type="dxa"/>
            <w:tcBorders>
              <w:top w:val="single" w:sz="4" w:space="0" w:color="auto"/>
              <w:left w:val="single" w:sz="4" w:space="0" w:color="auto"/>
              <w:bottom w:val="single" w:sz="4" w:space="0" w:color="auto"/>
              <w:right w:val="single" w:sz="4" w:space="0" w:color="auto"/>
            </w:tcBorders>
            <w:noWrap/>
            <w:vAlign w:val="center"/>
          </w:tcPr>
          <w:p w14:paraId="4F1C71FB" w14:textId="170EF7E7" w:rsidR="000F4FC8" w:rsidRPr="00111965" w:rsidRDefault="000F4FC8" w:rsidP="00203EE5">
            <w:pPr>
              <w:jc w:val="center"/>
              <w:rPr>
                <w:rFonts w:ascii="Tahoma" w:hAnsi="Tahoma" w:cs="Tahoma"/>
                <w:sz w:val="16"/>
                <w:szCs w:val="16"/>
              </w:rPr>
            </w:pPr>
            <w:r w:rsidRPr="00111965">
              <w:rPr>
                <w:rFonts w:ascii="Tahoma" w:hAnsi="Tahoma" w:cs="Tahoma"/>
                <w:sz w:val="16"/>
                <w:szCs w:val="16"/>
              </w:rPr>
              <w:t>10</w:t>
            </w:r>
          </w:p>
        </w:tc>
      </w:tr>
      <w:tr w:rsidR="000F4FC8" w:rsidRPr="00111965" w14:paraId="6DB9DEAB" w14:textId="77777777" w:rsidTr="00203EE5">
        <w:trPr>
          <w:trHeight w:val="150"/>
        </w:trPr>
        <w:tc>
          <w:tcPr>
            <w:tcW w:w="1047" w:type="dxa"/>
            <w:vMerge/>
            <w:tcBorders>
              <w:left w:val="single" w:sz="4" w:space="0" w:color="auto"/>
              <w:right w:val="single" w:sz="4" w:space="0" w:color="auto"/>
            </w:tcBorders>
            <w:noWrap/>
          </w:tcPr>
          <w:p w14:paraId="65506BF5" w14:textId="77777777" w:rsidR="000F4FC8" w:rsidRPr="00111965" w:rsidRDefault="000F4FC8" w:rsidP="00203EE5">
            <w:pPr>
              <w:jc w:val="center"/>
              <w:rPr>
                <w:rFonts w:ascii="Tahoma" w:hAnsi="Tahoma" w:cs="Tahoma"/>
                <w:sz w:val="16"/>
                <w:szCs w:val="16"/>
              </w:rPr>
            </w:pPr>
          </w:p>
        </w:tc>
        <w:tc>
          <w:tcPr>
            <w:tcW w:w="7317" w:type="dxa"/>
            <w:tcBorders>
              <w:top w:val="single" w:sz="4" w:space="0" w:color="auto"/>
              <w:left w:val="nil"/>
              <w:bottom w:val="single" w:sz="4" w:space="0" w:color="auto"/>
              <w:right w:val="nil"/>
            </w:tcBorders>
            <w:vAlign w:val="center"/>
          </w:tcPr>
          <w:p w14:paraId="594A8FE9" w14:textId="510F09C8" w:rsidR="000F4FC8" w:rsidRPr="00111965" w:rsidRDefault="000F4FC8" w:rsidP="00203EE5">
            <w:pPr>
              <w:rPr>
                <w:rFonts w:ascii="Tahoma" w:hAnsi="Tahoma" w:cs="Tahoma"/>
                <w:sz w:val="16"/>
                <w:szCs w:val="16"/>
              </w:rPr>
            </w:pPr>
            <w:r>
              <w:rPr>
                <w:rFonts w:ascii="Tahoma" w:hAnsi="Tahoma" w:cs="Tahoma"/>
                <w:sz w:val="16"/>
                <w:szCs w:val="16"/>
              </w:rPr>
              <w:t>в</w:t>
            </w:r>
            <w:r w:rsidRPr="00111965">
              <w:rPr>
                <w:rFonts w:ascii="Tahoma" w:hAnsi="Tahoma" w:cs="Tahoma"/>
                <w:sz w:val="16"/>
                <w:szCs w:val="16"/>
              </w:rPr>
              <w:t>) ампутацію на рівні середньої фаланги, втрату двох фаланг</w:t>
            </w:r>
          </w:p>
        </w:tc>
        <w:tc>
          <w:tcPr>
            <w:tcW w:w="1701" w:type="dxa"/>
            <w:tcBorders>
              <w:top w:val="single" w:sz="4" w:space="0" w:color="auto"/>
              <w:left w:val="single" w:sz="4" w:space="0" w:color="auto"/>
              <w:bottom w:val="single" w:sz="4" w:space="0" w:color="auto"/>
              <w:right w:val="single" w:sz="4" w:space="0" w:color="auto"/>
            </w:tcBorders>
            <w:noWrap/>
            <w:vAlign w:val="center"/>
          </w:tcPr>
          <w:p w14:paraId="1C7FCBCB" w14:textId="48F7249C" w:rsidR="000F4FC8" w:rsidRPr="00111965" w:rsidRDefault="000F4FC8" w:rsidP="00203EE5">
            <w:pPr>
              <w:jc w:val="center"/>
              <w:rPr>
                <w:rFonts w:ascii="Tahoma" w:hAnsi="Tahoma" w:cs="Tahoma"/>
                <w:sz w:val="16"/>
                <w:szCs w:val="16"/>
              </w:rPr>
            </w:pPr>
            <w:r w:rsidRPr="00111965">
              <w:rPr>
                <w:rFonts w:ascii="Tahoma" w:hAnsi="Tahoma" w:cs="Tahoma"/>
                <w:sz w:val="16"/>
                <w:szCs w:val="16"/>
              </w:rPr>
              <w:t>15</w:t>
            </w:r>
          </w:p>
        </w:tc>
      </w:tr>
      <w:tr w:rsidR="000F4FC8" w:rsidRPr="00111965" w14:paraId="75D049DF" w14:textId="77777777" w:rsidTr="00203EE5">
        <w:trPr>
          <w:trHeight w:val="161"/>
        </w:trPr>
        <w:tc>
          <w:tcPr>
            <w:tcW w:w="1047" w:type="dxa"/>
            <w:vMerge/>
            <w:tcBorders>
              <w:left w:val="single" w:sz="4" w:space="0" w:color="auto"/>
              <w:right w:val="single" w:sz="4" w:space="0" w:color="auto"/>
            </w:tcBorders>
            <w:noWrap/>
          </w:tcPr>
          <w:p w14:paraId="3DCD4AB6" w14:textId="77777777" w:rsidR="000F4FC8" w:rsidRPr="00111965" w:rsidRDefault="000F4FC8" w:rsidP="00203EE5">
            <w:pPr>
              <w:jc w:val="center"/>
              <w:rPr>
                <w:rFonts w:ascii="Tahoma" w:hAnsi="Tahoma" w:cs="Tahoma"/>
                <w:sz w:val="16"/>
                <w:szCs w:val="16"/>
              </w:rPr>
            </w:pPr>
          </w:p>
        </w:tc>
        <w:tc>
          <w:tcPr>
            <w:tcW w:w="7317" w:type="dxa"/>
            <w:tcBorders>
              <w:top w:val="single" w:sz="4" w:space="0" w:color="auto"/>
              <w:left w:val="nil"/>
              <w:bottom w:val="single" w:sz="4" w:space="0" w:color="auto"/>
              <w:right w:val="nil"/>
            </w:tcBorders>
            <w:vAlign w:val="center"/>
          </w:tcPr>
          <w:p w14:paraId="07B7FC0A" w14:textId="4C443E2D" w:rsidR="000F4FC8" w:rsidRPr="00111965" w:rsidRDefault="000F4FC8" w:rsidP="00203EE5">
            <w:pPr>
              <w:rPr>
                <w:rFonts w:ascii="Tahoma" w:hAnsi="Tahoma" w:cs="Tahoma"/>
                <w:sz w:val="16"/>
                <w:szCs w:val="16"/>
              </w:rPr>
            </w:pPr>
            <w:r>
              <w:rPr>
                <w:rFonts w:ascii="Tahoma" w:hAnsi="Tahoma" w:cs="Tahoma"/>
                <w:sz w:val="16"/>
                <w:szCs w:val="16"/>
              </w:rPr>
              <w:t>г</w:t>
            </w:r>
            <w:r w:rsidRPr="00111965">
              <w:rPr>
                <w:rFonts w:ascii="Tahoma" w:hAnsi="Tahoma" w:cs="Tahoma"/>
                <w:sz w:val="16"/>
                <w:szCs w:val="16"/>
              </w:rPr>
              <w:t>) ампутацію на рівні основної фаланги, втрату пальця</w:t>
            </w:r>
          </w:p>
        </w:tc>
        <w:tc>
          <w:tcPr>
            <w:tcW w:w="1701" w:type="dxa"/>
            <w:tcBorders>
              <w:top w:val="single" w:sz="4" w:space="0" w:color="auto"/>
              <w:left w:val="single" w:sz="4" w:space="0" w:color="auto"/>
              <w:bottom w:val="single" w:sz="4" w:space="0" w:color="auto"/>
              <w:right w:val="single" w:sz="4" w:space="0" w:color="auto"/>
            </w:tcBorders>
            <w:noWrap/>
            <w:vAlign w:val="center"/>
          </w:tcPr>
          <w:p w14:paraId="384CCFE5" w14:textId="134E7EDD" w:rsidR="000F4FC8" w:rsidRPr="00111965" w:rsidRDefault="000F4FC8" w:rsidP="00203EE5">
            <w:pPr>
              <w:jc w:val="center"/>
              <w:rPr>
                <w:rFonts w:ascii="Tahoma" w:hAnsi="Tahoma" w:cs="Tahoma"/>
                <w:sz w:val="16"/>
                <w:szCs w:val="16"/>
              </w:rPr>
            </w:pPr>
            <w:r w:rsidRPr="00111965">
              <w:rPr>
                <w:rFonts w:ascii="Tahoma" w:hAnsi="Tahoma" w:cs="Tahoma"/>
                <w:sz w:val="16"/>
                <w:szCs w:val="16"/>
              </w:rPr>
              <w:t>20</w:t>
            </w:r>
          </w:p>
        </w:tc>
      </w:tr>
      <w:tr w:rsidR="000F4FC8" w:rsidRPr="00111965" w14:paraId="6F8E059E" w14:textId="77777777" w:rsidTr="00203EE5">
        <w:trPr>
          <w:trHeight w:val="249"/>
        </w:trPr>
        <w:tc>
          <w:tcPr>
            <w:tcW w:w="1047" w:type="dxa"/>
            <w:vMerge/>
            <w:tcBorders>
              <w:left w:val="single" w:sz="4" w:space="0" w:color="auto"/>
              <w:right w:val="single" w:sz="4" w:space="0" w:color="auto"/>
            </w:tcBorders>
            <w:noWrap/>
          </w:tcPr>
          <w:p w14:paraId="07D49DCC" w14:textId="77777777" w:rsidR="000F4FC8" w:rsidRPr="00111965" w:rsidRDefault="000F4FC8" w:rsidP="00203EE5">
            <w:pPr>
              <w:jc w:val="center"/>
              <w:rPr>
                <w:rFonts w:ascii="Tahoma" w:hAnsi="Tahoma" w:cs="Tahoma"/>
                <w:sz w:val="16"/>
                <w:szCs w:val="16"/>
              </w:rPr>
            </w:pPr>
          </w:p>
        </w:tc>
        <w:tc>
          <w:tcPr>
            <w:tcW w:w="7317" w:type="dxa"/>
            <w:tcBorders>
              <w:top w:val="single" w:sz="4" w:space="0" w:color="auto"/>
              <w:left w:val="nil"/>
              <w:right w:val="nil"/>
            </w:tcBorders>
            <w:vAlign w:val="center"/>
          </w:tcPr>
          <w:p w14:paraId="02B65209" w14:textId="6033BC90" w:rsidR="000F4FC8" w:rsidRPr="00111965" w:rsidRDefault="000F4FC8" w:rsidP="00203EE5">
            <w:pPr>
              <w:rPr>
                <w:rFonts w:ascii="Tahoma" w:hAnsi="Tahoma" w:cs="Tahoma"/>
                <w:sz w:val="16"/>
                <w:szCs w:val="16"/>
              </w:rPr>
            </w:pPr>
            <w:r>
              <w:rPr>
                <w:rFonts w:ascii="Tahoma" w:hAnsi="Tahoma" w:cs="Tahoma"/>
                <w:sz w:val="16"/>
                <w:szCs w:val="16"/>
              </w:rPr>
              <w:t>д</w:t>
            </w:r>
            <w:r w:rsidRPr="00111965">
              <w:rPr>
                <w:rFonts w:ascii="Tahoma" w:hAnsi="Tahoma" w:cs="Tahoma"/>
                <w:sz w:val="16"/>
                <w:szCs w:val="16"/>
              </w:rPr>
              <w:t>) втрату пальця з п'ястковою кісткою або її частиною</w:t>
            </w:r>
          </w:p>
        </w:tc>
        <w:tc>
          <w:tcPr>
            <w:tcW w:w="1701" w:type="dxa"/>
            <w:tcBorders>
              <w:top w:val="single" w:sz="4" w:space="0" w:color="auto"/>
              <w:left w:val="single" w:sz="4" w:space="0" w:color="auto"/>
              <w:right w:val="single" w:sz="4" w:space="0" w:color="auto"/>
            </w:tcBorders>
            <w:noWrap/>
            <w:vAlign w:val="center"/>
          </w:tcPr>
          <w:p w14:paraId="2775DC38" w14:textId="0D79C385" w:rsidR="000F4FC8" w:rsidRPr="00111965" w:rsidRDefault="000F4FC8" w:rsidP="00203EE5">
            <w:pPr>
              <w:jc w:val="center"/>
              <w:rPr>
                <w:rFonts w:ascii="Tahoma" w:hAnsi="Tahoma" w:cs="Tahoma"/>
                <w:sz w:val="16"/>
                <w:szCs w:val="16"/>
              </w:rPr>
            </w:pPr>
            <w:r w:rsidRPr="00111965">
              <w:rPr>
                <w:rFonts w:ascii="Tahoma" w:hAnsi="Tahoma" w:cs="Tahoma"/>
                <w:sz w:val="16"/>
                <w:szCs w:val="16"/>
              </w:rPr>
              <w:t>25</w:t>
            </w:r>
          </w:p>
        </w:tc>
      </w:tr>
      <w:tr w:rsidR="00111965" w:rsidRPr="00111965" w14:paraId="4FC1802C" w14:textId="77777777" w:rsidTr="00203EE5">
        <w:trPr>
          <w:trHeight w:val="318"/>
        </w:trPr>
        <w:tc>
          <w:tcPr>
            <w:tcW w:w="1047" w:type="dxa"/>
            <w:vMerge/>
            <w:tcBorders>
              <w:left w:val="single" w:sz="4" w:space="0" w:color="auto"/>
              <w:right w:val="single" w:sz="4" w:space="0" w:color="auto"/>
            </w:tcBorders>
            <w:noWrap/>
          </w:tcPr>
          <w:p w14:paraId="3ADCB281" w14:textId="77777777" w:rsidR="00111965" w:rsidRPr="00111965" w:rsidRDefault="00111965" w:rsidP="00203EE5">
            <w:pPr>
              <w:jc w:val="center"/>
              <w:rPr>
                <w:rFonts w:ascii="Tahoma" w:hAnsi="Tahoma" w:cs="Tahoma"/>
                <w:sz w:val="16"/>
                <w:szCs w:val="16"/>
              </w:rPr>
            </w:pPr>
          </w:p>
        </w:tc>
        <w:tc>
          <w:tcPr>
            <w:tcW w:w="9018" w:type="dxa"/>
            <w:gridSpan w:val="2"/>
            <w:tcBorders>
              <w:top w:val="single" w:sz="4" w:space="0" w:color="auto"/>
              <w:left w:val="nil"/>
              <w:right w:val="single" w:sz="4" w:space="0" w:color="000000"/>
            </w:tcBorders>
            <w:vAlign w:val="center"/>
          </w:tcPr>
          <w:p w14:paraId="3FB8C00D" w14:textId="77777777" w:rsidR="00111965" w:rsidRPr="00111965" w:rsidRDefault="00111965" w:rsidP="00203EE5">
            <w:pPr>
              <w:rPr>
                <w:rFonts w:ascii="Tahoma" w:hAnsi="Tahoma" w:cs="Tahoma"/>
                <w:b/>
                <w:sz w:val="16"/>
                <w:szCs w:val="16"/>
              </w:rPr>
            </w:pPr>
            <w:r w:rsidRPr="00111965">
              <w:rPr>
                <w:rFonts w:ascii="Tahoma" w:hAnsi="Tahoma" w:cs="Tahoma"/>
                <w:b/>
                <w:sz w:val="16"/>
                <w:szCs w:val="16"/>
              </w:rPr>
              <w:t>Примітка:</w:t>
            </w:r>
          </w:p>
          <w:p w14:paraId="2DAC8D9D" w14:textId="77777777" w:rsidR="00111965" w:rsidRPr="00111965" w:rsidRDefault="00111965" w:rsidP="00203EE5">
            <w:pPr>
              <w:rPr>
                <w:rFonts w:ascii="Tahoma" w:hAnsi="Tahoma" w:cs="Tahoma"/>
                <w:sz w:val="16"/>
                <w:szCs w:val="16"/>
              </w:rPr>
            </w:pPr>
            <w:r w:rsidRPr="00111965">
              <w:rPr>
                <w:rFonts w:ascii="Tahoma" w:hAnsi="Tahoma" w:cs="Tahoma"/>
                <w:sz w:val="16"/>
                <w:szCs w:val="16"/>
              </w:rPr>
              <w:t>Якщо страхова виплата виплачена за ст.78, додаткова виплата за оперативні втручання та післяопераційні рубці не проводиться.</w:t>
            </w:r>
          </w:p>
        </w:tc>
      </w:tr>
      <w:tr w:rsidR="00111965" w:rsidRPr="00111965" w14:paraId="5138DD40" w14:textId="77777777" w:rsidTr="00203EE5">
        <w:trPr>
          <w:trHeight w:val="283"/>
        </w:trPr>
        <w:tc>
          <w:tcPr>
            <w:tcW w:w="10065" w:type="dxa"/>
            <w:gridSpan w:val="3"/>
            <w:tcBorders>
              <w:top w:val="single" w:sz="4" w:space="0" w:color="auto"/>
              <w:left w:val="single" w:sz="4" w:space="0" w:color="auto"/>
              <w:bottom w:val="single" w:sz="4" w:space="0" w:color="auto"/>
              <w:right w:val="single" w:sz="4" w:space="0" w:color="000000"/>
            </w:tcBorders>
            <w:vAlign w:val="center"/>
          </w:tcPr>
          <w:p w14:paraId="4D5F0468" w14:textId="77777777" w:rsidR="00111965" w:rsidRPr="00111965" w:rsidRDefault="00111965" w:rsidP="00203EE5">
            <w:pPr>
              <w:jc w:val="center"/>
              <w:rPr>
                <w:rFonts w:ascii="Tahoma" w:hAnsi="Tahoma" w:cs="Tahoma"/>
                <w:b/>
                <w:bCs/>
                <w:sz w:val="16"/>
                <w:szCs w:val="16"/>
              </w:rPr>
            </w:pPr>
            <w:r w:rsidRPr="00111965">
              <w:rPr>
                <w:rFonts w:ascii="Tahoma" w:hAnsi="Tahoma" w:cs="Tahoma"/>
                <w:b/>
                <w:bCs/>
                <w:sz w:val="16"/>
                <w:szCs w:val="16"/>
              </w:rPr>
              <w:t>другий, третій, четвертий, п'ятий пальці</w:t>
            </w:r>
          </w:p>
        </w:tc>
      </w:tr>
      <w:tr w:rsidR="00111965" w:rsidRPr="00111965" w14:paraId="55D44478" w14:textId="77777777" w:rsidTr="00203EE5">
        <w:trPr>
          <w:trHeight w:val="214"/>
        </w:trPr>
        <w:tc>
          <w:tcPr>
            <w:tcW w:w="1047" w:type="dxa"/>
            <w:vMerge w:val="restart"/>
            <w:tcBorders>
              <w:top w:val="single" w:sz="4" w:space="0" w:color="auto"/>
              <w:left w:val="single" w:sz="4" w:space="0" w:color="auto"/>
              <w:bottom w:val="single" w:sz="4" w:space="0" w:color="auto"/>
              <w:right w:val="single" w:sz="4" w:space="0" w:color="auto"/>
            </w:tcBorders>
            <w:noWrap/>
          </w:tcPr>
          <w:p w14:paraId="0D8CC76E" w14:textId="77777777" w:rsidR="00111965" w:rsidRPr="000F4FC8" w:rsidRDefault="00111965" w:rsidP="00203EE5">
            <w:pPr>
              <w:spacing w:before="80"/>
              <w:jc w:val="center"/>
              <w:rPr>
                <w:rFonts w:ascii="Tahoma" w:hAnsi="Tahoma" w:cs="Tahoma"/>
                <w:b/>
                <w:sz w:val="16"/>
                <w:szCs w:val="16"/>
              </w:rPr>
            </w:pPr>
            <w:r w:rsidRPr="000F4FC8">
              <w:rPr>
                <w:rFonts w:ascii="Tahoma" w:hAnsi="Tahoma" w:cs="Tahoma"/>
                <w:b/>
                <w:sz w:val="16"/>
                <w:szCs w:val="16"/>
              </w:rPr>
              <w:t>79</w:t>
            </w:r>
          </w:p>
        </w:tc>
        <w:tc>
          <w:tcPr>
            <w:tcW w:w="9018" w:type="dxa"/>
            <w:gridSpan w:val="2"/>
            <w:tcBorders>
              <w:top w:val="single" w:sz="4" w:space="0" w:color="auto"/>
              <w:left w:val="nil"/>
              <w:bottom w:val="single" w:sz="4" w:space="0" w:color="auto"/>
              <w:right w:val="single" w:sz="4" w:space="0" w:color="000000"/>
            </w:tcBorders>
            <w:vAlign w:val="center"/>
          </w:tcPr>
          <w:p w14:paraId="6CCB7F01" w14:textId="77777777" w:rsidR="00111965" w:rsidRPr="00111965" w:rsidRDefault="00111965" w:rsidP="00203EE5">
            <w:pPr>
              <w:spacing w:before="80"/>
              <w:rPr>
                <w:rFonts w:ascii="Tahoma" w:hAnsi="Tahoma" w:cs="Tahoma"/>
                <w:sz w:val="16"/>
                <w:szCs w:val="16"/>
              </w:rPr>
            </w:pPr>
            <w:r w:rsidRPr="00111965">
              <w:rPr>
                <w:rFonts w:ascii="Tahoma" w:hAnsi="Tahoma" w:cs="Tahoma"/>
                <w:sz w:val="16"/>
                <w:szCs w:val="16"/>
              </w:rPr>
              <w:t>УШКОДЖЕННЯ ОДНОГО ПАЛЬЦЯ, ЩО СПРИЧИНИЛО:</w:t>
            </w:r>
          </w:p>
        </w:tc>
      </w:tr>
      <w:tr w:rsidR="00111965" w:rsidRPr="00111965" w14:paraId="6F70D02F" w14:textId="77777777" w:rsidTr="00203EE5">
        <w:trPr>
          <w:trHeight w:val="143"/>
        </w:trPr>
        <w:tc>
          <w:tcPr>
            <w:tcW w:w="1047" w:type="dxa"/>
            <w:vMerge/>
            <w:tcBorders>
              <w:top w:val="single" w:sz="4" w:space="0" w:color="auto"/>
              <w:left w:val="single" w:sz="4" w:space="0" w:color="auto"/>
              <w:bottom w:val="single" w:sz="4" w:space="0" w:color="auto"/>
              <w:right w:val="single" w:sz="4" w:space="0" w:color="auto"/>
            </w:tcBorders>
            <w:noWrap/>
          </w:tcPr>
          <w:p w14:paraId="4B539A37" w14:textId="77777777" w:rsidR="00111965" w:rsidRPr="00111965" w:rsidRDefault="00111965" w:rsidP="00203EE5">
            <w:pPr>
              <w:jc w:val="center"/>
              <w:rPr>
                <w:rFonts w:ascii="Tahoma" w:hAnsi="Tahoma" w:cs="Tahoma"/>
                <w:sz w:val="16"/>
                <w:szCs w:val="16"/>
              </w:rPr>
            </w:pPr>
          </w:p>
        </w:tc>
        <w:tc>
          <w:tcPr>
            <w:tcW w:w="7317" w:type="dxa"/>
            <w:tcBorders>
              <w:top w:val="nil"/>
              <w:left w:val="nil"/>
              <w:bottom w:val="single" w:sz="4" w:space="0" w:color="auto"/>
              <w:right w:val="single" w:sz="4" w:space="0" w:color="auto"/>
            </w:tcBorders>
            <w:vAlign w:val="center"/>
          </w:tcPr>
          <w:p w14:paraId="61501C06" w14:textId="77777777" w:rsidR="00111965" w:rsidRPr="00111965" w:rsidRDefault="00111965" w:rsidP="00203EE5">
            <w:pPr>
              <w:rPr>
                <w:rFonts w:ascii="Tahoma" w:hAnsi="Tahoma" w:cs="Tahoma"/>
                <w:sz w:val="16"/>
                <w:szCs w:val="16"/>
              </w:rPr>
            </w:pPr>
            <w:r w:rsidRPr="00111965">
              <w:rPr>
                <w:rFonts w:ascii="Tahoma" w:hAnsi="Tahoma" w:cs="Tahoma"/>
                <w:sz w:val="16"/>
                <w:szCs w:val="16"/>
              </w:rPr>
              <w:t>а) повний відрив нігтьової пластинки</w:t>
            </w:r>
          </w:p>
        </w:tc>
        <w:tc>
          <w:tcPr>
            <w:tcW w:w="1701" w:type="dxa"/>
            <w:tcBorders>
              <w:top w:val="nil"/>
              <w:left w:val="nil"/>
              <w:bottom w:val="single" w:sz="4" w:space="0" w:color="auto"/>
              <w:right w:val="single" w:sz="4" w:space="0" w:color="auto"/>
            </w:tcBorders>
            <w:noWrap/>
            <w:vAlign w:val="center"/>
          </w:tcPr>
          <w:p w14:paraId="59500F89"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2(але не більше 200 у.о.)</w:t>
            </w:r>
          </w:p>
        </w:tc>
      </w:tr>
      <w:tr w:rsidR="00111965" w:rsidRPr="00111965" w14:paraId="69B16D2D" w14:textId="77777777" w:rsidTr="00203EE5">
        <w:trPr>
          <w:trHeight w:val="88"/>
        </w:trPr>
        <w:tc>
          <w:tcPr>
            <w:tcW w:w="1047" w:type="dxa"/>
            <w:vMerge/>
            <w:tcBorders>
              <w:top w:val="single" w:sz="4" w:space="0" w:color="auto"/>
              <w:left w:val="single" w:sz="4" w:space="0" w:color="auto"/>
              <w:bottom w:val="single" w:sz="4" w:space="0" w:color="auto"/>
              <w:right w:val="single" w:sz="4" w:space="0" w:color="auto"/>
            </w:tcBorders>
            <w:noWrap/>
          </w:tcPr>
          <w:p w14:paraId="55EF9DF9" w14:textId="77777777" w:rsidR="00111965" w:rsidRPr="00111965" w:rsidRDefault="00111965" w:rsidP="00203EE5">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center"/>
          </w:tcPr>
          <w:p w14:paraId="648C3FE2" w14:textId="77777777" w:rsidR="00111965" w:rsidRPr="00111965" w:rsidRDefault="00111965" w:rsidP="00203EE5">
            <w:pPr>
              <w:rPr>
                <w:rFonts w:ascii="Tahoma" w:hAnsi="Tahoma" w:cs="Tahoma"/>
                <w:sz w:val="16"/>
                <w:szCs w:val="16"/>
              </w:rPr>
            </w:pPr>
            <w:r w:rsidRPr="00111965">
              <w:rPr>
                <w:rFonts w:ascii="Tahoma" w:hAnsi="Tahoma" w:cs="Tahoma"/>
                <w:sz w:val="16"/>
                <w:szCs w:val="16"/>
              </w:rPr>
              <w:t>б) розрив сухожилку розгинача пальця</w:t>
            </w:r>
          </w:p>
        </w:tc>
        <w:tc>
          <w:tcPr>
            <w:tcW w:w="1701" w:type="dxa"/>
            <w:tcBorders>
              <w:top w:val="single" w:sz="4" w:space="0" w:color="auto"/>
              <w:left w:val="nil"/>
              <w:bottom w:val="single" w:sz="4" w:space="0" w:color="auto"/>
              <w:right w:val="single" w:sz="4" w:space="0" w:color="auto"/>
            </w:tcBorders>
            <w:noWrap/>
            <w:vAlign w:val="center"/>
          </w:tcPr>
          <w:p w14:paraId="737BA68D"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3(але не більше 300 у.о.)</w:t>
            </w:r>
          </w:p>
        </w:tc>
      </w:tr>
      <w:tr w:rsidR="00111965" w:rsidRPr="00111965" w14:paraId="669834D1" w14:textId="77777777" w:rsidTr="00203EE5">
        <w:trPr>
          <w:trHeight w:val="58"/>
        </w:trPr>
        <w:tc>
          <w:tcPr>
            <w:tcW w:w="1047" w:type="dxa"/>
            <w:vMerge/>
            <w:tcBorders>
              <w:top w:val="single" w:sz="4" w:space="0" w:color="auto"/>
              <w:left w:val="single" w:sz="4" w:space="0" w:color="auto"/>
              <w:bottom w:val="single" w:sz="4" w:space="0" w:color="auto"/>
              <w:right w:val="single" w:sz="4" w:space="0" w:color="auto"/>
            </w:tcBorders>
            <w:noWrap/>
          </w:tcPr>
          <w:p w14:paraId="56B63E39" w14:textId="77777777" w:rsidR="00111965" w:rsidRPr="00111965" w:rsidRDefault="00111965" w:rsidP="00203EE5">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center"/>
          </w:tcPr>
          <w:p w14:paraId="287DF99C" w14:textId="77777777" w:rsidR="00111965" w:rsidRPr="00111965" w:rsidRDefault="00111965" w:rsidP="00203EE5">
            <w:pPr>
              <w:rPr>
                <w:rFonts w:ascii="Tahoma" w:hAnsi="Tahoma" w:cs="Tahoma"/>
                <w:sz w:val="16"/>
                <w:szCs w:val="16"/>
              </w:rPr>
            </w:pPr>
            <w:r w:rsidRPr="00111965">
              <w:rPr>
                <w:rFonts w:ascii="Tahoma" w:hAnsi="Tahoma" w:cs="Tahoma"/>
                <w:sz w:val="16"/>
                <w:szCs w:val="16"/>
              </w:rPr>
              <w:t>в) перелом фаланги (фаланг), вивих, розрив сухожилку згинача пальця</w:t>
            </w:r>
          </w:p>
        </w:tc>
        <w:tc>
          <w:tcPr>
            <w:tcW w:w="1701" w:type="dxa"/>
            <w:tcBorders>
              <w:top w:val="single" w:sz="4" w:space="0" w:color="auto"/>
              <w:left w:val="nil"/>
              <w:bottom w:val="single" w:sz="4" w:space="0" w:color="auto"/>
              <w:right w:val="single" w:sz="4" w:space="0" w:color="auto"/>
            </w:tcBorders>
            <w:noWrap/>
            <w:vAlign w:val="center"/>
          </w:tcPr>
          <w:p w14:paraId="03DD948A"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5(але не більше 500 у.о.)</w:t>
            </w:r>
          </w:p>
        </w:tc>
      </w:tr>
      <w:tr w:rsidR="00111965" w:rsidRPr="00111965" w14:paraId="7CB78EF6" w14:textId="77777777" w:rsidTr="00203EE5">
        <w:trPr>
          <w:trHeight w:val="137"/>
        </w:trPr>
        <w:tc>
          <w:tcPr>
            <w:tcW w:w="1047" w:type="dxa"/>
            <w:vMerge/>
            <w:tcBorders>
              <w:top w:val="single" w:sz="4" w:space="0" w:color="auto"/>
              <w:left w:val="single" w:sz="4" w:space="0" w:color="auto"/>
              <w:bottom w:val="single" w:sz="4" w:space="0" w:color="auto"/>
              <w:right w:val="single" w:sz="4" w:space="0" w:color="auto"/>
            </w:tcBorders>
            <w:noWrap/>
          </w:tcPr>
          <w:p w14:paraId="782F2916" w14:textId="77777777" w:rsidR="00111965" w:rsidRPr="00111965" w:rsidRDefault="00111965" w:rsidP="00203EE5">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center"/>
          </w:tcPr>
          <w:p w14:paraId="4448382A" w14:textId="77777777" w:rsidR="00111965" w:rsidRPr="00111965" w:rsidRDefault="00111965" w:rsidP="00203EE5">
            <w:pPr>
              <w:rPr>
                <w:rFonts w:ascii="Tahoma" w:hAnsi="Tahoma" w:cs="Tahoma"/>
                <w:sz w:val="16"/>
                <w:szCs w:val="16"/>
              </w:rPr>
            </w:pPr>
            <w:r w:rsidRPr="00111965">
              <w:rPr>
                <w:rFonts w:ascii="Tahoma" w:hAnsi="Tahoma" w:cs="Tahoma"/>
                <w:sz w:val="16"/>
                <w:szCs w:val="16"/>
              </w:rPr>
              <w:t>г) сухожильний, суглобовий, кістковий панарицій</w:t>
            </w:r>
          </w:p>
        </w:tc>
        <w:tc>
          <w:tcPr>
            <w:tcW w:w="1701" w:type="dxa"/>
            <w:tcBorders>
              <w:top w:val="single" w:sz="4" w:space="0" w:color="auto"/>
              <w:left w:val="nil"/>
              <w:bottom w:val="single" w:sz="4" w:space="0" w:color="auto"/>
              <w:right w:val="single" w:sz="4" w:space="0" w:color="auto"/>
            </w:tcBorders>
            <w:noWrap/>
            <w:vAlign w:val="center"/>
          </w:tcPr>
          <w:p w14:paraId="219F70D0"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5(але не більше 500 у.о.)</w:t>
            </w:r>
          </w:p>
        </w:tc>
      </w:tr>
      <w:tr w:rsidR="00111965" w:rsidRPr="00111965" w14:paraId="0AA2AE63" w14:textId="77777777" w:rsidTr="00203EE5">
        <w:trPr>
          <w:trHeight w:val="68"/>
        </w:trPr>
        <w:tc>
          <w:tcPr>
            <w:tcW w:w="1047" w:type="dxa"/>
            <w:vMerge/>
            <w:tcBorders>
              <w:top w:val="single" w:sz="4" w:space="0" w:color="auto"/>
              <w:left w:val="single" w:sz="4" w:space="0" w:color="auto"/>
              <w:bottom w:val="single" w:sz="4" w:space="0" w:color="auto"/>
              <w:right w:val="single" w:sz="4" w:space="0" w:color="auto"/>
            </w:tcBorders>
            <w:noWrap/>
          </w:tcPr>
          <w:p w14:paraId="28F46470" w14:textId="77777777" w:rsidR="00111965" w:rsidRPr="00111965" w:rsidRDefault="00111965" w:rsidP="00203EE5">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center"/>
          </w:tcPr>
          <w:p w14:paraId="42BDD3E9" w14:textId="77777777" w:rsidR="00111965" w:rsidRPr="00111965" w:rsidRDefault="00111965" w:rsidP="00203EE5">
            <w:pPr>
              <w:rPr>
                <w:rFonts w:ascii="Tahoma" w:hAnsi="Tahoma" w:cs="Tahoma"/>
                <w:sz w:val="16"/>
                <w:szCs w:val="16"/>
              </w:rPr>
            </w:pPr>
            <w:r w:rsidRPr="00111965">
              <w:rPr>
                <w:rFonts w:ascii="Tahoma" w:hAnsi="Tahoma" w:cs="Tahoma"/>
                <w:sz w:val="16"/>
                <w:szCs w:val="16"/>
              </w:rPr>
              <w:t>д) відсутність рухів в одному суглобі (анкілоз)</w:t>
            </w:r>
          </w:p>
        </w:tc>
        <w:tc>
          <w:tcPr>
            <w:tcW w:w="1701" w:type="dxa"/>
            <w:tcBorders>
              <w:top w:val="single" w:sz="4" w:space="0" w:color="auto"/>
              <w:left w:val="nil"/>
              <w:bottom w:val="single" w:sz="4" w:space="0" w:color="auto"/>
              <w:right w:val="single" w:sz="4" w:space="0" w:color="auto"/>
            </w:tcBorders>
            <w:noWrap/>
            <w:vAlign w:val="center"/>
          </w:tcPr>
          <w:p w14:paraId="07776678"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7,5(але не більше 700 у.о.)</w:t>
            </w:r>
          </w:p>
        </w:tc>
      </w:tr>
      <w:tr w:rsidR="00111965" w:rsidRPr="00111965" w14:paraId="115E0413" w14:textId="77777777" w:rsidTr="00203EE5">
        <w:trPr>
          <w:trHeight w:val="360"/>
        </w:trPr>
        <w:tc>
          <w:tcPr>
            <w:tcW w:w="1047" w:type="dxa"/>
            <w:vMerge/>
            <w:tcBorders>
              <w:top w:val="single" w:sz="4" w:space="0" w:color="auto"/>
              <w:left w:val="single" w:sz="4" w:space="0" w:color="auto"/>
              <w:bottom w:val="single" w:sz="4" w:space="0" w:color="auto"/>
              <w:right w:val="single" w:sz="4" w:space="0" w:color="auto"/>
            </w:tcBorders>
            <w:noWrap/>
          </w:tcPr>
          <w:p w14:paraId="1E08C690" w14:textId="77777777" w:rsidR="00111965" w:rsidRPr="00111965" w:rsidRDefault="00111965" w:rsidP="00203EE5">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center"/>
          </w:tcPr>
          <w:p w14:paraId="51B63770" w14:textId="77777777" w:rsidR="00111965" w:rsidRPr="00111965" w:rsidRDefault="00111965" w:rsidP="00203EE5">
            <w:pPr>
              <w:rPr>
                <w:rFonts w:ascii="Tahoma" w:hAnsi="Tahoma" w:cs="Tahoma"/>
                <w:sz w:val="16"/>
                <w:szCs w:val="16"/>
              </w:rPr>
            </w:pPr>
            <w:r w:rsidRPr="00111965">
              <w:rPr>
                <w:rFonts w:ascii="Tahoma" w:hAnsi="Tahoma" w:cs="Tahoma"/>
                <w:sz w:val="16"/>
                <w:szCs w:val="16"/>
              </w:rPr>
              <w:t xml:space="preserve">е) відсутність рухів у двох або трьох суглобах пальця </w:t>
            </w:r>
          </w:p>
        </w:tc>
        <w:tc>
          <w:tcPr>
            <w:tcW w:w="1701" w:type="dxa"/>
            <w:tcBorders>
              <w:top w:val="single" w:sz="4" w:space="0" w:color="auto"/>
              <w:left w:val="nil"/>
              <w:bottom w:val="single" w:sz="4" w:space="0" w:color="auto"/>
              <w:right w:val="single" w:sz="4" w:space="0" w:color="auto"/>
            </w:tcBorders>
            <w:noWrap/>
            <w:vAlign w:val="center"/>
          </w:tcPr>
          <w:p w14:paraId="56799535"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10</w:t>
            </w:r>
          </w:p>
        </w:tc>
      </w:tr>
      <w:tr w:rsidR="00111965" w:rsidRPr="00111965" w14:paraId="503AC804" w14:textId="77777777" w:rsidTr="00203EE5">
        <w:trPr>
          <w:trHeight w:val="1724"/>
        </w:trPr>
        <w:tc>
          <w:tcPr>
            <w:tcW w:w="1047" w:type="dxa"/>
            <w:vMerge/>
            <w:tcBorders>
              <w:top w:val="single" w:sz="4" w:space="0" w:color="auto"/>
              <w:left w:val="single" w:sz="4" w:space="0" w:color="auto"/>
              <w:bottom w:val="single" w:sz="4" w:space="0" w:color="auto"/>
              <w:right w:val="single" w:sz="4" w:space="0" w:color="auto"/>
            </w:tcBorders>
            <w:noWrap/>
          </w:tcPr>
          <w:p w14:paraId="5ECEFD01" w14:textId="77777777" w:rsidR="00111965" w:rsidRPr="00111965" w:rsidRDefault="00111965" w:rsidP="00203EE5">
            <w:pPr>
              <w:jc w:val="center"/>
              <w:rPr>
                <w:rFonts w:ascii="Tahoma" w:hAnsi="Tahoma" w:cs="Tahoma"/>
                <w:sz w:val="16"/>
                <w:szCs w:val="16"/>
              </w:rPr>
            </w:pPr>
          </w:p>
        </w:tc>
        <w:tc>
          <w:tcPr>
            <w:tcW w:w="9018" w:type="dxa"/>
            <w:gridSpan w:val="2"/>
            <w:tcBorders>
              <w:top w:val="single" w:sz="4" w:space="0" w:color="auto"/>
              <w:left w:val="nil"/>
              <w:right w:val="single" w:sz="4" w:space="0" w:color="000000"/>
            </w:tcBorders>
            <w:vAlign w:val="center"/>
          </w:tcPr>
          <w:p w14:paraId="45CD00BB" w14:textId="77777777" w:rsidR="00111965" w:rsidRPr="00111965" w:rsidRDefault="00111965" w:rsidP="00203EE5">
            <w:pPr>
              <w:rPr>
                <w:rFonts w:ascii="Tahoma" w:hAnsi="Tahoma" w:cs="Tahoma"/>
                <w:b/>
                <w:sz w:val="16"/>
                <w:szCs w:val="16"/>
              </w:rPr>
            </w:pPr>
            <w:r w:rsidRPr="00111965">
              <w:rPr>
                <w:rFonts w:ascii="Tahoma" w:hAnsi="Tahoma" w:cs="Tahoma"/>
                <w:b/>
                <w:sz w:val="16"/>
                <w:szCs w:val="16"/>
              </w:rPr>
              <w:t>Примітки:</w:t>
            </w:r>
          </w:p>
          <w:p w14:paraId="64A1D8F4" w14:textId="77777777" w:rsidR="00111965" w:rsidRPr="00111965" w:rsidRDefault="00111965" w:rsidP="00203EE5">
            <w:pPr>
              <w:rPr>
                <w:rFonts w:ascii="Tahoma" w:hAnsi="Tahoma" w:cs="Tahoma"/>
                <w:sz w:val="16"/>
                <w:szCs w:val="16"/>
              </w:rPr>
            </w:pPr>
            <w:r w:rsidRPr="00111965">
              <w:rPr>
                <w:rFonts w:ascii="Tahoma" w:hAnsi="Tahoma" w:cs="Tahoma"/>
                <w:sz w:val="16"/>
                <w:szCs w:val="16"/>
              </w:rPr>
              <w:t>1) Гнійне запалення навколонігтьового валика (пароніхія) не дає підстав для страхової виплати.</w:t>
            </w:r>
          </w:p>
          <w:p w14:paraId="300CEC5F" w14:textId="77777777" w:rsidR="00111965" w:rsidRPr="00111965" w:rsidRDefault="00111965" w:rsidP="00203EE5">
            <w:pPr>
              <w:jc w:val="both"/>
              <w:rPr>
                <w:rFonts w:ascii="Tahoma" w:hAnsi="Tahoma" w:cs="Tahoma"/>
                <w:sz w:val="16"/>
                <w:szCs w:val="16"/>
              </w:rPr>
            </w:pPr>
            <w:r w:rsidRPr="00111965">
              <w:rPr>
                <w:rFonts w:ascii="Tahoma" w:hAnsi="Tahoma" w:cs="Tahoma"/>
                <w:sz w:val="16"/>
                <w:szCs w:val="16"/>
              </w:rPr>
              <w:t>2) Якщо в зв'язку з ушкодженням сухожилків, переломом або вивихом фаланги (фаланг), кістковим, суглобовим, сухожильним панарицієм проводилися оперативні втручання (крім закритого вправлення вивиху, закритої репозиції уламків, первинної хірургічної обробки ран та вилучення сторонніх тіл з ран), додатково виплачується 5% страхової суми одноразово.</w:t>
            </w:r>
          </w:p>
          <w:p w14:paraId="7AD4C948" w14:textId="77777777" w:rsidR="00111965" w:rsidRPr="00111965" w:rsidRDefault="00111965" w:rsidP="00203EE5">
            <w:pPr>
              <w:jc w:val="both"/>
              <w:rPr>
                <w:rFonts w:ascii="Tahoma" w:hAnsi="Tahoma" w:cs="Tahoma"/>
                <w:sz w:val="16"/>
                <w:szCs w:val="16"/>
              </w:rPr>
            </w:pPr>
            <w:r w:rsidRPr="00111965">
              <w:rPr>
                <w:rFonts w:ascii="Tahoma" w:hAnsi="Tahoma" w:cs="Tahoma"/>
                <w:sz w:val="16"/>
                <w:szCs w:val="16"/>
              </w:rPr>
              <w:t>3) Страхова виплата за ст. ст.79.д), 79.е) здійснюється у тому випадку, якщо відсутність рухів у суглобі (суглобах) пальця буде встановлено лікувально-профілактичною установою по закінченні 6 місяців після травми.</w:t>
            </w:r>
          </w:p>
        </w:tc>
      </w:tr>
      <w:tr w:rsidR="00BE3E1E" w:rsidRPr="00111965" w14:paraId="3D36DE6B" w14:textId="77777777" w:rsidTr="00203EE5">
        <w:trPr>
          <w:trHeight w:val="562"/>
        </w:trPr>
        <w:tc>
          <w:tcPr>
            <w:tcW w:w="1047" w:type="dxa"/>
            <w:vMerge w:val="restart"/>
            <w:tcBorders>
              <w:top w:val="single" w:sz="4" w:space="0" w:color="auto"/>
              <w:left w:val="single" w:sz="4" w:space="0" w:color="auto"/>
              <w:bottom w:val="single" w:sz="4" w:space="0" w:color="auto"/>
              <w:right w:val="single" w:sz="4" w:space="0" w:color="auto"/>
            </w:tcBorders>
            <w:noWrap/>
          </w:tcPr>
          <w:p w14:paraId="7A181AD7" w14:textId="77777777" w:rsidR="00BE3E1E" w:rsidRPr="000F4FC8" w:rsidRDefault="00BE3E1E" w:rsidP="00203EE5">
            <w:pPr>
              <w:spacing w:before="80"/>
              <w:jc w:val="center"/>
              <w:rPr>
                <w:rFonts w:ascii="Tahoma" w:hAnsi="Tahoma" w:cs="Tahoma"/>
                <w:b/>
                <w:sz w:val="16"/>
                <w:szCs w:val="16"/>
              </w:rPr>
            </w:pPr>
            <w:r w:rsidRPr="000F4FC8">
              <w:rPr>
                <w:rFonts w:ascii="Tahoma" w:hAnsi="Tahoma" w:cs="Tahoma"/>
                <w:b/>
                <w:sz w:val="16"/>
                <w:szCs w:val="16"/>
              </w:rPr>
              <w:t>80</w:t>
            </w:r>
          </w:p>
        </w:tc>
        <w:tc>
          <w:tcPr>
            <w:tcW w:w="9018" w:type="dxa"/>
            <w:gridSpan w:val="2"/>
            <w:tcBorders>
              <w:top w:val="single" w:sz="4" w:space="0" w:color="auto"/>
              <w:left w:val="nil"/>
              <w:bottom w:val="single" w:sz="4" w:space="0" w:color="auto"/>
              <w:right w:val="single" w:sz="4" w:space="0" w:color="000000"/>
            </w:tcBorders>
            <w:vAlign w:val="center"/>
          </w:tcPr>
          <w:p w14:paraId="09CA9EB3" w14:textId="77777777" w:rsidR="00BE3E1E" w:rsidRPr="00111965" w:rsidRDefault="00BE3E1E" w:rsidP="00203EE5">
            <w:pPr>
              <w:spacing w:before="80"/>
              <w:rPr>
                <w:rFonts w:ascii="Tahoma" w:hAnsi="Tahoma" w:cs="Tahoma"/>
                <w:sz w:val="16"/>
                <w:szCs w:val="16"/>
              </w:rPr>
            </w:pPr>
            <w:r w:rsidRPr="00111965">
              <w:rPr>
                <w:rFonts w:ascii="Tahoma" w:hAnsi="Tahoma" w:cs="Tahoma"/>
                <w:sz w:val="16"/>
                <w:szCs w:val="16"/>
              </w:rPr>
              <w:t>УШКОДЖЕННЯ ПАЛЬЦЯ, ЩО СПРИЧИНИЛО:</w:t>
            </w:r>
          </w:p>
        </w:tc>
      </w:tr>
      <w:tr w:rsidR="000F4FC8" w:rsidRPr="00111965" w14:paraId="135AEA87" w14:textId="77777777" w:rsidTr="00203EE5">
        <w:trPr>
          <w:trHeight w:val="280"/>
        </w:trPr>
        <w:tc>
          <w:tcPr>
            <w:tcW w:w="1047" w:type="dxa"/>
            <w:vMerge/>
            <w:tcBorders>
              <w:left w:val="single" w:sz="4" w:space="0" w:color="auto"/>
              <w:bottom w:val="single" w:sz="4" w:space="0" w:color="auto"/>
              <w:right w:val="single" w:sz="4" w:space="0" w:color="auto"/>
            </w:tcBorders>
            <w:noWrap/>
          </w:tcPr>
          <w:p w14:paraId="7CFF7AD8" w14:textId="77777777" w:rsidR="000F4FC8" w:rsidRPr="00111965" w:rsidRDefault="000F4FC8" w:rsidP="00203EE5">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center"/>
          </w:tcPr>
          <w:p w14:paraId="7FB66DC4" w14:textId="46273440" w:rsidR="000F4FC8" w:rsidRPr="00111965" w:rsidRDefault="000F4FC8" w:rsidP="00203EE5">
            <w:pPr>
              <w:rPr>
                <w:rFonts w:ascii="Tahoma" w:hAnsi="Tahoma" w:cs="Tahoma"/>
                <w:sz w:val="16"/>
                <w:szCs w:val="16"/>
              </w:rPr>
            </w:pPr>
            <w:r w:rsidRPr="00111965">
              <w:rPr>
                <w:rFonts w:ascii="Tahoma" w:hAnsi="Tahoma" w:cs="Tahoma"/>
                <w:sz w:val="16"/>
                <w:szCs w:val="16"/>
              </w:rPr>
              <w:t>а) реампутацію (повторну ампутацію) на рівні тієї ж фаланги</w:t>
            </w:r>
          </w:p>
        </w:tc>
        <w:tc>
          <w:tcPr>
            <w:tcW w:w="1701" w:type="dxa"/>
            <w:tcBorders>
              <w:top w:val="single" w:sz="4" w:space="0" w:color="auto"/>
              <w:left w:val="nil"/>
              <w:bottom w:val="single" w:sz="4" w:space="0" w:color="auto"/>
              <w:right w:val="single" w:sz="4" w:space="0" w:color="auto"/>
            </w:tcBorders>
            <w:noWrap/>
            <w:vAlign w:val="center"/>
          </w:tcPr>
          <w:p w14:paraId="03F9706E" w14:textId="690C5A1B" w:rsidR="000F4FC8" w:rsidRPr="00111965" w:rsidRDefault="000F4FC8" w:rsidP="00203EE5">
            <w:pPr>
              <w:jc w:val="center"/>
              <w:rPr>
                <w:rFonts w:ascii="Tahoma" w:hAnsi="Tahoma" w:cs="Tahoma"/>
                <w:sz w:val="16"/>
                <w:szCs w:val="16"/>
              </w:rPr>
            </w:pPr>
            <w:r w:rsidRPr="00111965">
              <w:rPr>
                <w:rFonts w:ascii="Tahoma" w:hAnsi="Tahoma" w:cs="Tahoma"/>
                <w:sz w:val="16"/>
                <w:szCs w:val="16"/>
              </w:rPr>
              <w:t>3(але не більше 300 у.о.)</w:t>
            </w:r>
          </w:p>
        </w:tc>
      </w:tr>
      <w:tr w:rsidR="000F4FC8" w:rsidRPr="00111965" w14:paraId="0E6E7B12" w14:textId="77777777" w:rsidTr="00203EE5">
        <w:trPr>
          <w:trHeight w:val="280"/>
        </w:trPr>
        <w:tc>
          <w:tcPr>
            <w:tcW w:w="1047" w:type="dxa"/>
            <w:vMerge/>
            <w:tcBorders>
              <w:left w:val="single" w:sz="4" w:space="0" w:color="auto"/>
              <w:bottom w:val="single" w:sz="4" w:space="0" w:color="auto"/>
              <w:right w:val="single" w:sz="4" w:space="0" w:color="auto"/>
            </w:tcBorders>
            <w:noWrap/>
          </w:tcPr>
          <w:p w14:paraId="1ED5EF17" w14:textId="77777777" w:rsidR="000F4FC8" w:rsidRPr="00111965" w:rsidRDefault="000F4FC8" w:rsidP="00203EE5">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center"/>
          </w:tcPr>
          <w:p w14:paraId="1041FB9B" w14:textId="40A15A41" w:rsidR="000F4FC8" w:rsidRPr="00111965" w:rsidRDefault="000F4FC8" w:rsidP="00203EE5">
            <w:pPr>
              <w:rPr>
                <w:rFonts w:ascii="Tahoma" w:hAnsi="Tahoma" w:cs="Tahoma"/>
                <w:sz w:val="16"/>
                <w:szCs w:val="16"/>
              </w:rPr>
            </w:pPr>
            <w:r>
              <w:rPr>
                <w:rFonts w:ascii="Tahoma" w:hAnsi="Tahoma" w:cs="Tahoma"/>
                <w:sz w:val="16"/>
                <w:szCs w:val="16"/>
              </w:rPr>
              <w:t>б</w:t>
            </w:r>
            <w:r w:rsidRPr="00111965">
              <w:rPr>
                <w:rFonts w:ascii="Tahoma" w:hAnsi="Tahoma" w:cs="Tahoma"/>
                <w:sz w:val="16"/>
                <w:szCs w:val="16"/>
              </w:rPr>
              <w:t>) ампутацію на рівні нігтьової фаланги, втрату фаланги</w:t>
            </w:r>
          </w:p>
        </w:tc>
        <w:tc>
          <w:tcPr>
            <w:tcW w:w="1701" w:type="dxa"/>
            <w:tcBorders>
              <w:top w:val="single" w:sz="4" w:space="0" w:color="auto"/>
              <w:left w:val="nil"/>
              <w:bottom w:val="single" w:sz="4" w:space="0" w:color="auto"/>
              <w:right w:val="single" w:sz="4" w:space="0" w:color="auto"/>
            </w:tcBorders>
            <w:noWrap/>
            <w:vAlign w:val="center"/>
          </w:tcPr>
          <w:p w14:paraId="4E5E3044" w14:textId="25D26303" w:rsidR="000F4FC8" w:rsidRPr="00111965" w:rsidRDefault="000F4FC8" w:rsidP="00203EE5">
            <w:pPr>
              <w:jc w:val="center"/>
              <w:rPr>
                <w:rFonts w:ascii="Tahoma" w:hAnsi="Tahoma" w:cs="Tahoma"/>
                <w:sz w:val="16"/>
                <w:szCs w:val="16"/>
              </w:rPr>
            </w:pPr>
            <w:r w:rsidRPr="00111965">
              <w:rPr>
                <w:rFonts w:ascii="Tahoma" w:hAnsi="Tahoma" w:cs="Tahoma"/>
                <w:sz w:val="16"/>
                <w:szCs w:val="16"/>
              </w:rPr>
              <w:t>5(але не більше 500 у.о.)</w:t>
            </w:r>
          </w:p>
        </w:tc>
      </w:tr>
      <w:tr w:rsidR="000F4FC8" w:rsidRPr="00111965" w14:paraId="1D4F65BC" w14:textId="77777777" w:rsidTr="00203EE5">
        <w:trPr>
          <w:trHeight w:val="337"/>
        </w:trPr>
        <w:tc>
          <w:tcPr>
            <w:tcW w:w="1047" w:type="dxa"/>
            <w:vMerge/>
            <w:tcBorders>
              <w:top w:val="single" w:sz="4" w:space="0" w:color="auto"/>
              <w:left w:val="single" w:sz="4" w:space="0" w:color="auto"/>
              <w:bottom w:val="single" w:sz="4" w:space="0" w:color="auto"/>
              <w:right w:val="single" w:sz="4" w:space="0" w:color="auto"/>
            </w:tcBorders>
            <w:noWrap/>
          </w:tcPr>
          <w:p w14:paraId="5FDA56E9" w14:textId="77777777" w:rsidR="000F4FC8" w:rsidRPr="00111965" w:rsidRDefault="000F4FC8" w:rsidP="00203EE5">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center"/>
          </w:tcPr>
          <w:p w14:paraId="564520FA" w14:textId="50911C4E" w:rsidR="000F4FC8" w:rsidRPr="00111965" w:rsidRDefault="000F4FC8" w:rsidP="00203EE5">
            <w:pPr>
              <w:rPr>
                <w:rFonts w:ascii="Tahoma" w:hAnsi="Tahoma" w:cs="Tahoma"/>
                <w:sz w:val="16"/>
                <w:szCs w:val="16"/>
              </w:rPr>
            </w:pPr>
            <w:r>
              <w:rPr>
                <w:rFonts w:ascii="Tahoma" w:hAnsi="Tahoma" w:cs="Tahoma"/>
                <w:sz w:val="16"/>
                <w:szCs w:val="16"/>
              </w:rPr>
              <w:t>в</w:t>
            </w:r>
            <w:r w:rsidRPr="00111965">
              <w:rPr>
                <w:rFonts w:ascii="Tahoma" w:hAnsi="Tahoma" w:cs="Tahoma"/>
                <w:sz w:val="16"/>
                <w:szCs w:val="16"/>
              </w:rPr>
              <w:t>) ампутацію на рівні середньої фаланги, втрату двох фаланг</w:t>
            </w:r>
          </w:p>
        </w:tc>
        <w:tc>
          <w:tcPr>
            <w:tcW w:w="1701" w:type="dxa"/>
            <w:tcBorders>
              <w:top w:val="single" w:sz="4" w:space="0" w:color="auto"/>
              <w:left w:val="nil"/>
              <w:bottom w:val="single" w:sz="4" w:space="0" w:color="auto"/>
              <w:right w:val="single" w:sz="4" w:space="0" w:color="auto"/>
            </w:tcBorders>
            <w:noWrap/>
            <w:vAlign w:val="center"/>
          </w:tcPr>
          <w:p w14:paraId="350F0C16" w14:textId="6C6EC5B3" w:rsidR="000F4FC8" w:rsidRPr="00111965" w:rsidRDefault="000F4FC8" w:rsidP="00203EE5">
            <w:pPr>
              <w:jc w:val="center"/>
              <w:rPr>
                <w:rFonts w:ascii="Tahoma" w:hAnsi="Tahoma" w:cs="Tahoma"/>
                <w:sz w:val="16"/>
                <w:szCs w:val="16"/>
              </w:rPr>
            </w:pPr>
            <w:r w:rsidRPr="00111965">
              <w:rPr>
                <w:rFonts w:ascii="Tahoma" w:hAnsi="Tahoma" w:cs="Tahoma"/>
                <w:sz w:val="16"/>
                <w:szCs w:val="16"/>
              </w:rPr>
              <w:t>10(але не більше 1000 у.о.)</w:t>
            </w:r>
          </w:p>
        </w:tc>
      </w:tr>
      <w:tr w:rsidR="000F4FC8" w:rsidRPr="00111965" w14:paraId="15F82E65" w14:textId="77777777" w:rsidTr="00203EE5">
        <w:trPr>
          <w:trHeight w:val="262"/>
        </w:trPr>
        <w:tc>
          <w:tcPr>
            <w:tcW w:w="1047" w:type="dxa"/>
            <w:vMerge/>
            <w:tcBorders>
              <w:top w:val="single" w:sz="4" w:space="0" w:color="auto"/>
              <w:left w:val="single" w:sz="4" w:space="0" w:color="auto"/>
              <w:bottom w:val="single" w:sz="4" w:space="0" w:color="auto"/>
              <w:right w:val="single" w:sz="4" w:space="0" w:color="auto"/>
            </w:tcBorders>
            <w:noWrap/>
          </w:tcPr>
          <w:p w14:paraId="5834EDE4" w14:textId="77777777" w:rsidR="000F4FC8" w:rsidRPr="00111965" w:rsidRDefault="000F4FC8" w:rsidP="00203EE5">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center"/>
          </w:tcPr>
          <w:p w14:paraId="019723AA" w14:textId="5E70D564" w:rsidR="000F4FC8" w:rsidRPr="00111965" w:rsidRDefault="000F4FC8" w:rsidP="00203EE5">
            <w:pPr>
              <w:rPr>
                <w:rFonts w:ascii="Tahoma" w:hAnsi="Tahoma" w:cs="Tahoma"/>
                <w:sz w:val="16"/>
                <w:szCs w:val="16"/>
              </w:rPr>
            </w:pPr>
            <w:r>
              <w:rPr>
                <w:rFonts w:ascii="Tahoma" w:hAnsi="Tahoma" w:cs="Tahoma"/>
                <w:sz w:val="16"/>
                <w:szCs w:val="16"/>
              </w:rPr>
              <w:t>г</w:t>
            </w:r>
            <w:r w:rsidRPr="00111965">
              <w:rPr>
                <w:rFonts w:ascii="Tahoma" w:hAnsi="Tahoma" w:cs="Tahoma"/>
                <w:sz w:val="16"/>
                <w:szCs w:val="16"/>
              </w:rPr>
              <w:t>) ампутацію на рівні основної фаланги, втрату пальця</w:t>
            </w:r>
          </w:p>
        </w:tc>
        <w:tc>
          <w:tcPr>
            <w:tcW w:w="1701" w:type="dxa"/>
            <w:tcBorders>
              <w:top w:val="single" w:sz="4" w:space="0" w:color="auto"/>
              <w:left w:val="nil"/>
              <w:bottom w:val="single" w:sz="4" w:space="0" w:color="auto"/>
              <w:right w:val="single" w:sz="4" w:space="0" w:color="auto"/>
            </w:tcBorders>
            <w:noWrap/>
            <w:vAlign w:val="center"/>
          </w:tcPr>
          <w:p w14:paraId="1E3FF073" w14:textId="585460F3" w:rsidR="000F4FC8" w:rsidRPr="00111965" w:rsidRDefault="000F4FC8" w:rsidP="00203EE5">
            <w:pPr>
              <w:jc w:val="center"/>
              <w:rPr>
                <w:rFonts w:ascii="Tahoma" w:hAnsi="Tahoma" w:cs="Tahoma"/>
                <w:sz w:val="16"/>
                <w:szCs w:val="16"/>
              </w:rPr>
            </w:pPr>
            <w:r w:rsidRPr="00111965">
              <w:rPr>
                <w:rFonts w:ascii="Tahoma" w:hAnsi="Tahoma" w:cs="Tahoma"/>
                <w:sz w:val="16"/>
                <w:szCs w:val="16"/>
              </w:rPr>
              <w:t>15</w:t>
            </w:r>
          </w:p>
        </w:tc>
      </w:tr>
      <w:tr w:rsidR="000F4FC8" w:rsidRPr="00111965" w14:paraId="53B399D6" w14:textId="77777777" w:rsidTr="00203EE5">
        <w:trPr>
          <w:trHeight w:val="337"/>
        </w:trPr>
        <w:tc>
          <w:tcPr>
            <w:tcW w:w="1047" w:type="dxa"/>
            <w:vMerge/>
            <w:tcBorders>
              <w:top w:val="single" w:sz="4" w:space="0" w:color="auto"/>
              <w:left w:val="single" w:sz="4" w:space="0" w:color="auto"/>
              <w:bottom w:val="single" w:sz="4" w:space="0" w:color="auto"/>
              <w:right w:val="single" w:sz="4" w:space="0" w:color="auto"/>
            </w:tcBorders>
            <w:noWrap/>
          </w:tcPr>
          <w:p w14:paraId="7A49513B" w14:textId="77777777" w:rsidR="000F4FC8" w:rsidRPr="00111965" w:rsidRDefault="000F4FC8" w:rsidP="00203EE5">
            <w:pPr>
              <w:jc w:val="center"/>
              <w:rPr>
                <w:rFonts w:ascii="Tahoma" w:hAnsi="Tahoma" w:cs="Tahoma"/>
                <w:sz w:val="16"/>
                <w:szCs w:val="16"/>
              </w:rPr>
            </w:pPr>
          </w:p>
        </w:tc>
        <w:tc>
          <w:tcPr>
            <w:tcW w:w="7317" w:type="dxa"/>
            <w:tcBorders>
              <w:top w:val="single" w:sz="4" w:space="0" w:color="auto"/>
              <w:left w:val="nil"/>
              <w:right w:val="single" w:sz="4" w:space="0" w:color="auto"/>
            </w:tcBorders>
            <w:vAlign w:val="center"/>
          </w:tcPr>
          <w:p w14:paraId="69BE2D42" w14:textId="15B1E80C" w:rsidR="000F4FC8" w:rsidRPr="00111965" w:rsidRDefault="000F4FC8" w:rsidP="00203EE5">
            <w:pPr>
              <w:rPr>
                <w:rFonts w:ascii="Tahoma" w:hAnsi="Tahoma" w:cs="Tahoma"/>
                <w:sz w:val="16"/>
                <w:szCs w:val="16"/>
              </w:rPr>
            </w:pPr>
            <w:r>
              <w:rPr>
                <w:rFonts w:ascii="Tahoma" w:hAnsi="Tahoma" w:cs="Tahoma"/>
                <w:sz w:val="16"/>
                <w:szCs w:val="16"/>
              </w:rPr>
              <w:t>д</w:t>
            </w:r>
            <w:r w:rsidRPr="00111965">
              <w:rPr>
                <w:rFonts w:ascii="Tahoma" w:hAnsi="Tahoma" w:cs="Tahoma"/>
                <w:sz w:val="16"/>
                <w:szCs w:val="16"/>
              </w:rPr>
              <w:t>) втрату пальця з п'ястковою кісткою або її частиною</w:t>
            </w:r>
          </w:p>
        </w:tc>
        <w:tc>
          <w:tcPr>
            <w:tcW w:w="1701" w:type="dxa"/>
            <w:tcBorders>
              <w:top w:val="single" w:sz="4" w:space="0" w:color="auto"/>
              <w:left w:val="nil"/>
              <w:right w:val="single" w:sz="4" w:space="0" w:color="auto"/>
            </w:tcBorders>
            <w:noWrap/>
            <w:vAlign w:val="center"/>
          </w:tcPr>
          <w:p w14:paraId="3FDB1B50" w14:textId="5E06D343" w:rsidR="000F4FC8" w:rsidRPr="00111965" w:rsidRDefault="000F4FC8" w:rsidP="00203EE5">
            <w:pPr>
              <w:jc w:val="center"/>
              <w:rPr>
                <w:rFonts w:ascii="Tahoma" w:hAnsi="Tahoma" w:cs="Tahoma"/>
                <w:sz w:val="16"/>
                <w:szCs w:val="16"/>
              </w:rPr>
            </w:pPr>
            <w:r w:rsidRPr="00111965">
              <w:rPr>
                <w:rFonts w:ascii="Tahoma" w:hAnsi="Tahoma" w:cs="Tahoma"/>
                <w:sz w:val="16"/>
                <w:szCs w:val="16"/>
              </w:rPr>
              <w:t>20</w:t>
            </w:r>
          </w:p>
        </w:tc>
      </w:tr>
      <w:tr w:rsidR="00111965" w:rsidRPr="00111965" w14:paraId="2DD1BDD9" w14:textId="77777777" w:rsidTr="00203EE5">
        <w:trPr>
          <w:trHeight w:val="886"/>
        </w:trPr>
        <w:tc>
          <w:tcPr>
            <w:tcW w:w="1047" w:type="dxa"/>
            <w:vMerge/>
            <w:tcBorders>
              <w:left w:val="single" w:sz="4" w:space="0" w:color="auto"/>
              <w:bottom w:val="single" w:sz="4" w:space="0" w:color="auto"/>
              <w:right w:val="single" w:sz="4" w:space="0" w:color="auto"/>
            </w:tcBorders>
            <w:noWrap/>
          </w:tcPr>
          <w:p w14:paraId="21E40A39" w14:textId="77777777" w:rsidR="00111965" w:rsidRPr="00111965" w:rsidRDefault="00111965" w:rsidP="00203EE5">
            <w:pPr>
              <w:jc w:val="center"/>
              <w:rPr>
                <w:rFonts w:ascii="Tahoma" w:hAnsi="Tahoma" w:cs="Tahoma"/>
                <w:sz w:val="16"/>
                <w:szCs w:val="16"/>
              </w:rPr>
            </w:pPr>
          </w:p>
        </w:tc>
        <w:tc>
          <w:tcPr>
            <w:tcW w:w="9018" w:type="dxa"/>
            <w:gridSpan w:val="2"/>
            <w:tcBorders>
              <w:top w:val="single" w:sz="4" w:space="0" w:color="auto"/>
              <w:left w:val="nil"/>
              <w:bottom w:val="single" w:sz="4" w:space="0" w:color="auto"/>
              <w:right w:val="single" w:sz="4" w:space="0" w:color="auto"/>
            </w:tcBorders>
            <w:vAlign w:val="center"/>
          </w:tcPr>
          <w:p w14:paraId="4468E3A1" w14:textId="77777777" w:rsidR="00111965" w:rsidRPr="00111965" w:rsidRDefault="00111965" w:rsidP="00203EE5">
            <w:pPr>
              <w:rPr>
                <w:rFonts w:ascii="Tahoma" w:hAnsi="Tahoma" w:cs="Tahoma"/>
                <w:b/>
                <w:sz w:val="16"/>
                <w:szCs w:val="16"/>
              </w:rPr>
            </w:pPr>
            <w:r w:rsidRPr="00111965">
              <w:rPr>
                <w:rFonts w:ascii="Tahoma" w:hAnsi="Tahoma" w:cs="Tahoma"/>
                <w:b/>
                <w:sz w:val="16"/>
                <w:szCs w:val="16"/>
              </w:rPr>
              <w:t>Примітки:</w:t>
            </w:r>
          </w:p>
          <w:p w14:paraId="06F176CD" w14:textId="77777777" w:rsidR="00111965" w:rsidRPr="00111965" w:rsidRDefault="00111965" w:rsidP="00203EE5">
            <w:pPr>
              <w:rPr>
                <w:rFonts w:ascii="Tahoma" w:hAnsi="Tahoma" w:cs="Tahoma"/>
                <w:sz w:val="16"/>
                <w:szCs w:val="16"/>
              </w:rPr>
            </w:pPr>
            <w:r w:rsidRPr="00111965">
              <w:rPr>
                <w:rFonts w:ascii="Tahoma" w:hAnsi="Tahoma" w:cs="Tahoma"/>
                <w:sz w:val="16"/>
                <w:szCs w:val="16"/>
              </w:rPr>
              <w:t>1) Якщо страхова виплата здійснюється за ст.80, додаткова виплата за оперативне втручання та післяопераційні рубці не проводиться.</w:t>
            </w:r>
          </w:p>
          <w:p w14:paraId="78674BBE" w14:textId="3AECFEC0" w:rsidR="00111965" w:rsidRPr="00111965" w:rsidRDefault="00111965" w:rsidP="00203EE5">
            <w:pPr>
              <w:rPr>
                <w:rFonts w:ascii="Tahoma" w:hAnsi="Tahoma" w:cs="Tahoma"/>
                <w:sz w:val="16"/>
                <w:szCs w:val="16"/>
              </w:rPr>
            </w:pPr>
            <w:r w:rsidRPr="00111965">
              <w:rPr>
                <w:rFonts w:ascii="Tahoma" w:hAnsi="Tahoma" w:cs="Tahoma"/>
                <w:sz w:val="16"/>
                <w:szCs w:val="16"/>
              </w:rPr>
              <w:t xml:space="preserve">2) При ушкодженні декількох пальців кисті в період дії Договору страхування страхова сума виплачується з  </w:t>
            </w:r>
            <w:r w:rsidR="000F4FC8" w:rsidRPr="00111965">
              <w:rPr>
                <w:rFonts w:ascii="Tahoma" w:hAnsi="Tahoma" w:cs="Tahoma"/>
                <w:sz w:val="16"/>
                <w:szCs w:val="16"/>
              </w:rPr>
              <w:t>урахуванн</w:t>
            </w:r>
            <w:r w:rsidR="000F4FC8">
              <w:rPr>
                <w:rFonts w:ascii="Tahoma" w:hAnsi="Tahoma" w:cs="Tahoma"/>
                <w:sz w:val="16"/>
                <w:szCs w:val="16"/>
              </w:rPr>
              <w:t>я</w:t>
            </w:r>
            <w:r w:rsidR="000F4FC8" w:rsidRPr="00111965">
              <w:rPr>
                <w:rFonts w:ascii="Tahoma" w:hAnsi="Tahoma" w:cs="Tahoma"/>
                <w:sz w:val="16"/>
                <w:szCs w:val="16"/>
              </w:rPr>
              <w:t xml:space="preserve">м </w:t>
            </w:r>
            <w:r w:rsidRPr="00111965">
              <w:rPr>
                <w:rFonts w:ascii="Tahoma" w:hAnsi="Tahoma" w:cs="Tahoma"/>
                <w:sz w:val="16"/>
                <w:szCs w:val="16"/>
              </w:rPr>
              <w:t>кожного ушкодження шляхом підсумовування. Однак розмір її не повинен перевищувати 65% для однієї кисті і 100% для обох кистей. </w:t>
            </w:r>
          </w:p>
        </w:tc>
      </w:tr>
      <w:tr w:rsidR="00111965" w:rsidRPr="00111965" w14:paraId="086DC9F5" w14:textId="77777777" w:rsidTr="00203EE5">
        <w:trPr>
          <w:trHeight w:val="44"/>
        </w:trPr>
        <w:tc>
          <w:tcPr>
            <w:tcW w:w="10065" w:type="dxa"/>
            <w:gridSpan w:val="3"/>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tcPr>
          <w:p w14:paraId="626CF131" w14:textId="77777777" w:rsidR="00111965" w:rsidRPr="00111965" w:rsidRDefault="00111965" w:rsidP="00203EE5">
            <w:pPr>
              <w:jc w:val="center"/>
              <w:rPr>
                <w:rFonts w:ascii="Tahoma" w:hAnsi="Tahoma" w:cs="Tahoma"/>
                <w:b/>
                <w:bCs/>
                <w:sz w:val="16"/>
                <w:szCs w:val="16"/>
              </w:rPr>
            </w:pPr>
            <w:r w:rsidRPr="00111965">
              <w:rPr>
                <w:rFonts w:ascii="Tahoma" w:hAnsi="Tahoma" w:cs="Tahoma"/>
                <w:b/>
                <w:bCs/>
                <w:sz w:val="16"/>
                <w:szCs w:val="16"/>
              </w:rPr>
              <w:t>РОЗДІЛ ХІ. НИЖНЯ КІНЦІВКА</w:t>
            </w:r>
          </w:p>
        </w:tc>
      </w:tr>
      <w:tr w:rsidR="00111965" w:rsidRPr="00111965" w14:paraId="75A2C520" w14:textId="77777777" w:rsidTr="00203EE5">
        <w:trPr>
          <w:trHeight w:val="44"/>
        </w:trPr>
        <w:tc>
          <w:tcPr>
            <w:tcW w:w="10065" w:type="dxa"/>
            <w:gridSpan w:val="3"/>
            <w:tcBorders>
              <w:top w:val="single" w:sz="4" w:space="0" w:color="auto"/>
              <w:left w:val="single" w:sz="4" w:space="0" w:color="auto"/>
              <w:bottom w:val="single" w:sz="4" w:space="0" w:color="auto"/>
              <w:right w:val="single" w:sz="4" w:space="0" w:color="000000"/>
            </w:tcBorders>
            <w:vAlign w:val="center"/>
          </w:tcPr>
          <w:p w14:paraId="76E977B8" w14:textId="77777777" w:rsidR="00111965" w:rsidRPr="00111965" w:rsidRDefault="00111965" w:rsidP="00203EE5">
            <w:pPr>
              <w:jc w:val="center"/>
              <w:rPr>
                <w:rFonts w:ascii="Tahoma" w:hAnsi="Tahoma" w:cs="Tahoma"/>
                <w:b/>
                <w:bCs/>
                <w:sz w:val="16"/>
                <w:szCs w:val="16"/>
              </w:rPr>
            </w:pPr>
            <w:r w:rsidRPr="00111965">
              <w:rPr>
                <w:rFonts w:ascii="Tahoma" w:hAnsi="Tahoma" w:cs="Tahoma"/>
                <w:b/>
                <w:bCs/>
                <w:sz w:val="16"/>
                <w:szCs w:val="16"/>
              </w:rPr>
              <w:t>ТАЗ</w:t>
            </w:r>
          </w:p>
        </w:tc>
      </w:tr>
      <w:tr w:rsidR="00111965" w:rsidRPr="00111965" w14:paraId="2EC23994" w14:textId="77777777" w:rsidTr="00203EE5">
        <w:trPr>
          <w:trHeight w:val="44"/>
        </w:trPr>
        <w:tc>
          <w:tcPr>
            <w:tcW w:w="1047" w:type="dxa"/>
            <w:vMerge w:val="restart"/>
            <w:tcBorders>
              <w:top w:val="single" w:sz="4" w:space="0" w:color="auto"/>
              <w:left w:val="single" w:sz="4" w:space="0" w:color="auto"/>
              <w:bottom w:val="single" w:sz="4" w:space="0" w:color="auto"/>
              <w:right w:val="nil"/>
            </w:tcBorders>
            <w:noWrap/>
          </w:tcPr>
          <w:p w14:paraId="0071636D" w14:textId="77777777" w:rsidR="00111965" w:rsidRPr="000F4FC8" w:rsidRDefault="00111965" w:rsidP="00203EE5">
            <w:pPr>
              <w:spacing w:before="80"/>
              <w:jc w:val="center"/>
              <w:rPr>
                <w:rFonts w:ascii="Tahoma" w:hAnsi="Tahoma" w:cs="Tahoma"/>
                <w:b/>
                <w:sz w:val="16"/>
                <w:szCs w:val="16"/>
              </w:rPr>
            </w:pPr>
            <w:r w:rsidRPr="000F4FC8">
              <w:rPr>
                <w:rFonts w:ascii="Tahoma" w:hAnsi="Tahoma" w:cs="Tahoma"/>
                <w:b/>
                <w:sz w:val="16"/>
                <w:szCs w:val="16"/>
              </w:rPr>
              <w:t>81</w:t>
            </w:r>
          </w:p>
        </w:tc>
        <w:tc>
          <w:tcPr>
            <w:tcW w:w="9018" w:type="dxa"/>
            <w:gridSpan w:val="2"/>
            <w:tcBorders>
              <w:top w:val="single" w:sz="4" w:space="0" w:color="auto"/>
              <w:left w:val="single" w:sz="4" w:space="0" w:color="auto"/>
              <w:bottom w:val="single" w:sz="4" w:space="0" w:color="auto"/>
              <w:right w:val="single" w:sz="4" w:space="0" w:color="000000"/>
            </w:tcBorders>
            <w:vAlign w:val="center"/>
          </w:tcPr>
          <w:p w14:paraId="18FFF762" w14:textId="77777777" w:rsidR="00111965" w:rsidRPr="00111965" w:rsidRDefault="00111965" w:rsidP="00203EE5">
            <w:pPr>
              <w:spacing w:before="80"/>
              <w:rPr>
                <w:rFonts w:ascii="Tahoma" w:hAnsi="Tahoma" w:cs="Tahoma"/>
                <w:sz w:val="16"/>
                <w:szCs w:val="16"/>
              </w:rPr>
            </w:pPr>
            <w:r w:rsidRPr="00111965">
              <w:rPr>
                <w:rFonts w:ascii="Tahoma" w:hAnsi="Tahoma" w:cs="Tahoma"/>
                <w:sz w:val="16"/>
                <w:szCs w:val="16"/>
              </w:rPr>
              <w:t>УШКОДЖЕННЯ ТАЗА:</w:t>
            </w:r>
          </w:p>
        </w:tc>
      </w:tr>
      <w:tr w:rsidR="00111965" w:rsidRPr="00111965" w14:paraId="4E413082" w14:textId="77777777" w:rsidTr="00203EE5">
        <w:trPr>
          <w:trHeight w:val="61"/>
        </w:trPr>
        <w:tc>
          <w:tcPr>
            <w:tcW w:w="1047" w:type="dxa"/>
            <w:vMerge/>
            <w:tcBorders>
              <w:top w:val="single" w:sz="4" w:space="0" w:color="auto"/>
              <w:left w:val="single" w:sz="4" w:space="0" w:color="auto"/>
              <w:bottom w:val="single" w:sz="4" w:space="0" w:color="auto"/>
              <w:right w:val="nil"/>
            </w:tcBorders>
            <w:noWrap/>
          </w:tcPr>
          <w:p w14:paraId="6C27B2F9" w14:textId="77777777" w:rsidR="00111965" w:rsidRPr="00111965" w:rsidRDefault="00111965" w:rsidP="00203EE5">
            <w:pPr>
              <w:jc w:val="center"/>
              <w:rPr>
                <w:rFonts w:ascii="Tahoma" w:hAnsi="Tahoma" w:cs="Tahoma"/>
                <w:sz w:val="16"/>
                <w:szCs w:val="16"/>
              </w:rPr>
            </w:pPr>
          </w:p>
        </w:tc>
        <w:tc>
          <w:tcPr>
            <w:tcW w:w="7317" w:type="dxa"/>
            <w:tcBorders>
              <w:top w:val="nil"/>
              <w:left w:val="single" w:sz="4" w:space="0" w:color="auto"/>
              <w:bottom w:val="single" w:sz="4" w:space="0" w:color="auto"/>
              <w:right w:val="single" w:sz="4" w:space="0" w:color="auto"/>
            </w:tcBorders>
            <w:vAlign w:val="center"/>
          </w:tcPr>
          <w:p w14:paraId="4A09F899" w14:textId="77777777" w:rsidR="00111965" w:rsidRPr="00111965" w:rsidRDefault="00111965" w:rsidP="00203EE5">
            <w:pPr>
              <w:rPr>
                <w:rFonts w:ascii="Tahoma" w:hAnsi="Tahoma" w:cs="Tahoma"/>
                <w:sz w:val="16"/>
                <w:szCs w:val="16"/>
              </w:rPr>
            </w:pPr>
            <w:r w:rsidRPr="00111965">
              <w:rPr>
                <w:rFonts w:ascii="Tahoma" w:hAnsi="Tahoma" w:cs="Tahoma"/>
                <w:sz w:val="16"/>
                <w:szCs w:val="16"/>
              </w:rPr>
              <w:t>а) перелом однієї кістки</w:t>
            </w:r>
          </w:p>
        </w:tc>
        <w:tc>
          <w:tcPr>
            <w:tcW w:w="1701" w:type="dxa"/>
            <w:tcBorders>
              <w:top w:val="nil"/>
              <w:left w:val="nil"/>
              <w:bottom w:val="single" w:sz="4" w:space="0" w:color="auto"/>
              <w:right w:val="single" w:sz="4" w:space="0" w:color="auto"/>
            </w:tcBorders>
            <w:noWrap/>
            <w:vAlign w:val="center"/>
          </w:tcPr>
          <w:p w14:paraId="7B92EAA8"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5 (але не більше 500 у.о.)</w:t>
            </w:r>
          </w:p>
        </w:tc>
      </w:tr>
      <w:tr w:rsidR="00111965" w:rsidRPr="00111965" w14:paraId="53BB4FF4" w14:textId="77777777" w:rsidTr="00203EE5">
        <w:trPr>
          <w:trHeight w:val="158"/>
        </w:trPr>
        <w:tc>
          <w:tcPr>
            <w:tcW w:w="1047" w:type="dxa"/>
            <w:vMerge/>
            <w:tcBorders>
              <w:top w:val="single" w:sz="4" w:space="0" w:color="auto"/>
              <w:left w:val="single" w:sz="4" w:space="0" w:color="auto"/>
              <w:bottom w:val="single" w:sz="4" w:space="0" w:color="auto"/>
              <w:right w:val="nil"/>
            </w:tcBorders>
            <w:noWrap/>
          </w:tcPr>
          <w:p w14:paraId="35EEC045" w14:textId="77777777" w:rsidR="00111965" w:rsidRPr="00111965" w:rsidRDefault="00111965" w:rsidP="00203EE5">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14:paraId="2352F720" w14:textId="77777777" w:rsidR="00111965" w:rsidRPr="00111965" w:rsidRDefault="00111965" w:rsidP="00203EE5">
            <w:pPr>
              <w:rPr>
                <w:rFonts w:ascii="Tahoma" w:hAnsi="Tahoma" w:cs="Tahoma"/>
                <w:sz w:val="16"/>
                <w:szCs w:val="16"/>
              </w:rPr>
            </w:pPr>
            <w:r w:rsidRPr="00111965">
              <w:rPr>
                <w:rFonts w:ascii="Tahoma" w:hAnsi="Tahoma" w:cs="Tahoma"/>
                <w:sz w:val="16"/>
                <w:szCs w:val="16"/>
              </w:rPr>
              <w:t>б) перелом двох кісток або розрив одного сполучення, подвійний перелом однієї кістки</w:t>
            </w:r>
          </w:p>
        </w:tc>
        <w:tc>
          <w:tcPr>
            <w:tcW w:w="1701" w:type="dxa"/>
            <w:tcBorders>
              <w:top w:val="single" w:sz="4" w:space="0" w:color="auto"/>
              <w:left w:val="nil"/>
              <w:bottom w:val="single" w:sz="4" w:space="0" w:color="auto"/>
              <w:right w:val="single" w:sz="4" w:space="0" w:color="auto"/>
            </w:tcBorders>
            <w:noWrap/>
            <w:vAlign w:val="center"/>
          </w:tcPr>
          <w:p w14:paraId="40DF5B38"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10</w:t>
            </w:r>
          </w:p>
        </w:tc>
      </w:tr>
      <w:tr w:rsidR="00111965" w:rsidRPr="00111965" w14:paraId="72EB5BB8" w14:textId="77777777" w:rsidTr="00203EE5">
        <w:trPr>
          <w:trHeight w:val="217"/>
        </w:trPr>
        <w:tc>
          <w:tcPr>
            <w:tcW w:w="1047" w:type="dxa"/>
            <w:vMerge/>
            <w:tcBorders>
              <w:top w:val="single" w:sz="4" w:space="0" w:color="auto"/>
              <w:left w:val="single" w:sz="4" w:space="0" w:color="auto"/>
              <w:bottom w:val="single" w:sz="4" w:space="0" w:color="auto"/>
              <w:right w:val="nil"/>
            </w:tcBorders>
            <w:noWrap/>
          </w:tcPr>
          <w:p w14:paraId="53F730F6" w14:textId="77777777" w:rsidR="00111965" w:rsidRPr="00111965" w:rsidRDefault="00111965" w:rsidP="00203EE5">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14:paraId="4D1E27BB" w14:textId="77777777" w:rsidR="00111965" w:rsidRPr="00111965" w:rsidRDefault="00111965" w:rsidP="00203EE5">
            <w:pPr>
              <w:rPr>
                <w:rFonts w:ascii="Tahoma" w:hAnsi="Tahoma" w:cs="Tahoma"/>
                <w:sz w:val="16"/>
                <w:szCs w:val="16"/>
              </w:rPr>
            </w:pPr>
            <w:r w:rsidRPr="00111965">
              <w:rPr>
                <w:rFonts w:ascii="Tahoma" w:hAnsi="Tahoma" w:cs="Tahoma"/>
                <w:sz w:val="16"/>
                <w:szCs w:val="16"/>
              </w:rPr>
              <w:t>в) перелом трьох і більше кісток, розрив двох або трьох сполучень</w:t>
            </w:r>
          </w:p>
        </w:tc>
        <w:tc>
          <w:tcPr>
            <w:tcW w:w="1701" w:type="dxa"/>
            <w:tcBorders>
              <w:top w:val="single" w:sz="4" w:space="0" w:color="auto"/>
              <w:left w:val="nil"/>
              <w:bottom w:val="single" w:sz="4" w:space="0" w:color="auto"/>
              <w:right w:val="single" w:sz="4" w:space="0" w:color="auto"/>
            </w:tcBorders>
            <w:noWrap/>
            <w:vAlign w:val="center"/>
          </w:tcPr>
          <w:p w14:paraId="18E70D06"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15</w:t>
            </w:r>
          </w:p>
        </w:tc>
      </w:tr>
      <w:tr w:rsidR="00111965" w:rsidRPr="00111965" w14:paraId="23BCCA7F" w14:textId="77777777" w:rsidTr="00203EE5">
        <w:trPr>
          <w:trHeight w:val="919"/>
        </w:trPr>
        <w:tc>
          <w:tcPr>
            <w:tcW w:w="1047" w:type="dxa"/>
            <w:vMerge/>
            <w:tcBorders>
              <w:top w:val="single" w:sz="4" w:space="0" w:color="auto"/>
              <w:left w:val="single" w:sz="4" w:space="0" w:color="auto"/>
              <w:bottom w:val="single" w:sz="4" w:space="0" w:color="auto"/>
              <w:right w:val="nil"/>
            </w:tcBorders>
            <w:noWrap/>
          </w:tcPr>
          <w:p w14:paraId="4A2A990E" w14:textId="77777777" w:rsidR="00111965" w:rsidRPr="00111965" w:rsidRDefault="00111965" w:rsidP="00203EE5">
            <w:pPr>
              <w:jc w:val="center"/>
              <w:rPr>
                <w:rFonts w:ascii="Tahoma" w:hAnsi="Tahoma" w:cs="Tahoma"/>
                <w:sz w:val="16"/>
                <w:szCs w:val="16"/>
              </w:rPr>
            </w:pPr>
          </w:p>
        </w:tc>
        <w:tc>
          <w:tcPr>
            <w:tcW w:w="9018" w:type="dxa"/>
            <w:gridSpan w:val="2"/>
            <w:tcBorders>
              <w:top w:val="single" w:sz="4" w:space="0" w:color="auto"/>
              <w:left w:val="single" w:sz="4" w:space="0" w:color="auto"/>
              <w:right w:val="single" w:sz="4" w:space="0" w:color="000000"/>
            </w:tcBorders>
            <w:vAlign w:val="center"/>
          </w:tcPr>
          <w:p w14:paraId="5F3E87A0" w14:textId="77777777" w:rsidR="00111965" w:rsidRPr="00111965" w:rsidRDefault="00111965" w:rsidP="00203EE5">
            <w:pPr>
              <w:rPr>
                <w:rFonts w:ascii="Tahoma" w:hAnsi="Tahoma" w:cs="Tahoma"/>
                <w:b/>
                <w:sz w:val="16"/>
                <w:szCs w:val="16"/>
              </w:rPr>
            </w:pPr>
            <w:r w:rsidRPr="00111965">
              <w:rPr>
                <w:rFonts w:ascii="Tahoma" w:hAnsi="Tahoma" w:cs="Tahoma"/>
                <w:b/>
                <w:sz w:val="16"/>
                <w:szCs w:val="16"/>
              </w:rPr>
              <w:t>Примітки:</w:t>
            </w:r>
          </w:p>
          <w:p w14:paraId="7CE5E149" w14:textId="77777777" w:rsidR="00111965" w:rsidRPr="00111965" w:rsidRDefault="00111965" w:rsidP="00203EE5">
            <w:pPr>
              <w:jc w:val="both"/>
              <w:rPr>
                <w:rFonts w:ascii="Tahoma" w:hAnsi="Tahoma" w:cs="Tahoma"/>
                <w:sz w:val="16"/>
                <w:szCs w:val="16"/>
              </w:rPr>
            </w:pPr>
            <w:r w:rsidRPr="00111965">
              <w:rPr>
                <w:rFonts w:ascii="Tahoma" w:hAnsi="Tahoma" w:cs="Tahoma"/>
                <w:sz w:val="16"/>
                <w:szCs w:val="16"/>
              </w:rPr>
              <w:t>1) Якщо в зв'язку з переломом кісток таза або розривами сполучень проводилися оперативні втручання, крім закритої репозиції уламків, додатково виплачується 5% страхової суми одноразово.</w:t>
            </w:r>
          </w:p>
          <w:p w14:paraId="1A009765" w14:textId="77777777" w:rsidR="00111965" w:rsidRPr="00111965" w:rsidRDefault="00111965" w:rsidP="00203EE5">
            <w:pPr>
              <w:jc w:val="both"/>
              <w:rPr>
                <w:rFonts w:ascii="Tahoma" w:hAnsi="Tahoma" w:cs="Tahoma"/>
                <w:sz w:val="16"/>
                <w:szCs w:val="16"/>
              </w:rPr>
            </w:pPr>
            <w:r w:rsidRPr="00111965">
              <w:rPr>
                <w:rFonts w:ascii="Tahoma" w:hAnsi="Tahoma" w:cs="Tahoma"/>
                <w:sz w:val="16"/>
                <w:szCs w:val="16"/>
              </w:rPr>
              <w:t>2) Розрив лобкового, крижово-клубового сполучення (сполучень) під час пологів дає підставу для виплати страхової суми на загальних підставах за ст.81.б) або ст.81.в).</w:t>
            </w:r>
          </w:p>
        </w:tc>
      </w:tr>
      <w:tr w:rsidR="00111965" w:rsidRPr="00111965" w14:paraId="58792DF9" w14:textId="77777777" w:rsidTr="00203EE5">
        <w:trPr>
          <w:trHeight w:val="125"/>
        </w:trPr>
        <w:tc>
          <w:tcPr>
            <w:tcW w:w="1047" w:type="dxa"/>
            <w:vMerge w:val="restart"/>
            <w:tcBorders>
              <w:top w:val="single" w:sz="4" w:space="0" w:color="auto"/>
              <w:left w:val="single" w:sz="4" w:space="0" w:color="auto"/>
              <w:bottom w:val="single" w:sz="4" w:space="0" w:color="auto"/>
              <w:right w:val="single" w:sz="4" w:space="0" w:color="auto"/>
            </w:tcBorders>
            <w:noWrap/>
          </w:tcPr>
          <w:p w14:paraId="1CB12495" w14:textId="77777777" w:rsidR="00111965" w:rsidRPr="000F4FC8" w:rsidRDefault="00111965" w:rsidP="00203EE5">
            <w:pPr>
              <w:spacing w:before="80"/>
              <w:jc w:val="center"/>
              <w:rPr>
                <w:rFonts w:ascii="Tahoma" w:hAnsi="Tahoma" w:cs="Tahoma"/>
                <w:b/>
                <w:sz w:val="16"/>
                <w:szCs w:val="16"/>
              </w:rPr>
            </w:pPr>
            <w:r w:rsidRPr="000F4FC8">
              <w:rPr>
                <w:rFonts w:ascii="Tahoma" w:hAnsi="Tahoma" w:cs="Tahoma"/>
                <w:b/>
                <w:sz w:val="16"/>
                <w:szCs w:val="16"/>
              </w:rPr>
              <w:t>82</w:t>
            </w:r>
          </w:p>
        </w:tc>
        <w:tc>
          <w:tcPr>
            <w:tcW w:w="9018" w:type="dxa"/>
            <w:gridSpan w:val="2"/>
            <w:tcBorders>
              <w:top w:val="single" w:sz="4" w:space="0" w:color="auto"/>
              <w:left w:val="nil"/>
              <w:bottom w:val="single" w:sz="4" w:space="0" w:color="auto"/>
              <w:right w:val="single" w:sz="4" w:space="0" w:color="000000"/>
            </w:tcBorders>
            <w:vAlign w:val="center"/>
          </w:tcPr>
          <w:p w14:paraId="52D535AE" w14:textId="77777777" w:rsidR="00111965" w:rsidRPr="00111965" w:rsidRDefault="00111965" w:rsidP="00203EE5">
            <w:pPr>
              <w:spacing w:before="80"/>
              <w:rPr>
                <w:rFonts w:ascii="Tahoma" w:hAnsi="Tahoma" w:cs="Tahoma"/>
                <w:sz w:val="16"/>
                <w:szCs w:val="16"/>
              </w:rPr>
            </w:pPr>
            <w:r w:rsidRPr="00111965">
              <w:rPr>
                <w:rFonts w:ascii="Tahoma" w:hAnsi="Tahoma" w:cs="Tahoma"/>
                <w:sz w:val="16"/>
                <w:szCs w:val="16"/>
              </w:rPr>
              <w:t>УШКОДЖЕННЯ ТАЗА, ЩО СПРИЧИНИЛО ВІДСУТНІСТЬ РУХІВ У ТАЗОСТЕГНОВИХ СУГЛОБАХ:</w:t>
            </w:r>
          </w:p>
        </w:tc>
      </w:tr>
      <w:tr w:rsidR="00111965" w:rsidRPr="00111965" w14:paraId="16494B05" w14:textId="77777777" w:rsidTr="00203EE5">
        <w:trPr>
          <w:trHeight w:val="70"/>
        </w:trPr>
        <w:tc>
          <w:tcPr>
            <w:tcW w:w="1047" w:type="dxa"/>
            <w:vMerge/>
            <w:tcBorders>
              <w:top w:val="single" w:sz="4" w:space="0" w:color="auto"/>
              <w:left w:val="single" w:sz="4" w:space="0" w:color="auto"/>
              <w:bottom w:val="single" w:sz="4" w:space="0" w:color="auto"/>
              <w:right w:val="single" w:sz="4" w:space="0" w:color="auto"/>
            </w:tcBorders>
            <w:noWrap/>
          </w:tcPr>
          <w:p w14:paraId="3BE59A86" w14:textId="77777777" w:rsidR="00111965" w:rsidRPr="00111965" w:rsidRDefault="00111965" w:rsidP="00203EE5">
            <w:pPr>
              <w:jc w:val="center"/>
              <w:rPr>
                <w:rFonts w:ascii="Tahoma" w:hAnsi="Tahoma" w:cs="Tahoma"/>
                <w:sz w:val="16"/>
                <w:szCs w:val="16"/>
              </w:rPr>
            </w:pPr>
          </w:p>
        </w:tc>
        <w:tc>
          <w:tcPr>
            <w:tcW w:w="7317" w:type="dxa"/>
            <w:tcBorders>
              <w:top w:val="nil"/>
              <w:left w:val="nil"/>
              <w:bottom w:val="single" w:sz="4" w:space="0" w:color="auto"/>
              <w:right w:val="single" w:sz="4" w:space="0" w:color="auto"/>
            </w:tcBorders>
            <w:vAlign w:val="bottom"/>
          </w:tcPr>
          <w:p w14:paraId="7265E430" w14:textId="77777777" w:rsidR="00111965" w:rsidRPr="00111965" w:rsidRDefault="00111965" w:rsidP="00203EE5">
            <w:pPr>
              <w:rPr>
                <w:rFonts w:ascii="Tahoma" w:hAnsi="Tahoma" w:cs="Tahoma"/>
                <w:sz w:val="16"/>
                <w:szCs w:val="16"/>
              </w:rPr>
            </w:pPr>
            <w:r w:rsidRPr="00111965">
              <w:rPr>
                <w:rFonts w:ascii="Tahoma" w:hAnsi="Tahoma" w:cs="Tahoma"/>
                <w:sz w:val="16"/>
                <w:szCs w:val="16"/>
              </w:rPr>
              <w:t>а) в одному суглобі</w:t>
            </w:r>
          </w:p>
        </w:tc>
        <w:tc>
          <w:tcPr>
            <w:tcW w:w="1701" w:type="dxa"/>
            <w:tcBorders>
              <w:top w:val="nil"/>
              <w:left w:val="nil"/>
              <w:bottom w:val="single" w:sz="4" w:space="0" w:color="auto"/>
              <w:right w:val="single" w:sz="4" w:space="0" w:color="auto"/>
            </w:tcBorders>
            <w:noWrap/>
            <w:vAlign w:val="center"/>
          </w:tcPr>
          <w:p w14:paraId="49EFF9A7"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20</w:t>
            </w:r>
          </w:p>
        </w:tc>
      </w:tr>
      <w:tr w:rsidR="00111965" w:rsidRPr="00111965" w14:paraId="54E4A42C" w14:textId="77777777" w:rsidTr="00203EE5">
        <w:trPr>
          <w:trHeight w:val="158"/>
        </w:trPr>
        <w:tc>
          <w:tcPr>
            <w:tcW w:w="1047" w:type="dxa"/>
            <w:vMerge/>
            <w:tcBorders>
              <w:top w:val="single" w:sz="4" w:space="0" w:color="auto"/>
              <w:left w:val="single" w:sz="4" w:space="0" w:color="auto"/>
              <w:bottom w:val="single" w:sz="4" w:space="0" w:color="auto"/>
              <w:right w:val="single" w:sz="4" w:space="0" w:color="auto"/>
            </w:tcBorders>
            <w:noWrap/>
          </w:tcPr>
          <w:p w14:paraId="14CFC002" w14:textId="77777777" w:rsidR="00111965" w:rsidRPr="00111965" w:rsidRDefault="00111965" w:rsidP="00203EE5">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bottom"/>
          </w:tcPr>
          <w:p w14:paraId="0105C141" w14:textId="77777777" w:rsidR="00111965" w:rsidRPr="00111965" w:rsidRDefault="00111965" w:rsidP="00203EE5">
            <w:pPr>
              <w:rPr>
                <w:rFonts w:ascii="Tahoma" w:hAnsi="Tahoma" w:cs="Tahoma"/>
                <w:sz w:val="16"/>
                <w:szCs w:val="16"/>
              </w:rPr>
            </w:pPr>
            <w:r w:rsidRPr="00111965">
              <w:rPr>
                <w:rFonts w:ascii="Tahoma" w:hAnsi="Tahoma" w:cs="Tahoma"/>
                <w:sz w:val="16"/>
                <w:szCs w:val="16"/>
              </w:rPr>
              <w:t>б) у двох суглобах</w:t>
            </w:r>
          </w:p>
        </w:tc>
        <w:tc>
          <w:tcPr>
            <w:tcW w:w="1701" w:type="dxa"/>
            <w:tcBorders>
              <w:top w:val="single" w:sz="4" w:space="0" w:color="auto"/>
              <w:left w:val="nil"/>
              <w:bottom w:val="single" w:sz="4" w:space="0" w:color="auto"/>
              <w:right w:val="single" w:sz="4" w:space="0" w:color="auto"/>
            </w:tcBorders>
            <w:noWrap/>
            <w:vAlign w:val="center"/>
          </w:tcPr>
          <w:p w14:paraId="54D39AC0"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40</w:t>
            </w:r>
          </w:p>
        </w:tc>
      </w:tr>
      <w:tr w:rsidR="00111965" w:rsidRPr="00111965" w14:paraId="704F7E82" w14:textId="77777777" w:rsidTr="00203EE5">
        <w:trPr>
          <w:trHeight w:val="829"/>
        </w:trPr>
        <w:tc>
          <w:tcPr>
            <w:tcW w:w="1047" w:type="dxa"/>
            <w:vMerge/>
            <w:tcBorders>
              <w:top w:val="single" w:sz="4" w:space="0" w:color="auto"/>
              <w:left w:val="single" w:sz="4" w:space="0" w:color="auto"/>
              <w:bottom w:val="single" w:sz="4" w:space="0" w:color="auto"/>
              <w:right w:val="single" w:sz="4" w:space="0" w:color="auto"/>
            </w:tcBorders>
            <w:noWrap/>
          </w:tcPr>
          <w:p w14:paraId="627B0AEB" w14:textId="77777777" w:rsidR="00111965" w:rsidRPr="00111965" w:rsidRDefault="00111965" w:rsidP="00203EE5">
            <w:pPr>
              <w:jc w:val="center"/>
              <w:rPr>
                <w:rFonts w:ascii="Tahoma" w:hAnsi="Tahoma" w:cs="Tahoma"/>
                <w:sz w:val="16"/>
                <w:szCs w:val="16"/>
              </w:rPr>
            </w:pPr>
          </w:p>
        </w:tc>
        <w:tc>
          <w:tcPr>
            <w:tcW w:w="9018" w:type="dxa"/>
            <w:gridSpan w:val="2"/>
            <w:tcBorders>
              <w:top w:val="single" w:sz="4" w:space="0" w:color="auto"/>
              <w:left w:val="nil"/>
              <w:right w:val="single" w:sz="4" w:space="0" w:color="000000"/>
            </w:tcBorders>
            <w:vAlign w:val="center"/>
          </w:tcPr>
          <w:p w14:paraId="255EB888" w14:textId="77777777" w:rsidR="00111965" w:rsidRPr="00111965" w:rsidRDefault="00111965" w:rsidP="00203EE5">
            <w:pPr>
              <w:jc w:val="both"/>
              <w:rPr>
                <w:rFonts w:ascii="Tahoma" w:hAnsi="Tahoma" w:cs="Tahoma"/>
                <w:b/>
                <w:sz w:val="16"/>
                <w:szCs w:val="16"/>
              </w:rPr>
            </w:pPr>
            <w:r w:rsidRPr="00111965">
              <w:rPr>
                <w:rFonts w:ascii="Tahoma" w:hAnsi="Tahoma" w:cs="Tahoma"/>
                <w:b/>
                <w:sz w:val="16"/>
                <w:szCs w:val="16"/>
              </w:rPr>
              <w:t>Примітка:</w:t>
            </w:r>
          </w:p>
          <w:p w14:paraId="3DDA071B" w14:textId="77777777" w:rsidR="00111965" w:rsidRPr="00111965" w:rsidRDefault="00111965" w:rsidP="00203EE5">
            <w:pPr>
              <w:jc w:val="both"/>
              <w:rPr>
                <w:rFonts w:ascii="Tahoma" w:hAnsi="Tahoma" w:cs="Tahoma"/>
                <w:sz w:val="16"/>
                <w:szCs w:val="16"/>
              </w:rPr>
            </w:pPr>
            <w:r w:rsidRPr="00111965">
              <w:rPr>
                <w:rFonts w:ascii="Tahoma" w:hAnsi="Tahoma" w:cs="Tahoma"/>
                <w:sz w:val="16"/>
                <w:szCs w:val="16"/>
              </w:rPr>
              <w:t>Страхова виплата в зв'язку з порушенням функції тазостегнового суглоба (суглобів) здійснюється за ст.82 додатково до страхової виплати, здійсненої в зв'язку з травмою таза, у тому випадку, якщо відсутність рухів у суглобі буде встановлено лікувально-профілактичною установою через 6 місяців після травми. При цьому, якщо раніше було здійснено страхову виплату за ст. 81, то виплата за ст. 82 здійснюється за відрахуванням раніше здійсненої страхової виплати.</w:t>
            </w:r>
          </w:p>
        </w:tc>
      </w:tr>
      <w:tr w:rsidR="00111965" w:rsidRPr="00111965" w14:paraId="251B130F" w14:textId="77777777" w:rsidTr="00203EE5">
        <w:trPr>
          <w:trHeight w:val="118"/>
        </w:trPr>
        <w:tc>
          <w:tcPr>
            <w:tcW w:w="10065" w:type="dxa"/>
            <w:gridSpan w:val="3"/>
            <w:tcBorders>
              <w:top w:val="single" w:sz="4" w:space="0" w:color="auto"/>
              <w:left w:val="single" w:sz="4" w:space="0" w:color="auto"/>
              <w:bottom w:val="single" w:sz="4" w:space="0" w:color="auto"/>
              <w:right w:val="single" w:sz="4" w:space="0" w:color="000000"/>
            </w:tcBorders>
            <w:vAlign w:val="center"/>
          </w:tcPr>
          <w:p w14:paraId="34B52A0D" w14:textId="77777777" w:rsidR="00111965" w:rsidRPr="00111965" w:rsidRDefault="00111965" w:rsidP="00203EE5">
            <w:pPr>
              <w:jc w:val="center"/>
              <w:rPr>
                <w:rFonts w:ascii="Tahoma" w:hAnsi="Tahoma" w:cs="Tahoma"/>
                <w:b/>
                <w:bCs/>
                <w:sz w:val="16"/>
                <w:szCs w:val="16"/>
              </w:rPr>
            </w:pPr>
            <w:r w:rsidRPr="00111965">
              <w:rPr>
                <w:rFonts w:ascii="Tahoma" w:hAnsi="Tahoma" w:cs="Tahoma"/>
                <w:b/>
                <w:bCs/>
                <w:sz w:val="16"/>
                <w:szCs w:val="16"/>
              </w:rPr>
              <w:t>КУЛЬШОВИЙ СУГЛОБ</w:t>
            </w:r>
          </w:p>
        </w:tc>
      </w:tr>
      <w:tr w:rsidR="000F4FC8" w:rsidRPr="00111965" w14:paraId="39A7D094" w14:textId="77777777" w:rsidTr="00203EE5">
        <w:trPr>
          <w:trHeight w:val="228"/>
        </w:trPr>
        <w:tc>
          <w:tcPr>
            <w:tcW w:w="1047" w:type="dxa"/>
            <w:vMerge w:val="restart"/>
            <w:tcBorders>
              <w:top w:val="nil"/>
              <w:left w:val="single" w:sz="4" w:space="0" w:color="auto"/>
              <w:right w:val="nil"/>
            </w:tcBorders>
            <w:noWrap/>
          </w:tcPr>
          <w:p w14:paraId="1AB6F43A" w14:textId="77777777" w:rsidR="000F4FC8" w:rsidRPr="000F4FC8" w:rsidRDefault="000F4FC8" w:rsidP="00203EE5">
            <w:pPr>
              <w:spacing w:before="80"/>
              <w:jc w:val="center"/>
              <w:rPr>
                <w:rFonts w:ascii="Tahoma" w:hAnsi="Tahoma" w:cs="Tahoma"/>
                <w:b/>
                <w:sz w:val="16"/>
                <w:szCs w:val="16"/>
              </w:rPr>
            </w:pPr>
            <w:r w:rsidRPr="000F4FC8">
              <w:rPr>
                <w:rFonts w:ascii="Tahoma" w:hAnsi="Tahoma" w:cs="Tahoma"/>
                <w:b/>
                <w:sz w:val="16"/>
                <w:szCs w:val="16"/>
              </w:rPr>
              <w:t>83</w:t>
            </w:r>
          </w:p>
        </w:tc>
        <w:tc>
          <w:tcPr>
            <w:tcW w:w="9018" w:type="dxa"/>
            <w:gridSpan w:val="2"/>
            <w:tcBorders>
              <w:top w:val="single" w:sz="4" w:space="0" w:color="auto"/>
              <w:left w:val="single" w:sz="4" w:space="0" w:color="auto"/>
              <w:bottom w:val="single" w:sz="4" w:space="0" w:color="auto"/>
              <w:right w:val="single" w:sz="4" w:space="0" w:color="000000"/>
            </w:tcBorders>
            <w:vAlign w:val="center"/>
          </w:tcPr>
          <w:p w14:paraId="77C41D5F" w14:textId="77777777" w:rsidR="000F4FC8" w:rsidRPr="00111965" w:rsidRDefault="000F4FC8" w:rsidP="00203EE5">
            <w:pPr>
              <w:spacing w:before="80"/>
              <w:rPr>
                <w:rFonts w:ascii="Tahoma" w:hAnsi="Tahoma" w:cs="Tahoma"/>
                <w:sz w:val="16"/>
                <w:szCs w:val="16"/>
              </w:rPr>
            </w:pPr>
            <w:r w:rsidRPr="00111965">
              <w:rPr>
                <w:rFonts w:ascii="Tahoma" w:hAnsi="Tahoma" w:cs="Tahoma"/>
                <w:sz w:val="16"/>
                <w:szCs w:val="16"/>
              </w:rPr>
              <w:t>УШКОДЖЕННЯ ТАЗОСТЕГНОВОГО СУГЛОБА:</w:t>
            </w:r>
          </w:p>
        </w:tc>
      </w:tr>
      <w:tr w:rsidR="000F4FC8" w:rsidRPr="00111965" w14:paraId="57DF521A" w14:textId="77777777" w:rsidTr="00203EE5">
        <w:trPr>
          <w:trHeight w:val="376"/>
        </w:trPr>
        <w:tc>
          <w:tcPr>
            <w:tcW w:w="1047" w:type="dxa"/>
            <w:vMerge/>
            <w:tcBorders>
              <w:left w:val="single" w:sz="4" w:space="0" w:color="auto"/>
              <w:bottom w:val="nil"/>
              <w:right w:val="nil"/>
            </w:tcBorders>
            <w:noWrap/>
          </w:tcPr>
          <w:p w14:paraId="75F99C66" w14:textId="77777777" w:rsidR="000F4FC8" w:rsidRPr="00111965" w:rsidRDefault="000F4FC8" w:rsidP="00203EE5">
            <w:pPr>
              <w:jc w:val="center"/>
              <w:rPr>
                <w:rFonts w:ascii="Tahoma" w:hAnsi="Tahoma" w:cs="Tahoma"/>
                <w:sz w:val="16"/>
                <w:szCs w:val="16"/>
              </w:rPr>
            </w:pPr>
          </w:p>
        </w:tc>
        <w:tc>
          <w:tcPr>
            <w:tcW w:w="7317" w:type="dxa"/>
            <w:tcBorders>
              <w:top w:val="nil"/>
              <w:left w:val="single" w:sz="4" w:space="0" w:color="auto"/>
              <w:bottom w:val="single" w:sz="4" w:space="0" w:color="auto"/>
              <w:right w:val="single" w:sz="4" w:space="0" w:color="auto"/>
            </w:tcBorders>
            <w:vAlign w:val="center"/>
          </w:tcPr>
          <w:p w14:paraId="0902D36C" w14:textId="1C3585D6" w:rsidR="000F4FC8" w:rsidRPr="00111965" w:rsidRDefault="000F4FC8" w:rsidP="00203EE5">
            <w:pPr>
              <w:rPr>
                <w:rFonts w:ascii="Tahoma" w:hAnsi="Tahoma" w:cs="Tahoma"/>
                <w:sz w:val="16"/>
                <w:szCs w:val="16"/>
              </w:rPr>
            </w:pPr>
            <w:r w:rsidRPr="00111965">
              <w:rPr>
                <w:rFonts w:ascii="Tahoma" w:hAnsi="Tahoma" w:cs="Tahoma"/>
                <w:sz w:val="16"/>
                <w:szCs w:val="16"/>
              </w:rPr>
              <w:t xml:space="preserve">а) ізольований відрив кісткового фрагмента (фрагментів); </w:t>
            </w:r>
          </w:p>
        </w:tc>
        <w:tc>
          <w:tcPr>
            <w:tcW w:w="1701" w:type="dxa"/>
            <w:tcBorders>
              <w:top w:val="nil"/>
              <w:left w:val="nil"/>
              <w:bottom w:val="single" w:sz="4" w:space="0" w:color="auto"/>
              <w:right w:val="single" w:sz="4" w:space="0" w:color="auto"/>
            </w:tcBorders>
            <w:noWrap/>
            <w:vAlign w:val="center"/>
          </w:tcPr>
          <w:p w14:paraId="67D45575" w14:textId="2B560035" w:rsidR="000F4FC8" w:rsidRPr="00111965" w:rsidRDefault="000F4FC8" w:rsidP="00203EE5">
            <w:pPr>
              <w:jc w:val="center"/>
              <w:rPr>
                <w:rFonts w:ascii="Tahoma" w:hAnsi="Tahoma" w:cs="Tahoma"/>
                <w:sz w:val="16"/>
                <w:szCs w:val="16"/>
              </w:rPr>
            </w:pPr>
            <w:r w:rsidRPr="00111965">
              <w:rPr>
                <w:rFonts w:ascii="Tahoma" w:hAnsi="Tahoma" w:cs="Tahoma"/>
                <w:sz w:val="16"/>
                <w:szCs w:val="16"/>
              </w:rPr>
              <w:t>5(але не більше 500 у.о.)</w:t>
            </w:r>
          </w:p>
        </w:tc>
      </w:tr>
      <w:tr w:rsidR="000F4FC8" w:rsidRPr="00111965" w14:paraId="3935EC39" w14:textId="77777777" w:rsidTr="00203EE5">
        <w:trPr>
          <w:trHeight w:val="180"/>
        </w:trPr>
        <w:tc>
          <w:tcPr>
            <w:tcW w:w="1047" w:type="dxa"/>
            <w:vMerge/>
            <w:tcBorders>
              <w:left w:val="single" w:sz="4" w:space="0" w:color="auto"/>
              <w:right w:val="nil"/>
            </w:tcBorders>
            <w:noWrap/>
          </w:tcPr>
          <w:p w14:paraId="79A65D67" w14:textId="77777777" w:rsidR="000F4FC8" w:rsidRPr="00111965" w:rsidRDefault="000F4FC8" w:rsidP="00203EE5">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14:paraId="7E5A38EB" w14:textId="711419D9" w:rsidR="000F4FC8" w:rsidRPr="00111965" w:rsidRDefault="000F4FC8" w:rsidP="00203EE5">
            <w:pPr>
              <w:rPr>
                <w:rFonts w:ascii="Tahoma" w:hAnsi="Tahoma" w:cs="Tahoma"/>
                <w:sz w:val="16"/>
                <w:szCs w:val="16"/>
              </w:rPr>
            </w:pPr>
            <w:r w:rsidRPr="00111965">
              <w:rPr>
                <w:rFonts w:ascii="Tahoma" w:hAnsi="Tahoma" w:cs="Tahoma"/>
                <w:sz w:val="16"/>
                <w:szCs w:val="16"/>
              </w:rPr>
              <w:t>б) ізольований відрив вертлюга (вертлюгів);</w:t>
            </w:r>
          </w:p>
        </w:tc>
        <w:tc>
          <w:tcPr>
            <w:tcW w:w="1701" w:type="dxa"/>
            <w:tcBorders>
              <w:top w:val="single" w:sz="4" w:space="0" w:color="auto"/>
              <w:left w:val="nil"/>
              <w:bottom w:val="single" w:sz="4" w:space="0" w:color="auto"/>
              <w:right w:val="single" w:sz="4" w:space="0" w:color="auto"/>
            </w:tcBorders>
            <w:noWrap/>
            <w:vAlign w:val="center"/>
          </w:tcPr>
          <w:p w14:paraId="66467CFD" w14:textId="5D9437AF" w:rsidR="000F4FC8" w:rsidRPr="00111965" w:rsidRDefault="000F4FC8" w:rsidP="00203EE5">
            <w:pPr>
              <w:jc w:val="center"/>
              <w:rPr>
                <w:rFonts w:ascii="Tahoma" w:hAnsi="Tahoma" w:cs="Tahoma"/>
                <w:sz w:val="16"/>
                <w:szCs w:val="16"/>
              </w:rPr>
            </w:pPr>
            <w:r w:rsidRPr="00111965">
              <w:rPr>
                <w:rFonts w:ascii="Tahoma" w:hAnsi="Tahoma" w:cs="Tahoma"/>
                <w:sz w:val="16"/>
                <w:szCs w:val="16"/>
              </w:rPr>
              <w:t>10</w:t>
            </w:r>
          </w:p>
        </w:tc>
      </w:tr>
      <w:tr w:rsidR="000F4FC8" w:rsidRPr="00111965" w14:paraId="2B17516F" w14:textId="77777777" w:rsidTr="00203EE5">
        <w:trPr>
          <w:trHeight w:val="240"/>
        </w:trPr>
        <w:tc>
          <w:tcPr>
            <w:tcW w:w="1047" w:type="dxa"/>
            <w:vMerge/>
            <w:tcBorders>
              <w:left w:val="single" w:sz="4" w:space="0" w:color="auto"/>
              <w:right w:val="nil"/>
            </w:tcBorders>
            <w:noWrap/>
          </w:tcPr>
          <w:p w14:paraId="01779380" w14:textId="77777777" w:rsidR="000F4FC8" w:rsidRPr="00111965" w:rsidRDefault="000F4FC8" w:rsidP="00203EE5">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14:paraId="63623C16" w14:textId="344E03BE" w:rsidR="000F4FC8" w:rsidRPr="00111965" w:rsidRDefault="000F4FC8" w:rsidP="00203EE5">
            <w:pPr>
              <w:rPr>
                <w:rFonts w:ascii="Tahoma" w:hAnsi="Tahoma" w:cs="Tahoma"/>
                <w:sz w:val="16"/>
                <w:szCs w:val="16"/>
              </w:rPr>
            </w:pPr>
            <w:r w:rsidRPr="00111965">
              <w:rPr>
                <w:rFonts w:ascii="Tahoma" w:hAnsi="Tahoma" w:cs="Tahoma"/>
                <w:sz w:val="16"/>
                <w:szCs w:val="16"/>
              </w:rPr>
              <w:t>в) вивих стегна</w:t>
            </w:r>
          </w:p>
        </w:tc>
        <w:tc>
          <w:tcPr>
            <w:tcW w:w="1701" w:type="dxa"/>
            <w:tcBorders>
              <w:top w:val="single" w:sz="4" w:space="0" w:color="auto"/>
              <w:left w:val="nil"/>
              <w:bottom w:val="single" w:sz="4" w:space="0" w:color="auto"/>
              <w:right w:val="single" w:sz="4" w:space="0" w:color="auto"/>
            </w:tcBorders>
            <w:noWrap/>
            <w:vAlign w:val="center"/>
          </w:tcPr>
          <w:p w14:paraId="4AA806BD" w14:textId="7DC383C5" w:rsidR="000F4FC8" w:rsidRPr="00111965" w:rsidRDefault="000F4FC8" w:rsidP="00203EE5">
            <w:pPr>
              <w:jc w:val="center"/>
              <w:rPr>
                <w:rFonts w:ascii="Tahoma" w:hAnsi="Tahoma" w:cs="Tahoma"/>
                <w:sz w:val="16"/>
                <w:szCs w:val="16"/>
              </w:rPr>
            </w:pPr>
            <w:r w:rsidRPr="00111965">
              <w:rPr>
                <w:rFonts w:ascii="Tahoma" w:hAnsi="Tahoma" w:cs="Tahoma"/>
                <w:sz w:val="16"/>
                <w:szCs w:val="16"/>
              </w:rPr>
              <w:t>15</w:t>
            </w:r>
          </w:p>
        </w:tc>
      </w:tr>
      <w:tr w:rsidR="000F4FC8" w:rsidRPr="00111965" w14:paraId="34295B2D" w14:textId="77777777" w:rsidTr="00203EE5">
        <w:trPr>
          <w:trHeight w:val="307"/>
        </w:trPr>
        <w:tc>
          <w:tcPr>
            <w:tcW w:w="1047" w:type="dxa"/>
            <w:vMerge/>
            <w:tcBorders>
              <w:left w:val="single" w:sz="4" w:space="0" w:color="auto"/>
              <w:right w:val="nil"/>
            </w:tcBorders>
            <w:noWrap/>
          </w:tcPr>
          <w:p w14:paraId="10C3FCAD" w14:textId="77777777" w:rsidR="000F4FC8" w:rsidRPr="00111965" w:rsidRDefault="000F4FC8" w:rsidP="00203EE5">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14:paraId="49C13B4F" w14:textId="3027A51D" w:rsidR="000F4FC8" w:rsidRPr="00111965" w:rsidRDefault="000F4FC8" w:rsidP="00203EE5">
            <w:pPr>
              <w:rPr>
                <w:rFonts w:ascii="Tahoma" w:hAnsi="Tahoma" w:cs="Tahoma"/>
                <w:sz w:val="16"/>
                <w:szCs w:val="16"/>
              </w:rPr>
            </w:pPr>
            <w:r w:rsidRPr="00111965">
              <w:rPr>
                <w:rFonts w:ascii="Tahoma" w:hAnsi="Tahoma" w:cs="Tahoma"/>
                <w:sz w:val="16"/>
                <w:szCs w:val="16"/>
              </w:rPr>
              <w:t>г) перелом голівки, шийки проксимального метафіза стегна</w:t>
            </w:r>
          </w:p>
        </w:tc>
        <w:tc>
          <w:tcPr>
            <w:tcW w:w="1701" w:type="dxa"/>
            <w:tcBorders>
              <w:top w:val="single" w:sz="4" w:space="0" w:color="auto"/>
              <w:left w:val="nil"/>
              <w:bottom w:val="single" w:sz="4" w:space="0" w:color="auto"/>
              <w:right w:val="single" w:sz="4" w:space="0" w:color="auto"/>
            </w:tcBorders>
            <w:noWrap/>
            <w:vAlign w:val="center"/>
          </w:tcPr>
          <w:p w14:paraId="150D23F6" w14:textId="0850A9FE" w:rsidR="000F4FC8" w:rsidRPr="00111965" w:rsidRDefault="000F4FC8" w:rsidP="00203EE5">
            <w:pPr>
              <w:jc w:val="center"/>
              <w:rPr>
                <w:rFonts w:ascii="Tahoma" w:hAnsi="Tahoma" w:cs="Tahoma"/>
                <w:sz w:val="16"/>
                <w:szCs w:val="16"/>
              </w:rPr>
            </w:pPr>
            <w:r w:rsidRPr="00111965">
              <w:rPr>
                <w:rFonts w:ascii="Tahoma" w:hAnsi="Tahoma" w:cs="Tahoma"/>
                <w:sz w:val="16"/>
                <w:szCs w:val="16"/>
              </w:rPr>
              <w:t>20</w:t>
            </w:r>
          </w:p>
        </w:tc>
      </w:tr>
      <w:tr w:rsidR="000F4FC8" w:rsidRPr="00111965" w14:paraId="64D7903E" w14:textId="77777777" w:rsidTr="00203EE5">
        <w:trPr>
          <w:trHeight w:val="285"/>
        </w:trPr>
        <w:tc>
          <w:tcPr>
            <w:tcW w:w="1047" w:type="dxa"/>
            <w:vMerge/>
            <w:tcBorders>
              <w:left w:val="single" w:sz="4" w:space="0" w:color="auto"/>
              <w:right w:val="nil"/>
            </w:tcBorders>
            <w:noWrap/>
          </w:tcPr>
          <w:p w14:paraId="02C37E05" w14:textId="77777777" w:rsidR="000F4FC8" w:rsidRPr="00111965" w:rsidRDefault="000F4FC8" w:rsidP="00203EE5">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14:paraId="20C6316D" w14:textId="2E9C75A7" w:rsidR="000F4FC8" w:rsidRPr="00111965" w:rsidRDefault="000F4FC8" w:rsidP="00203EE5">
            <w:pPr>
              <w:rPr>
                <w:rFonts w:ascii="Tahoma" w:hAnsi="Tahoma" w:cs="Tahoma"/>
                <w:sz w:val="16"/>
                <w:szCs w:val="16"/>
              </w:rPr>
            </w:pPr>
            <w:r w:rsidRPr="00111965">
              <w:rPr>
                <w:rFonts w:ascii="Tahoma" w:hAnsi="Tahoma" w:cs="Tahoma"/>
                <w:sz w:val="16"/>
                <w:szCs w:val="16"/>
              </w:rPr>
              <w:t>д) відсутність рухів (анкілоз)</w:t>
            </w:r>
          </w:p>
        </w:tc>
        <w:tc>
          <w:tcPr>
            <w:tcW w:w="1701" w:type="dxa"/>
            <w:tcBorders>
              <w:top w:val="single" w:sz="4" w:space="0" w:color="auto"/>
              <w:left w:val="nil"/>
              <w:bottom w:val="single" w:sz="4" w:space="0" w:color="auto"/>
              <w:right w:val="single" w:sz="4" w:space="0" w:color="auto"/>
            </w:tcBorders>
            <w:noWrap/>
            <w:vAlign w:val="center"/>
          </w:tcPr>
          <w:p w14:paraId="6E62F17F" w14:textId="61239F20" w:rsidR="000F4FC8" w:rsidRPr="00111965" w:rsidRDefault="000F4FC8" w:rsidP="00203EE5">
            <w:pPr>
              <w:jc w:val="center"/>
              <w:rPr>
                <w:rFonts w:ascii="Tahoma" w:hAnsi="Tahoma" w:cs="Tahoma"/>
                <w:sz w:val="16"/>
                <w:szCs w:val="16"/>
              </w:rPr>
            </w:pPr>
            <w:r w:rsidRPr="00111965">
              <w:rPr>
                <w:rFonts w:ascii="Tahoma" w:hAnsi="Tahoma" w:cs="Tahoma"/>
                <w:sz w:val="16"/>
                <w:szCs w:val="16"/>
              </w:rPr>
              <w:t>30</w:t>
            </w:r>
          </w:p>
        </w:tc>
      </w:tr>
      <w:tr w:rsidR="000F4FC8" w:rsidRPr="00111965" w14:paraId="6FBFBF49" w14:textId="77777777" w:rsidTr="00203EE5">
        <w:trPr>
          <w:trHeight w:val="270"/>
        </w:trPr>
        <w:tc>
          <w:tcPr>
            <w:tcW w:w="1047" w:type="dxa"/>
            <w:vMerge/>
            <w:tcBorders>
              <w:left w:val="single" w:sz="4" w:space="0" w:color="auto"/>
              <w:right w:val="nil"/>
            </w:tcBorders>
            <w:noWrap/>
          </w:tcPr>
          <w:p w14:paraId="707443CB" w14:textId="77777777" w:rsidR="000F4FC8" w:rsidRPr="00111965" w:rsidRDefault="000F4FC8" w:rsidP="00203EE5">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14:paraId="3759C68C" w14:textId="5F100EB4" w:rsidR="000F4FC8" w:rsidRPr="00111965" w:rsidRDefault="000F4FC8" w:rsidP="00203EE5">
            <w:pPr>
              <w:rPr>
                <w:rFonts w:ascii="Tahoma" w:hAnsi="Tahoma" w:cs="Tahoma"/>
                <w:sz w:val="16"/>
                <w:szCs w:val="16"/>
              </w:rPr>
            </w:pPr>
            <w:r w:rsidRPr="00111965">
              <w:rPr>
                <w:rFonts w:ascii="Tahoma" w:hAnsi="Tahoma" w:cs="Tahoma"/>
                <w:sz w:val="16"/>
                <w:szCs w:val="16"/>
              </w:rPr>
              <w:t>е) перелом, що не зрісся (несправжній суглоб) шийки стегна</w:t>
            </w:r>
          </w:p>
        </w:tc>
        <w:tc>
          <w:tcPr>
            <w:tcW w:w="1701" w:type="dxa"/>
            <w:tcBorders>
              <w:top w:val="single" w:sz="4" w:space="0" w:color="auto"/>
              <w:left w:val="nil"/>
              <w:bottom w:val="single" w:sz="4" w:space="0" w:color="auto"/>
              <w:right w:val="single" w:sz="4" w:space="0" w:color="auto"/>
            </w:tcBorders>
            <w:noWrap/>
            <w:vAlign w:val="center"/>
          </w:tcPr>
          <w:p w14:paraId="0A22AFD2" w14:textId="4AFD9274" w:rsidR="000F4FC8" w:rsidRPr="00111965" w:rsidRDefault="000F4FC8" w:rsidP="00203EE5">
            <w:pPr>
              <w:jc w:val="center"/>
              <w:rPr>
                <w:rFonts w:ascii="Tahoma" w:hAnsi="Tahoma" w:cs="Tahoma"/>
                <w:sz w:val="16"/>
                <w:szCs w:val="16"/>
              </w:rPr>
            </w:pPr>
            <w:r w:rsidRPr="00111965">
              <w:rPr>
                <w:rFonts w:ascii="Tahoma" w:hAnsi="Tahoma" w:cs="Tahoma"/>
                <w:sz w:val="16"/>
                <w:szCs w:val="16"/>
              </w:rPr>
              <w:t>35</w:t>
            </w:r>
          </w:p>
        </w:tc>
      </w:tr>
      <w:tr w:rsidR="000F4FC8" w:rsidRPr="00111965" w14:paraId="4FA07760" w14:textId="77777777" w:rsidTr="00203EE5">
        <w:trPr>
          <w:trHeight w:val="233"/>
        </w:trPr>
        <w:tc>
          <w:tcPr>
            <w:tcW w:w="1047" w:type="dxa"/>
            <w:vMerge/>
            <w:tcBorders>
              <w:left w:val="single" w:sz="4" w:space="0" w:color="auto"/>
              <w:right w:val="nil"/>
            </w:tcBorders>
            <w:noWrap/>
          </w:tcPr>
          <w:p w14:paraId="325A266E" w14:textId="77777777" w:rsidR="000F4FC8" w:rsidRPr="00111965" w:rsidRDefault="000F4FC8" w:rsidP="00203EE5">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14:paraId="47811EA1" w14:textId="1E6A5DF0" w:rsidR="000F4FC8" w:rsidRPr="00111965" w:rsidRDefault="000F4FC8" w:rsidP="00203EE5">
            <w:pPr>
              <w:rPr>
                <w:rFonts w:ascii="Tahoma" w:hAnsi="Tahoma" w:cs="Tahoma"/>
                <w:sz w:val="16"/>
                <w:szCs w:val="16"/>
              </w:rPr>
            </w:pPr>
            <w:r w:rsidRPr="00111965">
              <w:rPr>
                <w:rFonts w:ascii="Tahoma" w:hAnsi="Tahoma" w:cs="Tahoma"/>
                <w:sz w:val="16"/>
                <w:szCs w:val="16"/>
              </w:rPr>
              <w:t>є) «розбовтаний» суглоб  у результаті резекції голівки стегна</w:t>
            </w:r>
          </w:p>
        </w:tc>
        <w:tc>
          <w:tcPr>
            <w:tcW w:w="1701" w:type="dxa"/>
            <w:tcBorders>
              <w:top w:val="single" w:sz="4" w:space="0" w:color="auto"/>
              <w:left w:val="nil"/>
              <w:bottom w:val="single" w:sz="4" w:space="0" w:color="auto"/>
              <w:right w:val="single" w:sz="4" w:space="0" w:color="auto"/>
            </w:tcBorders>
            <w:noWrap/>
            <w:vAlign w:val="center"/>
          </w:tcPr>
          <w:p w14:paraId="3F80EA11" w14:textId="30C9DBAF" w:rsidR="000F4FC8" w:rsidRPr="00111965" w:rsidRDefault="000F4FC8" w:rsidP="00203EE5">
            <w:pPr>
              <w:jc w:val="center"/>
              <w:rPr>
                <w:rFonts w:ascii="Tahoma" w:hAnsi="Tahoma" w:cs="Tahoma"/>
                <w:sz w:val="16"/>
                <w:szCs w:val="16"/>
              </w:rPr>
            </w:pPr>
            <w:r w:rsidRPr="00111965">
              <w:rPr>
                <w:rFonts w:ascii="Tahoma" w:hAnsi="Tahoma" w:cs="Tahoma"/>
                <w:sz w:val="16"/>
                <w:szCs w:val="16"/>
              </w:rPr>
              <w:t>45</w:t>
            </w:r>
          </w:p>
        </w:tc>
      </w:tr>
      <w:tr w:rsidR="000F4FC8" w:rsidRPr="00111965" w14:paraId="1D10248F" w14:textId="77777777" w:rsidTr="00203EE5">
        <w:trPr>
          <w:trHeight w:val="1137"/>
        </w:trPr>
        <w:tc>
          <w:tcPr>
            <w:tcW w:w="1047" w:type="dxa"/>
            <w:vMerge/>
            <w:tcBorders>
              <w:left w:val="single" w:sz="4" w:space="0" w:color="auto"/>
              <w:right w:val="nil"/>
            </w:tcBorders>
            <w:noWrap/>
          </w:tcPr>
          <w:p w14:paraId="63A8C7F9" w14:textId="77777777" w:rsidR="000F4FC8" w:rsidRPr="00111965" w:rsidRDefault="000F4FC8" w:rsidP="00203EE5">
            <w:pPr>
              <w:jc w:val="center"/>
              <w:rPr>
                <w:rFonts w:ascii="Tahoma" w:hAnsi="Tahoma" w:cs="Tahoma"/>
                <w:sz w:val="16"/>
                <w:szCs w:val="16"/>
              </w:rPr>
            </w:pPr>
          </w:p>
        </w:tc>
        <w:tc>
          <w:tcPr>
            <w:tcW w:w="9018" w:type="dxa"/>
            <w:gridSpan w:val="2"/>
            <w:tcBorders>
              <w:top w:val="single" w:sz="4" w:space="0" w:color="auto"/>
              <w:left w:val="single" w:sz="4" w:space="0" w:color="auto"/>
              <w:right w:val="single" w:sz="4" w:space="0" w:color="000000"/>
            </w:tcBorders>
            <w:vAlign w:val="center"/>
          </w:tcPr>
          <w:p w14:paraId="5D0C924B" w14:textId="77777777" w:rsidR="000F4FC8" w:rsidRPr="00111965" w:rsidRDefault="000F4FC8" w:rsidP="00203EE5">
            <w:pPr>
              <w:rPr>
                <w:rFonts w:ascii="Tahoma" w:hAnsi="Tahoma" w:cs="Tahoma"/>
                <w:b/>
                <w:sz w:val="16"/>
                <w:szCs w:val="16"/>
              </w:rPr>
            </w:pPr>
            <w:r w:rsidRPr="00111965">
              <w:rPr>
                <w:rFonts w:ascii="Tahoma" w:hAnsi="Tahoma" w:cs="Tahoma"/>
                <w:b/>
                <w:sz w:val="16"/>
                <w:szCs w:val="16"/>
              </w:rPr>
              <w:t>Примітки:</w:t>
            </w:r>
          </w:p>
          <w:p w14:paraId="4655243B" w14:textId="77777777" w:rsidR="000F4FC8" w:rsidRPr="00111965" w:rsidRDefault="000F4FC8" w:rsidP="00203EE5">
            <w:pPr>
              <w:jc w:val="both"/>
              <w:rPr>
                <w:rFonts w:ascii="Tahoma" w:hAnsi="Tahoma" w:cs="Tahoma"/>
                <w:sz w:val="16"/>
                <w:szCs w:val="16"/>
              </w:rPr>
            </w:pPr>
            <w:r w:rsidRPr="00111965">
              <w:rPr>
                <w:rFonts w:ascii="Tahoma" w:hAnsi="Tahoma" w:cs="Tahoma"/>
                <w:sz w:val="16"/>
                <w:szCs w:val="16"/>
              </w:rPr>
              <w:t xml:space="preserve">1) Якщо в зв'язку з травмою тазостегнового суглоба проводилися оперативні втручання (за винятком закритої репозиції уламків, первинної хірургічної обробки ран, вилучення сторонніх тіл з ран), додатково виплачується 3,5% страхової суми однократно. </w:t>
            </w:r>
          </w:p>
          <w:p w14:paraId="4B5BD53B" w14:textId="77777777" w:rsidR="000F4FC8" w:rsidRPr="00111965" w:rsidRDefault="000F4FC8" w:rsidP="00203EE5">
            <w:pPr>
              <w:jc w:val="both"/>
              <w:rPr>
                <w:rFonts w:ascii="Tahoma" w:hAnsi="Tahoma" w:cs="Tahoma"/>
                <w:sz w:val="16"/>
                <w:szCs w:val="16"/>
              </w:rPr>
            </w:pPr>
            <w:r w:rsidRPr="00111965">
              <w:rPr>
                <w:rFonts w:ascii="Tahoma" w:hAnsi="Tahoma" w:cs="Tahoma"/>
                <w:sz w:val="16"/>
                <w:szCs w:val="16"/>
              </w:rPr>
              <w:t>2) Страхова виплата за ст.83.д) здійснюється в тому випадку, якщо ускладнення травми буде встановлено в лікувально-профілактичній установі по закінченню 9 місяців після травми. При цьому, якщо раніше було здійснено страхову виплату за іншими підпунктами цієї статті, то виплата за підпунктом д) здійснюється за відрахуванням раніше здійсненої страхової виплати.</w:t>
            </w:r>
          </w:p>
        </w:tc>
      </w:tr>
      <w:tr w:rsidR="00111965" w:rsidRPr="00111965" w14:paraId="20478129" w14:textId="77777777" w:rsidTr="00203EE5">
        <w:trPr>
          <w:trHeight w:val="77"/>
        </w:trPr>
        <w:tc>
          <w:tcPr>
            <w:tcW w:w="10065" w:type="dxa"/>
            <w:gridSpan w:val="3"/>
            <w:tcBorders>
              <w:top w:val="single" w:sz="4" w:space="0" w:color="auto"/>
              <w:left w:val="single" w:sz="4" w:space="0" w:color="auto"/>
              <w:bottom w:val="single" w:sz="4" w:space="0" w:color="auto"/>
              <w:right w:val="single" w:sz="4" w:space="0" w:color="000000"/>
            </w:tcBorders>
            <w:vAlign w:val="center"/>
          </w:tcPr>
          <w:p w14:paraId="0F57398D" w14:textId="77777777" w:rsidR="00111965" w:rsidRPr="00111965" w:rsidRDefault="00111965" w:rsidP="00203EE5">
            <w:pPr>
              <w:jc w:val="center"/>
              <w:rPr>
                <w:rFonts w:ascii="Tahoma" w:hAnsi="Tahoma" w:cs="Tahoma"/>
                <w:b/>
                <w:bCs/>
                <w:sz w:val="16"/>
                <w:szCs w:val="16"/>
              </w:rPr>
            </w:pPr>
            <w:r w:rsidRPr="00111965">
              <w:rPr>
                <w:rFonts w:ascii="Tahoma" w:hAnsi="Tahoma" w:cs="Tahoma"/>
                <w:b/>
                <w:bCs/>
                <w:sz w:val="16"/>
                <w:szCs w:val="16"/>
              </w:rPr>
              <w:t>СТЕГНО</w:t>
            </w:r>
          </w:p>
        </w:tc>
      </w:tr>
      <w:tr w:rsidR="00111965" w:rsidRPr="00111965" w14:paraId="45B40D0E" w14:textId="77777777" w:rsidTr="00203EE5">
        <w:trPr>
          <w:trHeight w:val="66"/>
        </w:trPr>
        <w:tc>
          <w:tcPr>
            <w:tcW w:w="1047" w:type="dxa"/>
            <w:vMerge w:val="restart"/>
            <w:tcBorders>
              <w:top w:val="nil"/>
              <w:left w:val="single" w:sz="4" w:space="0" w:color="auto"/>
              <w:right w:val="single" w:sz="4" w:space="0" w:color="auto"/>
            </w:tcBorders>
            <w:noWrap/>
          </w:tcPr>
          <w:p w14:paraId="7232B871" w14:textId="77777777" w:rsidR="00111965" w:rsidRPr="00793A3B" w:rsidRDefault="00111965" w:rsidP="00203EE5">
            <w:pPr>
              <w:spacing w:before="80"/>
              <w:jc w:val="center"/>
              <w:rPr>
                <w:rFonts w:ascii="Tahoma" w:hAnsi="Tahoma" w:cs="Tahoma"/>
                <w:b/>
                <w:sz w:val="16"/>
                <w:szCs w:val="16"/>
              </w:rPr>
            </w:pPr>
            <w:r w:rsidRPr="00793A3B">
              <w:rPr>
                <w:rFonts w:ascii="Tahoma" w:hAnsi="Tahoma" w:cs="Tahoma"/>
                <w:b/>
                <w:sz w:val="16"/>
                <w:szCs w:val="16"/>
              </w:rPr>
              <w:t>84</w:t>
            </w:r>
          </w:p>
        </w:tc>
        <w:tc>
          <w:tcPr>
            <w:tcW w:w="9018" w:type="dxa"/>
            <w:gridSpan w:val="2"/>
            <w:tcBorders>
              <w:top w:val="single" w:sz="4" w:space="0" w:color="auto"/>
              <w:left w:val="nil"/>
              <w:bottom w:val="single" w:sz="4" w:space="0" w:color="auto"/>
              <w:right w:val="single" w:sz="4" w:space="0" w:color="000000"/>
            </w:tcBorders>
            <w:vAlign w:val="center"/>
          </w:tcPr>
          <w:p w14:paraId="1EDAA9E2" w14:textId="77777777" w:rsidR="00111965" w:rsidRPr="00111965" w:rsidRDefault="00111965" w:rsidP="00203EE5">
            <w:pPr>
              <w:spacing w:before="80"/>
              <w:rPr>
                <w:rFonts w:ascii="Tahoma" w:hAnsi="Tahoma" w:cs="Tahoma"/>
                <w:sz w:val="16"/>
                <w:szCs w:val="16"/>
              </w:rPr>
            </w:pPr>
            <w:r w:rsidRPr="00111965">
              <w:rPr>
                <w:rFonts w:ascii="Tahoma" w:hAnsi="Tahoma" w:cs="Tahoma"/>
                <w:sz w:val="16"/>
                <w:szCs w:val="16"/>
              </w:rPr>
              <w:t xml:space="preserve">ПЕРЕЛОМ СТЕГНА: </w:t>
            </w:r>
          </w:p>
        </w:tc>
      </w:tr>
      <w:tr w:rsidR="00111965" w:rsidRPr="00111965" w14:paraId="79F38B08" w14:textId="77777777" w:rsidTr="00203EE5">
        <w:trPr>
          <w:trHeight w:val="217"/>
        </w:trPr>
        <w:tc>
          <w:tcPr>
            <w:tcW w:w="1047" w:type="dxa"/>
            <w:vMerge/>
            <w:tcBorders>
              <w:left w:val="single" w:sz="4" w:space="0" w:color="auto"/>
              <w:right w:val="single" w:sz="4" w:space="0" w:color="auto"/>
            </w:tcBorders>
            <w:noWrap/>
          </w:tcPr>
          <w:p w14:paraId="2765B6A4" w14:textId="77777777" w:rsidR="00111965" w:rsidRPr="00111965" w:rsidRDefault="00111965" w:rsidP="00203EE5">
            <w:pPr>
              <w:jc w:val="center"/>
              <w:rPr>
                <w:rFonts w:ascii="Tahoma" w:hAnsi="Tahoma" w:cs="Tahoma"/>
                <w:sz w:val="16"/>
                <w:szCs w:val="16"/>
              </w:rPr>
            </w:pPr>
          </w:p>
        </w:tc>
        <w:tc>
          <w:tcPr>
            <w:tcW w:w="7317" w:type="dxa"/>
            <w:tcBorders>
              <w:top w:val="nil"/>
              <w:left w:val="nil"/>
              <w:bottom w:val="single" w:sz="4" w:space="0" w:color="auto"/>
              <w:right w:val="nil"/>
            </w:tcBorders>
          </w:tcPr>
          <w:p w14:paraId="54BEA952" w14:textId="7559D068" w:rsidR="00111965" w:rsidRPr="00111965" w:rsidRDefault="00111965" w:rsidP="00203EE5">
            <w:pPr>
              <w:rPr>
                <w:rFonts w:ascii="Tahoma" w:hAnsi="Tahoma" w:cs="Tahoma"/>
                <w:sz w:val="16"/>
                <w:szCs w:val="16"/>
              </w:rPr>
            </w:pPr>
            <w:r w:rsidRPr="00111965">
              <w:rPr>
                <w:rFonts w:ascii="Tahoma" w:hAnsi="Tahoma" w:cs="Tahoma"/>
                <w:sz w:val="16"/>
                <w:szCs w:val="16"/>
              </w:rPr>
              <w:t>а) на будь-якому рівні, за винятком області суглобів (верхня, середня, нижня третина)</w:t>
            </w:r>
          </w:p>
        </w:tc>
        <w:tc>
          <w:tcPr>
            <w:tcW w:w="1701" w:type="dxa"/>
            <w:tcBorders>
              <w:left w:val="single" w:sz="4" w:space="0" w:color="auto"/>
              <w:bottom w:val="single" w:sz="4" w:space="0" w:color="auto"/>
              <w:right w:val="single" w:sz="4" w:space="0" w:color="auto"/>
            </w:tcBorders>
            <w:noWrap/>
            <w:vAlign w:val="center"/>
          </w:tcPr>
          <w:p w14:paraId="127A53F5" w14:textId="119D2071" w:rsidR="00111965" w:rsidRPr="00111965" w:rsidRDefault="00111965" w:rsidP="00203EE5">
            <w:pPr>
              <w:jc w:val="center"/>
              <w:rPr>
                <w:rFonts w:ascii="Tahoma" w:hAnsi="Tahoma" w:cs="Tahoma"/>
                <w:sz w:val="16"/>
                <w:szCs w:val="16"/>
              </w:rPr>
            </w:pPr>
            <w:r w:rsidRPr="00111965">
              <w:rPr>
                <w:rFonts w:ascii="Tahoma" w:hAnsi="Tahoma" w:cs="Tahoma"/>
                <w:sz w:val="16"/>
                <w:szCs w:val="16"/>
              </w:rPr>
              <w:t>25</w:t>
            </w:r>
          </w:p>
        </w:tc>
      </w:tr>
      <w:tr w:rsidR="00793A3B" w:rsidRPr="00111965" w14:paraId="2571EA64" w14:textId="77777777" w:rsidTr="00203EE5">
        <w:trPr>
          <w:trHeight w:val="165"/>
        </w:trPr>
        <w:tc>
          <w:tcPr>
            <w:tcW w:w="1047" w:type="dxa"/>
            <w:vMerge/>
            <w:tcBorders>
              <w:left w:val="single" w:sz="4" w:space="0" w:color="auto"/>
              <w:right w:val="single" w:sz="4" w:space="0" w:color="auto"/>
            </w:tcBorders>
            <w:noWrap/>
          </w:tcPr>
          <w:p w14:paraId="73D2CCFA" w14:textId="77777777" w:rsidR="00793A3B" w:rsidRPr="00111965" w:rsidRDefault="00793A3B" w:rsidP="00203EE5">
            <w:pPr>
              <w:jc w:val="center"/>
              <w:rPr>
                <w:rFonts w:ascii="Tahoma" w:hAnsi="Tahoma" w:cs="Tahoma"/>
                <w:sz w:val="16"/>
                <w:szCs w:val="16"/>
              </w:rPr>
            </w:pPr>
          </w:p>
        </w:tc>
        <w:tc>
          <w:tcPr>
            <w:tcW w:w="7317" w:type="dxa"/>
            <w:tcBorders>
              <w:top w:val="single" w:sz="4" w:space="0" w:color="auto"/>
              <w:left w:val="nil"/>
              <w:bottom w:val="single" w:sz="4" w:space="0" w:color="auto"/>
              <w:right w:val="nil"/>
            </w:tcBorders>
          </w:tcPr>
          <w:p w14:paraId="790E9724" w14:textId="1F6F00E3" w:rsidR="00793A3B" w:rsidRPr="00111965" w:rsidRDefault="00793A3B" w:rsidP="00203EE5">
            <w:pPr>
              <w:rPr>
                <w:rFonts w:ascii="Tahoma" w:hAnsi="Tahoma" w:cs="Tahoma"/>
                <w:sz w:val="16"/>
                <w:szCs w:val="16"/>
              </w:rPr>
            </w:pPr>
            <w:r w:rsidRPr="00111965">
              <w:rPr>
                <w:rFonts w:ascii="Tahoma" w:hAnsi="Tahoma" w:cs="Tahoma"/>
                <w:sz w:val="16"/>
                <w:szCs w:val="16"/>
              </w:rPr>
              <w:t>б) подвійний перелом стегна</w:t>
            </w:r>
          </w:p>
        </w:tc>
        <w:tc>
          <w:tcPr>
            <w:tcW w:w="1701" w:type="dxa"/>
            <w:tcBorders>
              <w:top w:val="single" w:sz="4" w:space="0" w:color="auto"/>
              <w:left w:val="single" w:sz="4" w:space="0" w:color="auto"/>
              <w:bottom w:val="single" w:sz="4" w:space="0" w:color="auto"/>
              <w:right w:val="single" w:sz="4" w:space="0" w:color="auto"/>
            </w:tcBorders>
            <w:noWrap/>
            <w:vAlign w:val="center"/>
          </w:tcPr>
          <w:p w14:paraId="3FC937E4" w14:textId="2E57E7A9" w:rsidR="00793A3B" w:rsidRPr="00111965" w:rsidRDefault="00793A3B" w:rsidP="00203EE5">
            <w:pPr>
              <w:jc w:val="center"/>
              <w:rPr>
                <w:rFonts w:ascii="Tahoma" w:hAnsi="Tahoma" w:cs="Tahoma"/>
                <w:sz w:val="16"/>
                <w:szCs w:val="16"/>
              </w:rPr>
            </w:pPr>
            <w:r w:rsidRPr="00111965">
              <w:rPr>
                <w:rFonts w:ascii="Tahoma" w:hAnsi="Tahoma" w:cs="Tahoma"/>
                <w:sz w:val="16"/>
                <w:szCs w:val="16"/>
              </w:rPr>
              <w:t>30</w:t>
            </w:r>
          </w:p>
        </w:tc>
      </w:tr>
      <w:tr w:rsidR="00111965" w:rsidRPr="00111965" w14:paraId="6A8E3761" w14:textId="77777777" w:rsidTr="00203EE5">
        <w:trPr>
          <w:trHeight w:val="462"/>
        </w:trPr>
        <w:tc>
          <w:tcPr>
            <w:tcW w:w="1047" w:type="dxa"/>
            <w:vMerge/>
            <w:tcBorders>
              <w:left w:val="single" w:sz="4" w:space="0" w:color="auto"/>
              <w:bottom w:val="single" w:sz="4" w:space="0" w:color="auto"/>
              <w:right w:val="single" w:sz="4" w:space="0" w:color="auto"/>
            </w:tcBorders>
            <w:noWrap/>
          </w:tcPr>
          <w:p w14:paraId="0F29B87B" w14:textId="77777777" w:rsidR="00111965" w:rsidRPr="00111965" w:rsidRDefault="00111965" w:rsidP="00203EE5">
            <w:pPr>
              <w:jc w:val="center"/>
              <w:rPr>
                <w:rFonts w:ascii="Tahoma" w:hAnsi="Tahoma" w:cs="Tahoma"/>
                <w:sz w:val="16"/>
                <w:szCs w:val="16"/>
              </w:rPr>
            </w:pPr>
          </w:p>
        </w:tc>
        <w:tc>
          <w:tcPr>
            <w:tcW w:w="9018" w:type="dxa"/>
            <w:gridSpan w:val="2"/>
            <w:tcBorders>
              <w:top w:val="single" w:sz="4" w:space="0" w:color="auto"/>
              <w:left w:val="nil"/>
              <w:bottom w:val="single" w:sz="4" w:space="0" w:color="auto"/>
              <w:right w:val="single" w:sz="4" w:space="0" w:color="auto"/>
            </w:tcBorders>
            <w:vAlign w:val="bottom"/>
          </w:tcPr>
          <w:p w14:paraId="4E9702DA" w14:textId="77777777" w:rsidR="00111965" w:rsidRPr="00111965" w:rsidRDefault="00111965" w:rsidP="00203EE5">
            <w:pPr>
              <w:rPr>
                <w:rFonts w:ascii="Tahoma" w:hAnsi="Tahoma" w:cs="Tahoma"/>
                <w:b/>
                <w:sz w:val="16"/>
                <w:szCs w:val="16"/>
              </w:rPr>
            </w:pPr>
            <w:r w:rsidRPr="00111965">
              <w:rPr>
                <w:rFonts w:ascii="Tahoma" w:hAnsi="Tahoma" w:cs="Tahoma"/>
                <w:b/>
                <w:sz w:val="16"/>
                <w:szCs w:val="16"/>
              </w:rPr>
              <w:t>Примітка:</w:t>
            </w:r>
          </w:p>
          <w:p w14:paraId="12553991" w14:textId="77777777" w:rsidR="00111965" w:rsidRPr="00111965" w:rsidRDefault="00111965" w:rsidP="00203EE5">
            <w:pPr>
              <w:jc w:val="both"/>
              <w:rPr>
                <w:rFonts w:ascii="Tahoma" w:hAnsi="Tahoma" w:cs="Tahoma"/>
                <w:sz w:val="16"/>
                <w:szCs w:val="16"/>
              </w:rPr>
            </w:pPr>
            <w:r w:rsidRPr="00111965">
              <w:rPr>
                <w:rFonts w:ascii="Tahoma" w:hAnsi="Tahoma" w:cs="Tahoma"/>
                <w:sz w:val="16"/>
                <w:szCs w:val="16"/>
              </w:rPr>
              <w:t>Якщо в зв'язку з травмою області стегна проводилися оперативні втручання (за винятком закритої репозиції уламків, первинної хірургічної обробки ран і видалення сторонніх тіл ран), додатково виплачується 3,5% страхової суми одноразово.</w:t>
            </w:r>
          </w:p>
        </w:tc>
      </w:tr>
      <w:tr w:rsidR="00111965" w:rsidRPr="00111965" w14:paraId="6C89B809" w14:textId="77777777" w:rsidTr="00203EE5">
        <w:trPr>
          <w:trHeight w:val="44"/>
        </w:trPr>
        <w:tc>
          <w:tcPr>
            <w:tcW w:w="1047" w:type="dxa"/>
            <w:vMerge w:val="restart"/>
            <w:tcBorders>
              <w:left w:val="single" w:sz="4" w:space="0" w:color="auto"/>
              <w:right w:val="single" w:sz="4" w:space="0" w:color="auto"/>
            </w:tcBorders>
            <w:noWrap/>
          </w:tcPr>
          <w:p w14:paraId="6CEF7DEB" w14:textId="77777777" w:rsidR="00111965" w:rsidRPr="00793A3B" w:rsidRDefault="00111965" w:rsidP="00203EE5">
            <w:pPr>
              <w:spacing w:before="80"/>
              <w:jc w:val="center"/>
              <w:rPr>
                <w:rFonts w:ascii="Tahoma" w:hAnsi="Tahoma" w:cs="Tahoma"/>
                <w:b/>
                <w:sz w:val="16"/>
                <w:szCs w:val="16"/>
              </w:rPr>
            </w:pPr>
            <w:r w:rsidRPr="00793A3B">
              <w:rPr>
                <w:rFonts w:ascii="Tahoma" w:hAnsi="Tahoma" w:cs="Tahoma"/>
                <w:b/>
                <w:sz w:val="16"/>
                <w:szCs w:val="16"/>
              </w:rPr>
              <w:t>85</w:t>
            </w:r>
          </w:p>
        </w:tc>
        <w:tc>
          <w:tcPr>
            <w:tcW w:w="7317" w:type="dxa"/>
            <w:tcBorders>
              <w:top w:val="single" w:sz="4" w:space="0" w:color="auto"/>
              <w:left w:val="nil"/>
              <w:bottom w:val="single" w:sz="4" w:space="0" w:color="auto"/>
              <w:right w:val="single" w:sz="4" w:space="0" w:color="auto"/>
            </w:tcBorders>
            <w:vAlign w:val="bottom"/>
          </w:tcPr>
          <w:p w14:paraId="3ABE9FFA" w14:textId="77777777" w:rsidR="00111965" w:rsidRPr="00111965" w:rsidRDefault="00111965" w:rsidP="00203EE5">
            <w:pPr>
              <w:spacing w:before="80"/>
              <w:rPr>
                <w:rFonts w:ascii="Tahoma" w:hAnsi="Tahoma" w:cs="Tahoma"/>
                <w:b/>
                <w:sz w:val="16"/>
                <w:szCs w:val="16"/>
              </w:rPr>
            </w:pPr>
            <w:r w:rsidRPr="00111965">
              <w:rPr>
                <w:rFonts w:ascii="Tahoma" w:hAnsi="Tahoma" w:cs="Tahoma"/>
                <w:sz w:val="16"/>
                <w:szCs w:val="16"/>
              </w:rPr>
              <w:t>ПЕРЕЛОМ СТЕГНА, ЩО СПРИЧИНИВ УТВОРЕННЯ ПЕРЕЛОМУ, ЩО НЕ ЗРІССЯ (НЕСПРАВЖНЬОГО СУГЛОБА)</w:t>
            </w:r>
          </w:p>
        </w:tc>
        <w:tc>
          <w:tcPr>
            <w:tcW w:w="1701" w:type="dxa"/>
            <w:tcBorders>
              <w:top w:val="single" w:sz="4" w:space="0" w:color="auto"/>
              <w:left w:val="nil"/>
              <w:bottom w:val="single" w:sz="4" w:space="0" w:color="auto"/>
              <w:right w:val="single" w:sz="4" w:space="0" w:color="auto"/>
            </w:tcBorders>
            <w:vAlign w:val="center"/>
          </w:tcPr>
          <w:p w14:paraId="3E0BFA2F"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30</w:t>
            </w:r>
          </w:p>
        </w:tc>
      </w:tr>
      <w:tr w:rsidR="00111965" w:rsidRPr="00111965" w14:paraId="3950B209" w14:textId="77777777" w:rsidTr="00203EE5">
        <w:trPr>
          <w:trHeight w:val="462"/>
        </w:trPr>
        <w:tc>
          <w:tcPr>
            <w:tcW w:w="1047" w:type="dxa"/>
            <w:vMerge/>
            <w:tcBorders>
              <w:left w:val="single" w:sz="4" w:space="0" w:color="auto"/>
              <w:bottom w:val="single" w:sz="4" w:space="0" w:color="auto"/>
              <w:right w:val="single" w:sz="4" w:space="0" w:color="auto"/>
            </w:tcBorders>
            <w:noWrap/>
          </w:tcPr>
          <w:p w14:paraId="7A661EBD" w14:textId="77777777" w:rsidR="00111965" w:rsidRPr="00111965" w:rsidRDefault="00111965" w:rsidP="00203EE5">
            <w:pPr>
              <w:jc w:val="center"/>
              <w:rPr>
                <w:rFonts w:ascii="Tahoma" w:hAnsi="Tahoma" w:cs="Tahoma"/>
                <w:sz w:val="16"/>
                <w:szCs w:val="16"/>
              </w:rPr>
            </w:pPr>
          </w:p>
        </w:tc>
        <w:tc>
          <w:tcPr>
            <w:tcW w:w="9018" w:type="dxa"/>
            <w:gridSpan w:val="2"/>
            <w:tcBorders>
              <w:top w:val="single" w:sz="4" w:space="0" w:color="auto"/>
              <w:left w:val="nil"/>
              <w:bottom w:val="single" w:sz="4" w:space="0" w:color="auto"/>
              <w:right w:val="single" w:sz="4" w:space="0" w:color="auto"/>
            </w:tcBorders>
            <w:vAlign w:val="bottom"/>
          </w:tcPr>
          <w:p w14:paraId="3AB62109" w14:textId="77777777" w:rsidR="00111965" w:rsidRPr="00111965" w:rsidRDefault="00111965" w:rsidP="00203EE5">
            <w:pPr>
              <w:jc w:val="both"/>
              <w:rPr>
                <w:rFonts w:ascii="Tahoma" w:hAnsi="Tahoma" w:cs="Tahoma"/>
                <w:b/>
                <w:sz w:val="16"/>
                <w:szCs w:val="16"/>
              </w:rPr>
            </w:pPr>
            <w:r w:rsidRPr="00111965">
              <w:rPr>
                <w:rFonts w:ascii="Tahoma" w:hAnsi="Tahoma" w:cs="Tahoma"/>
                <w:b/>
                <w:sz w:val="16"/>
                <w:szCs w:val="16"/>
              </w:rPr>
              <w:t>Примітка:</w:t>
            </w:r>
          </w:p>
          <w:p w14:paraId="781E3128" w14:textId="77777777" w:rsidR="00111965" w:rsidRPr="00111965" w:rsidRDefault="00111965" w:rsidP="00203EE5">
            <w:pPr>
              <w:rPr>
                <w:rFonts w:ascii="Tahoma" w:hAnsi="Tahoma" w:cs="Tahoma"/>
                <w:b/>
                <w:sz w:val="16"/>
                <w:szCs w:val="16"/>
              </w:rPr>
            </w:pPr>
            <w:r w:rsidRPr="00111965">
              <w:rPr>
                <w:rFonts w:ascii="Tahoma" w:hAnsi="Tahoma" w:cs="Tahoma"/>
                <w:sz w:val="16"/>
                <w:szCs w:val="16"/>
              </w:rPr>
              <w:t>Страхова виплата за ст.85 здійснюється додатково до страхової виплати, здійсненої в зв'язку з переломом стегна, якщо таке ускладнення буде встановлено в лікувально-профілактичній установі по закінченні 9 місяців після травми. При цьому, якщо раніше було здійснено виплати за ст. 84, то страхова виплата за ст. 85 здійснюється за відрахуванням раніше здійснених виплат.</w:t>
            </w:r>
          </w:p>
        </w:tc>
      </w:tr>
      <w:tr w:rsidR="00111965" w:rsidRPr="00111965" w14:paraId="64A0A0B9" w14:textId="77777777" w:rsidTr="00203EE5">
        <w:trPr>
          <w:trHeight w:val="44"/>
        </w:trPr>
        <w:tc>
          <w:tcPr>
            <w:tcW w:w="1047" w:type="dxa"/>
            <w:tcBorders>
              <w:top w:val="single" w:sz="4" w:space="0" w:color="auto"/>
              <w:left w:val="single" w:sz="4" w:space="0" w:color="auto"/>
              <w:bottom w:val="nil"/>
              <w:right w:val="single" w:sz="4" w:space="0" w:color="auto"/>
            </w:tcBorders>
            <w:noWrap/>
          </w:tcPr>
          <w:p w14:paraId="67CAC953" w14:textId="77777777" w:rsidR="00111965" w:rsidRPr="00793A3B" w:rsidRDefault="00111965" w:rsidP="00203EE5">
            <w:pPr>
              <w:spacing w:before="80"/>
              <w:jc w:val="center"/>
              <w:rPr>
                <w:rFonts w:ascii="Tahoma" w:hAnsi="Tahoma" w:cs="Tahoma"/>
                <w:b/>
                <w:sz w:val="16"/>
                <w:szCs w:val="16"/>
              </w:rPr>
            </w:pPr>
            <w:r w:rsidRPr="00793A3B">
              <w:rPr>
                <w:rFonts w:ascii="Tahoma" w:hAnsi="Tahoma" w:cs="Tahoma"/>
                <w:b/>
                <w:sz w:val="16"/>
                <w:szCs w:val="16"/>
              </w:rPr>
              <w:lastRenderedPageBreak/>
              <w:t>86</w:t>
            </w:r>
          </w:p>
        </w:tc>
        <w:tc>
          <w:tcPr>
            <w:tcW w:w="9018" w:type="dxa"/>
            <w:gridSpan w:val="2"/>
            <w:tcBorders>
              <w:top w:val="single" w:sz="4" w:space="0" w:color="auto"/>
              <w:left w:val="nil"/>
              <w:bottom w:val="single" w:sz="4" w:space="0" w:color="auto"/>
              <w:right w:val="single" w:sz="4" w:space="0" w:color="000000"/>
            </w:tcBorders>
            <w:vAlign w:val="center"/>
          </w:tcPr>
          <w:p w14:paraId="699A6EFC" w14:textId="77777777" w:rsidR="00111965" w:rsidRPr="00111965" w:rsidRDefault="00111965" w:rsidP="00203EE5">
            <w:pPr>
              <w:spacing w:before="80"/>
              <w:rPr>
                <w:rFonts w:ascii="Tahoma" w:hAnsi="Tahoma" w:cs="Tahoma"/>
                <w:sz w:val="16"/>
                <w:szCs w:val="16"/>
              </w:rPr>
            </w:pPr>
            <w:r w:rsidRPr="00111965">
              <w:rPr>
                <w:rFonts w:ascii="Tahoma" w:hAnsi="Tahoma" w:cs="Tahoma"/>
                <w:sz w:val="16"/>
                <w:szCs w:val="16"/>
              </w:rPr>
              <w:t>ТРАВМАТИЧНА АМПУТАЦІЯ АБО ВАЖКЕ УШКОДЖЕННЯ, ЩО ПРИЗВЕЛО ДО АМПУТАЦІЇ КІНЦІВКИ НА БУДЬ-ЯКОМУ РІВНІ СТЕГНА:</w:t>
            </w:r>
          </w:p>
        </w:tc>
      </w:tr>
      <w:tr w:rsidR="00111965" w:rsidRPr="00111965" w14:paraId="646F42BE" w14:textId="77777777" w:rsidTr="00203EE5">
        <w:trPr>
          <w:trHeight w:val="211"/>
        </w:trPr>
        <w:tc>
          <w:tcPr>
            <w:tcW w:w="1047" w:type="dxa"/>
            <w:tcBorders>
              <w:top w:val="nil"/>
              <w:left w:val="single" w:sz="4" w:space="0" w:color="auto"/>
              <w:bottom w:val="nil"/>
              <w:right w:val="single" w:sz="4" w:space="0" w:color="auto"/>
            </w:tcBorders>
            <w:noWrap/>
          </w:tcPr>
          <w:p w14:paraId="0142B79F" w14:textId="77777777" w:rsidR="00111965" w:rsidRPr="00111965" w:rsidRDefault="00111965" w:rsidP="00203EE5">
            <w:pPr>
              <w:jc w:val="center"/>
              <w:rPr>
                <w:rFonts w:ascii="Tahoma" w:hAnsi="Tahoma" w:cs="Tahoma"/>
                <w:sz w:val="16"/>
                <w:szCs w:val="16"/>
              </w:rPr>
            </w:pPr>
          </w:p>
        </w:tc>
        <w:tc>
          <w:tcPr>
            <w:tcW w:w="7317" w:type="dxa"/>
            <w:tcBorders>
              <w:top w:val="nil"/>
              <w:left w:val="nil"/>
              <w:bottom w:val="single" w:sz="4" w:space="0" w:color="auto"/>
              <w:right w:val="single" w:sz="4" w:space="0" w:color="auto"/>
            </w:tcBorders>
            <w:vAlign w:val="bottom"/>
          </w:tcPr>
          <w:p w14:paraId="778AFD24" w14:textId="77777777" w:rsidR="00111965" w:rsidRPr="00111965" w:rsidRDefault="00111965" w:rsidP="00203EE5">
            <w:pPr>
              <w:rPr>
                <w:rFonts w:ascii="Tahoma" w:hAnsi="Tahoma" w:cs="Tahoma"/>
                <w:sz w:val="16"/>
                <w:szCs w:val="16"/>
              </w:rPr>
            </w:pPr>
            <w:r w:rsidRPr="00111965">
              <w:rPr>
                <w:rFonts w:ascii="Tahoma" w:hAnsi="Tahoma" w:cs="Tahoma"/>
                <w:sz w:val="16"/>
                <w:szCs w:val="16"/>
              </w:rPr>
              <w:t>а) однієї кінцівки</w:t>
            </w:r>
          </w:p>
        </w:tc>
        <w:tc>
          <w:tcPr>
            <w:tcW w:w="1701" w:type="dxa"/>
            <w:tcBorders>
              <w:top w:val="nil"/>
              <w:left w:val="nil"/>
              <w:bottom w:val="single" w:sz="4" w:space="0" w:color="auto"/>
              <w:right w:val="single" w:sz="4" w:space="0" w:color="auto"/>
            </w:tcBorders>
            <w:noWrap/>
            <w:vAlign w:val="center"/>
          </w:tcPr>
          <w:p w14:paraId="2A1E38A1"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60</w:t>
            </w:r>
          </w:p>
        </w:tc>
      </w:tr>
      <w:tr w:rsidR="00111965" w:rsidRPr="00111965" w14:paraId="5B275486" w14:textId="77777777" w:rsidTr="00203EE5">
        <w:trPr>
          <w:trHeight w:val="138"/>
        </w:trPr>
        <w:tc>
          <w:tcPr>
            <w:tcW w:w="1047" w:type="dxa"/>
            <w:tcBorders>
              <w:top w:val="nil"/>
              <w:left w:val="single" w:sz="4" w:space="0" w:color="auto"/>
              <w:bottom w:val="nil"/>
              <w:right w:val="single" w:sz="4" w:space="0" w:color="auto"/>
            </w:tcBorders>
            <w:noWrap/>
          </w:tcPr>
          <w:p w14:paraId="1B604D17" w14:textId="77777777" w:rsidR="00111965" w:rsidRPr="00111965" w:rsidRDefault="00111965" w:rsidP="00203EE5">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bottom"/>
          </w:tcPr>
          <w:p w14:paraId="587A2B91" w14:textId="77777777" w:rsidR="00111965" w:rsidRPr="00111965" w:rsidRDefault="00111965" w:rsidP="00203EE5">
            <w:pPr>
              <w:rPr>
                <w:rFonts w:ascii="Tahoma" w:hAnsi="Tahoma" w:cs="Tahoma"/>
                <w:sz w:val="16"/>
                <w:szCs w:val="16"/>
              </w:rPr>
            </w:pPr>
            <w:r w:rsidRPr="00111965">
              <w:rPr>
                <w:rFonts w:ascii="Tahoma" w:hAnsi="Tahoma" w:cs="Tahoma"/>
                <w:sz w:val="16"/>
                <w:szCs w:val="16"/>
              </w:rPr>
              <w:t>б) єдиної кінцівки</w:t>
            </w:r>
          </w:p>
        </w:tc>
        <w:tc>
          <w:tcPr>
            <w:tcW w:w="1701" w:type="dxa"/>
            <w:tcBorders>
              <w:top w:val="single" w:sz="4" w:space="0" w:color="auto"/>
              <w:left w:val="nil"/>
              <w:bottom w:val="single" w:sz="4" w:space="0" w:color="auto"/>
              <w:right w:val="single" w:sz="4" w:space="0" w:color="auto"/>
            </w:tcBorders>
            <w:noWrap/>
            <w:vAlign w:val="center"/>
          </w:tcPr>
          <w:p w14:paraId="61E64D10"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100</w:t>
            </w:r>
          </w:p>
        </w:tc>
      </w:tr>
      <w:tr w:rsidR="00111965" w:rsidRPr="00111965" w14:paraId="053DB54F" w14:textId="77777777" w:rsidTr="00203EE5">
        <w:trPr>
          <w:trHeight w:val="281"/>
        </w:trPr>
        <w:tc>
          <w:tcPr>
            <w:tcW w:w="1047" w:type="dxa"/>
            <w:tcBorders>
              <w:top w:val="nil"/>
              <w:left w:val="single" w:sz="4" w:space="0" w:color="auto"/>
              <w:bottom w:val="single" w:sz="4" w:space="0" w:color="auto"/>
              <w:right w:val="single" w:sz="4" w:space="0" w:color="auto"/>
            </w:tcBorders>
            <w:noWrap/>
          </w:tcPr>
          <w:p w14:paraId="0EE2803C" w14:textId="77777777" w:rsidR="00111965" w:rsidRPr="00111965" w:rsidRDefault="00111965" w:rsidP="00203EE5">
            <w:pPr>
              <w:jc w:val="center"/>
              <w:rPr>
                <w:rFonts w:ascii="Tahoma" w:hAnsi="Tahoma" w:cs="Tahoma"/>
                <w:sz w:val="16"/>
                <w:szCs w:val="16"/>
              </w:rPr>
            </w:pPr>
          </w:p>
        </w:tc>
        <w:tc>
          <w:tcPr>
            <w:tcW w:w="9018" w:type="dxa"/>
            <w:gridSpan w:val="2"/>
            <w:tcBorders>
              <w:top w:val="single" w:sz="4" w:space="0" w:color="auto"/>
              <w:left w:val="nil"/>
              <w:bottom w:val="single" w:sz="4" w:space="0" w:color="auto"/>
              <w:right w:val="single" w:sz="4" w:space="0" w:color="000000"/>
            </w:tcBorders>
            <w:vAlign w:val="center"/>
          </w:tcPr>
          <w:p w14:paraId="225E3253" w14:textId="77777777" w:rsidR="00111965" w:rsidRPr="00111965" w:rsidRDefault="00111965" w:rsidP="00203EE5">
            <w:pPr>
              <w:rPr>
                <w:rFonts w:ascii="Tahoma" w:hAnsi="Tahoma" w:cs="Tahoma"/>
                <w:b/>
                <w:sz w:val="16"/>
                <w:szCs w:val="16"/>
              </w:rPr>
            </w:pPr>
            <w:r w:rsidRPr="00111965">
              <w:rPr>
                <w:rFonts w:ascii="Tahoma" w:hAnsi="Tahoma" w:cs="Tahoma"/>
                <w:b/>
                <w:sz w:val="16"/>
                <w:szCs w:val="16"/>
              </w:rPr>
              <w:t>Примітка:</w:t>
            </w:r>
          </w:p>
          <w:p w14:paraId="12BD5A4B" w14:textId="77777777" w:rsidR="00111965" w:rsidRPr="00111965" w:rsidRDefault="00111965" w:rsidP="00203EE5">
            <w:pPr>
              <w:rPr>
                <w:rFonts w:ascii="Tahoma" w:hAnsi="Tahoma" w:cs="Tahoma"/>
                <w:sz w:val="16"/>
                <w:szCs w:val="16"/>
              </w:rPr>
            </w:pPr>
            <w:r w:rsidRPr="00111965">
              <w:rPr>
                <w:rFonts w:ascii="Tahoma" w:hAnsi="Tahoma" w:cs="Tahoma"/>
                <w:sz w:val="16"/>
                <w:szCs w:val="16"/>
              </w:rPr>
              <w:t xml:space="preserve">Якщо страхова виплата здійснюється за ст.86, додаткова виплата за оперативні втручання не проводиться. </w:t>
            </w:r>
          </w:p>
        </w:tc>
      </w:tr>
      <w:tr w:rsidR="00111965" w:rsidRPr="00111965" w14:paraId="4D997A03" w14:textId="77777777" w:rsidTr="00203EE5">
        <w:trPr>
          <w:trHeight w:val="135"/>
        </w:trPr>
        <w:tc>
          <w:tcPr>
            <w:tcW w:w="10065" w:type="dxa"/>
            <w:gridSpan w:val="3"/>
            <w:tcBorders>
              <w:top w:val="single" w:sz="4" w:space="0" w:color="auto"/>
              <w:left w:val="single" w:sz="4" w:space="0" w:color="auto"/>
              <w:bottom w:val="single" w:sz="4" w:space="0" w:color="auto"/>
              <w:right w:val="single" w:sz="4" w:space="0" w:color="000000"/>
            </w:tcBorders>
            <w:vAlign w:val="center"/>
          </w:tcPr>
          <w:p w14:paraId="2B6144CF" w14:textId="77777777" w:rsidR="00111965" w:rsidRPr="00111965" w:rsidRDefault="00111965" w:rsidP="00203EE5">
            <w:pPr>
              <w:jc w:val="center"/>
              <w:rPr>
                <w:rFonts w:ascii="Tahoma" w:hAnsi="Tahoma" w:cs="Tahoma"/>
                <w:b/>
                <w:bCs/>
                <w:sz w:val="16"/>
                <w:szCs w:val="16"/>
              </w:rPr>
            </w:pPr>
            <w:r w:rsidRPr="00111965">
              <w:rPr>
                <w:rFonts w:ascii="Tahoma" w:hAnsi="Tahoma" w:cs="Tahoma"/>
                <w:b/>
                <w:bCs/>
                <w:sz w:val="16"/>
                <w:szCs w:val="16"/>
              </w:rPr>
              <w:t>КОЛІННИЙ СУГЛОБ</w:t>
            </w:r>
          </w:p>
        </w:tc>
      </w:tr>
      <w:tr w:rsidR="00111965" w:rsidRPr="00111965" w14:paraId="30BA4713" w14:textId="77777777" w:rsidTr="00203EE5">
        <w:trPr>
          <w:trHeight w:val="300"/>
        </w:trPr>
        <w:tc>
          <w:tcPr>
            <w:tcW w:w="1047" w:type="dxa"/>
            <w:vMerge w:val="restart"/>
            <w:tcBorders>
              <w:top w:val="nil"/>
              <w:left w:val="single" w:sz="4" w:space="0" w:color="auto"/>
              <w:right w:val="nil"/>
            </w:tcBorders>
            <w:noWrap/>
          </w:tcPr>
          <w:p w14:paraId="13EAA381" w14:textId="77777777" w:rsidR="00111965" w:rsidRPr="00793A3B" w:rsidRDefault="00111965" w:rsidP="00203EE5">
            <w:pPr>
              <w:spacing w:before="80"/>
              <w:jc w:val="center"/>
              <w:rPr>
                <w:rFonts w:ascii="Tahoma" w:hAnsi="Tahoma" w:cs="Tahoma"/>
                <w:b/>
                <w:sz w:val="16"/>
                <w:szCs w:val="16"/>
              </w:rPr>
            </w:pPr>
            <w:r w:rsidRPr="00793A3B">
              <w:rPr>
                <w:rFonts w:ascii="Tahoma" w:hAnsi="Tahoma" w:cs="Tahoma"/>
                <w:b/>
                <w:sz w:val="16"/>
                <w:szCs w:val="16"/>
              </w:rPr>
              <w:t>87</w:t>
            </w:r>
          </w:p>
        </w:tc>
        <w:tc>
          <w:tcPr>
            <w:tcW w:w="9018" w:type="dxa"/>
            <w:gridSpan w:val="2"/>
            <w:tcBorders>
              <w:top w:val="single" w:sz="4" w:space="0" w:color="auto"/>
              <w:left w:val="single" w:sz="4" w:space="0" w:color="auto"/>
              <w:bottom w:val="single" w:sz="4" w:space="0" w:color="auto"/>
              <w:right w:val="single" w:sz="4" w:space="0" w:color="000000"/>
            </w:tcBorders>
            <w:vAlign w:val="center"/>
          </w:tcPr>
          <w:p w14:paraId="2B8F3A3F" w14:textId="77777777" w:rsidR="00111965" w:rsidRPr="00111965" w:rsidRDefault="00111965" w:rsidP="00203EE5">
            <w:pPr>
              <w:spacing w:before="80"/>
              <w:rPr>
                <w:rFonts w:ascii="Tahoma" w:hAnsi="Tahoma" w:cs="Tahoma"/>
                <w:sz w:val="16"/>
                <w:szCs w:val="16"/>
              </w:rPr>
            </w:pPr>
            <w:r w:rsidRPr="00111965">
              <w:rPr>
                <w:rFonts w:ascii="Tahoma" w:hAnsi="Tahoma" w:cs="Tahoma"/>
                <w:sz w:val="16"/>
                <w:szCs w:val="16"/>
              </w:rPr>
              <w:t>УШКОДЖЕННЯ ОБЛАСТІ КОЛІННОГО СУГЛОБА</w:t>
            </w:r>
          </w:p>
        </w:tc>
      </w:tr>
      <w:tr w:rsidR="00111965" w:rsidRPr="00111965" w14:paraId="35117EE4" w14:textId="77777777" w:rsidTr="00203EE5">
        <w:trPr>
          <w:trHeight w:val="277"/>
        </w:trPr>
        <w:tc>
          <w:tcPr>
            <w:tcW w:w="1047" w:type="dxa"/>
            <w:vMerge/>
            <w:tcBorders>
              <w:left w:val="single" w:sz="4" w:space="0" w:color="auto"/>
              <w:right w:val="nil"/>
            </w:tcBorders>
            <w:noWrap/>
          </w:tcPr>
          <w:p w14:paraId="7545629D" w14:textId="77777777" w:rsidR="00111965" w:rsidRPr="00111965" w:rsidRDefault="00111965" w:rsidP="00203EE5">
            <w:pPr>
              <w:jc w:val="center"/>
              <w:rPr>
                <w:rFonts w:ascii="Tahoma" w:hAnsi="Tahoma" w:cs="Tahoma"/>
                <w:sz w:val="16"/>
                <w:szCs w:val="16"/>
              </w:rPr>
            </w:pPr>
          </w:p>
        </w:tc>
        <w:tc>
          <w:tcPr>
            <w:tcW w:w="7317" w:type="dxa"/>
            <w:tcBorders>
              <w:top w:val="nil"/>
              <w:left w:val="single" w:sz="4" w:space="0" w:color="auto"/>
              <w:bottom w:val="single" w:sz="4" w:space="0" w:color="auto"/>
              <w:right w:val="single" w:sz="4" w:space="0" w:color="auto"/>
            </w:tcBorders>
            <w:vAlign w:val="center"/>
          </w:tcPr>
          <w:p w14:paraId="01E52284" w14:textId="77777777" w:rsidR="00111965" w:rsidRPr="00111965" w:rsidRDefault="00111965" w:rsidP="00203EE5">
            <w:pPr>
              <w:rPr>
                <w:rFonts w:ascii="Tahoma" w:hAnsi="Tahoma" w:cs="Tahoma"/>
                <w:sz w:val="16"/>
                <w:szCs w:val="16"/>
              </w:rPr>
            </w:pPr>
            <w:r w:rsidRPr="00111965">
              <w:rPr>
                <w:rFonts w:ascii="Tahoma" w:hAnsi="Tahoma" w:cs="Tahoma"/>
                <w:sz w:val="16"/>
                <w:szCs w:val="16"/>
              </w:rPr>
              <w:t>а) гемартроз, підтверджений пункцією суглоба</w:t>
            </w:r>
          </w:p>
          <w:p w14:paraId="5532A2A1" w14:textId="12922BC8" w:rsidR="00111965" w:rsidRPr="00111965" w:rsidRDefault="00111965" w:rsidP="00203EE5">
            <w:pPr>
              <w:rPr>
                <w:rFonts w:ascii="Tahoma" w:hAnsi="Tahoma" w:cs="Tahoma"/>
                <w:sz w:val="16"/>
                <w:szCs w:val="16"/>
              </w:rPr>
            </w:pPr>
          </w:p>
        </w:tc>
        <w:tc>
          <w:tcPr>
            <w:tcW w:w="1701" w:type="dxa"/>
            <w:tcBorders>
              <w:top w:val="nil"/>
              <w:left w:val="nil"/>
              <w:bottom w:val="single" w:sz="4" w:space="0" w:color="auto"/>
              <w:right w:val="single" w:sz="4" w:space="0" w:color="auto"/>
            </w:tcBorders>
            <w:noWrap/>
          </w:tcPr>
          <w:p w14:paraId="4AEE5A78" w14:textId="6B91AAAD" w:rsidR="00111965" w:rsidRPr="00111965" w:rsidRDefault="00111965" w:rsidP="00203EE5">
            <w:pPr>
              <w:jc w:val="center"/>
              <w:rPr>
                <w:rFonts w:ascii="Tahoma" w:hAnsi="Tahoma" w:cs="Tahoma"/>
                <w:sz w:val="16"/>
                <w:szCs w:val="16"/>
              </w:rPr>
            </w:pPr>
            <w:r w:rsidRPr="00111965">
              <w:rPr>
                <w:rFonts w:ascii="Tahoma" w:hAnsi="Tahoma" w:cs="Tahoma"/>
                <w:sz w:val="16"/>
                <w:szCs w:val="16"/>
              </w:rPr>
              <w:t>2(але не більше 200 у.о.)</w:t>
            </w:r>
          </w:p>
        </w:tc>
      </w:tr>
      <w:tr w:rsidR="00C23B8F" w:rsidRPr="00111965" w14:paraId="3A5CD172" w14:textId="77777777" w:rsidTr="00203EE5">
        <w:trPr>
          <w:trHeight w:val="255"/>
        </w:trPr>
        <w:tc>
          <w:tcPr>
            <w:tcW w:w="1047" w:type="dxa"/>
            <w:vMerge/>
            <w:tcBorders>
              <w:left w:val="single" w:sz="4" w:space="0" w:color="auto"/>
              <w:right w:val="nil"/>
            </w:tcBorders>
            <w:noWrap/>
          </w:tcPr>
          <w:p w14:paraId="00B15FE2" w14:textId="77777777" w:rsidR="00C23B8F" w:rsidRPr="00111965" w:rsidRDefault="00C23B8F" w:rsidP="00203EE5">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14:paraId="2FB800CC" w14:textId="18CC96EC" w:rsidR="00C23B8F" w:rsidRPr="00111965" w:rsidRDefault="00793A3B" w:rsidP="00203EE5">
            <w:pPr>
              <w:rPr>
                <w:rFonts w:ascii="Tahoma" w:hAnsi="Tahoma" w:cs="Tahoma"/>
                <w:sz w:val="16"/>
                <w:szCs w:val="16"/>
              </w:rPr>
            </w:pPr>
            <w:r w:rsidRPr="00111965">
              <w:rPr>
                <w:rFonts w:ascii="Tahoma" w:hAnsi="Tahoma" w:cs="Tahoma"/>
                <w:sz w:val="16"/>
                <w:szCs w:val="16"/>
              </w:rPr>
              <w:t xml:space="preserve">б) перелом надвиростка (надвиростків), ушкодження меніска, відрив міжвиросткового </w:t>
            </w:r>
            <w:r w:rsidR="00C23B8F" w:rsidRPr="00111965">
              <w:rPr>
                <w:rFonts w:ascii="Tahoma" w:hAnsi="Tahoma" w:cs="Tahoma"/>
                <w:sz w:val="16"/>
                <w:szCs w:val="16"/>
              </w:rPr>
              <w:t>підвищення, розрив зв'язок колінного суглоба</w:t>
            </w:r>
          </w:p>
        </w:tc>
        <w:tc>
          <w:tcPr>
            <w:tcW w:w="1701" w:type="dxa"/>
            <w:tcBorders>
              <w:top w:val="single" w:sz="4" w:space="0" w:color="auto"/>
              <w:left w:val="nil"/>
              <w:bottom w:val="single" w:sz="4" w:space="0" w:color="auto"/>
              <w:right w:val="single" w:sz="4" w:space="0" w:color="auto"/>
            </w:tcBorders>
            <w:noWrap/>
          </w:tcPr>
          <w:p w14:paraId="41036595" w14:textId="42833714" w:rsidR="00C23B8F" w:rsidRPr="00111965" w:rsidRDefault="00C23B8F" w:rsidP="00203EE5">
            <w:pPr>
              <w:jc w:val="center"/>
              <w:rPr>
                <w:rFonts w:ascii="Tahoma" w:hAnsi="Tahoma" w:cs="Tahoma"/>
                <w:sz w:val="16"/>
                <w:szCs w:val="16"/>
              </w:rPr>
            </w:pPr>
            <w:r w:rsidRPr="00111965">
              <w:rPr>
                <w:rFonts w:ascii="Tahoma" w:hAnsi="Tahoma" w:cs="Tahoma"/>
                <w:sz w:val="16"/>
                <w:szCs w:val="16"/>
              </w:rPr>
              <w:t>5(але не більше 500 у.о.)</w:t>
            </w:r>
          </w:p>
        </w:tc>
      </w:tr>
      <w:tr w:rsidR="00C23B8F" w:rsidRPr="00111965" w14:paraId="551CB601" w14:textId="77777777" w:rsidTr="00203EE5">
        <w:trPr>
          <w:trHeight w:val="360"/>
        </w:trPr>
        <w:tc>
          <w:tcPr>
            <w:tcW w:w="1047" w:type="dxa"/>
            <w:vMerge/>
            <w:tcBorders>
              <w:left w:val="single" w:sz="4" w:space="0" w:color="auto"/>
              <w:right w:val="nil"/>
            </w:tcBorders>
            <w:noWrap/>
          </w:tcPr>
          <w:p w14:paraId="21A832E4" w14:textId="77777777" w:rsidR="00C23B8F" w:rsidRPr="00111965" w:rsidRDefault="00C23B8F" w:rsidP="00203EE5">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14:paraId="4CB51FAE" w14:textId="38025E49" w:rsidR="00C23B8F" w:rsidRPr="00111965" w:rsidRDefault="00793A3B" w:rsidP="00203EE5">
            <w:pPr>
              <w:rPr>
                <w:rFonts w:ascii="Tahoma" w:hAnsi="Tahoma" w:cs="Tahoma"/>
                <w:sz w:val="16"/>
                <w:szCs w:val="16"/>
              </w:rPr>
            </w:pPr>
            <w:r w:rsidRPr="00111965">
              <w:rPr>
                <w:rFonts w:ascii="Tahoma" w:hAnsi="Tahoma" w:cs="Tahoma"/>
                <w:sz w:val="16"/>
                <w:szCs w:val="16"/>
              </w:rPr>
              <w:t xml:space="preserve">в) перелом: надколінка, виростків, голівки малогомілкової кістки, проксимального метафіза </w:t>
            </w:r>
            <w:r w:rsidR="00C23B8F" w:rsidRPr="00111965">
              <w:rPr>
                <w:rFonts w:ascii="Tahoma" w:hAnsi="Tahoma" w:cs="Tahoma"/>
                <w:sz w:val="16"/>
                <w:szCs w:val="16"/>
              </w:rPr>
              <w:t>великогомілкової кістки</w:t>
            </w:r>
          </w:p>
        </w:tc>
        <w:tc>
          <w:tcPr>
            <w:tcW w:w="1701" w:type="dxa"/>
            <w:tcBorders>
              <w:top w:val="single" w:sz="4" w:space="0" w:color="auto"/>
              <w:left w:val="nil"/>
              <w:bottom w:val="single" w:sz="4" w:space="0" w:color="auto"/>
              <w:right w:val="single" w:sz="4" w:space="0" w:color="auto"/>
            </w:tcBorders>
            <w:noWrap/>
          </w:tcPr>
          <w:p w14:paraId="5B8D41A8" w14:textId="71235F63" w:rsidR="00C23B8F" w:rsidRPr="00111965" w:rsidRDefault="00C23B8F" w:rsidP="00203EE5">
            <w:pPr>
              <w:jc w:val="center"/>
              <w:rPr>
                <w:rFonts w:ascii="Tahoma" w:hAnsi="Tahoma" w:cs="Tahoma"/>
                <w:sz w:val="16"/>
                <w:szCs w:val="16"/>
              </w:rPr>
            </w:pPr>
            <w:r w:rsidRPr="00111965">
              <w:rPr>
                <w:rFonts w:ascii="Tahoma" w:hAnsi="Tahoma" w:cs="Tahoma"/>
                <w:sz w:val="16"/>
                <w:szCs w:val="16"/>
              </w:rPr>
              <w:t>10</w:t>
            </w:r>
          </w:p>
        </w:tc>
      </w:tr>
      <w:tr w:rsidR="00C23B8F" w:rsidRPr="00111965" w14:paraId="78D37289" w14:textId="77777777" w:rsidTr="00203EE5">
        <w:trPr>
          <w:trHeight w:val="233"/>
        </w:trPr>
        <w:tc>
          <w:tcPr>
            <w:tcW w:w="1047" w:type="dxa"/>
            <w:vMerge/>
            <w:tcBorders>
              <w:left w:val="single" w:sz="4" w:space="0" w:color="auto"/>
              <w:right w:val="nil"/>
            </w:tcBorders>
            <w:noWrap/>
          </w:tcPr>
          <w:p w14:paraId="52F0A682" w14:textId="77777777" w:rsidR="00C23B8F" w:rsidRPr="00111965" w:rsidRDefault="00C23B8F" w:rsidP="00203EE5">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14:paraId="7530B1F9" w14:textId="5D4036B0" w:rsidR="00C23B8F" w:rsidRPr="00111965" w:rsidRDefault="00793A3B" w:rsidP="00203EE5">
            <w:pPr>
              <w:rPr>
                <w:rFonts w:ascii="Tahoma" w:hAnsi="Tahoma" w:cs="Tahoma"/>
                <w:sz w:val="16"/>
                <w:szCs w:val="16"/>
              </w:rPr>
            </w:pPr>
            <w:r w:rsidRPr="00111965">
              <w:rPr>
                <w:rFonts w:ascii="Tahoma" w:hAnsi="Tahoma" w:cs="Tahoma"/>
                <w:sz w:val="16"/>
                <w:szCs w:val="16"/>
              </w:rPr>
              <w:t xml:space="preserve">г) перелом проксимального метафіза великогомілкової кістки з голівкою малогомілкової </w:t>
            </w:r>
          </w:p>
        </w:tc>
        <w:tc>
          <w:tcPr>
            <w:tcW w:w="1701" w:type="dxa"/>
            <w:tcBorders>
              <w:top w:val="single" w:sz="4" w:space="0" w:color="auto"/>
              <w:left w:val="nil"/>
              <w:bottom w:val="single" w:sz="4" w:space="0" w:color="auto"/>
              <w:right w:val="single" w:sz="4" w:space="0" w:color="auto"/>
            </w:tcBorders>
            <w:noWrap/>
          </w:tcPr>
          <w:p w14:paraId="68289B1C" w14:textId="037EF11B" w:rsidR="00C23B8F" w:rsidRPr="00111965" w:rsidRDefault="00C23B8F" w:rsidP="00203EE5">
            <w:pPr>
              <w:jc w:val="center"/>
              <w:rPr>
                <w:rFonts w:ascii="Tahoma" w:hAnsi="Tahoma" w:cs="Tahoma"/>
                <w:sz w:val="16"/>
                <w:szCs w:val="16"/>
              </w:rPr>
            </w:pPr>
            <w:r w:rsidRPr="00111965">
              <w:rPr>
                <w:rFonts w:ascii="Tahoma" w:hAnsi="Tahoma" w:cs="Tahoma"/>
                <w:sz w:val="16"/>
                <w:szCs w:val="16"/>
              </w:rPr>
              <w:t>15</w:t>
            </w:r>
          </w:p>
        </w:tc>
      </w:tr>
      <w:tr w:rsidR="00793A3B" w:rsidRPr="00111965" w14:paraId="3C8509D0" w14:textId="77777777" w:rsidTr="00203EE5">
        <w:trPr>
          <w:trHeight w:val="233"/>
        </w:trPr>
        <w:tc>
          <w:tcPr>
            <w:tcW w:w="1047" w:type="dxa"/>
            <w:vMerge/>
            <w:tcBorders>
              <w:left w:val="single" w:sz="4" w:space="0" w:color="auto"/>
              <w:right w:val="nil"/>
            </w:tcBorders>
            <w:noWrap/>
          </w:tcPr>
          <w:p w14:paraId="72AF13B6" w14:textId="77777777" w:rsidR="00793A3B" w:rsidRPr="00111965" w:rsidRDefault="00793A3B" w:rsidP="00203EE5">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14:paraId="4194296C" w14:textId="0E43E1F5" w:rsidR="00793A3B" w:rsidRPr="00111965" w:rsidRDefault="00793A3B" w:rsidP="00203EE5">
            <w:pPr>
              <w:rPr>
                <w:rFonts w:ascii="Tahoma" w:hAnsi="Tahoma" w:cs="Tahoma"/>
                <w:sz w:val="16"/>
                <w:szCs w:val="16"/>
              </w:rPr>
            </w:pPr>
            <w:r w:rsidRPr="00111965">
              <w:rPr>
                <w:rFonts w:ascii="Tahoma" w:hAnsi="Tahoma" w:cs="Tahoma"/>
                <w:sz w:val="16"/>
                <w:szCs w:val="16"/>
              </w:rPr>
              <w:t>д) перелом виростків стегна, вивих гомілки</w:t>
            </w:r>
            <w:r w:rsidRPr="00111965" w:rsidDel="00C23B8F">
              <w:rPr>
                <w:rFonts w:ascii="Tahoma" w:hAnsi="Tahoma" w:cs="Tahoma"/>
                <w:sz w:val="16"/>
                <w:szCs w:val="16"/>
              </w:rPr>
              <w:t xml:space="preserve"> </w:t>
            </w:r>
          </w:p>
        </w:tc>
        <w:tc>
          <w:tcPr>
            <w:tcW w:w="1701" w:type="dxa"/>
            <w:tcBorders>
              <w:top w:val="single" w:sz="4" w:space="0" w:color="auto"/>
              <w:left w:val="nil"/>
              <w:bottom w:val="single" w:sz="4" w:space="0" w:color="auto"/>
              <w:right w:val="single" w:sz="4" w:space="0" w:color="auto"/>
            </w:tcBorders>
            <w:noWrap/>
          </w:tcPr>
          <w:p w14:paraId="6C05FB42" w14:textId="2D0E57DD" w:rsidR="00793A3B" w:rsidRPr="00111965" w:rsidRDefault="00793A3B" w:rsidP="00203EE5">
            <w:pPr>
              <w:jc w:val="center"/>
              <w:rPr>
                <w:rFonts w:ascii="Tahoma" w:hAnsi="Tahoma" w:cs="Tahoma"/>
                <w:sz w:val="16"/>
                <w:szCs w:val="16"/>
              </w:rPr>
            </w:pPr>
            <w:r w:rsidRPr="00111965">
              <w:rPr>
                <w:rFonts w:ascii="Tahoma" w:hAnsi="Tahoma" w:cs="Tahoma"/>
                <w:sz w:val="16"/>
                <w:szCs w:val="16"/>
              </w:rPr>
              <w:t>20</w:t>
            </w:r>
          </w:p>
        </w:tc>
      </w:tr>
      <w:tr w:rsidR="00C23B8F" w:rsidRPr="00111965" w14:paraId="0C5DE875" w14:textId="77777777" w:rsidTr="00203EE5">
        <w:trPr>
          <w:trHeight w:val="123"/>
        </w:trPr>
        <w:tc>
          <w:tcPr>
            <w:tcW w:w="1047" w:type="dxa"/>
            <w:vMerge/>
            <w:tcBorders>
              <w:left w:val="single" w:sz="4" w:space="0" w:color="auto"/>
              <w:right w:val="nil"/>
            </w:tcBorders>
            <w:noWrap/>
          </w:tcPr>
          <w:p w14:paraId="0DBCB7B7" w14:textId="77777777" w:rsidR="00C23B8F" w:rsidRPr="00111965" w:rsidRDefault="00C23B8F" w:rsidP="00203EE5">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14:paraId="1BE0B21D" w14:textId="37D239BC" w:rsidR="00C23B8F" w:rsidRPr="00111965" w:rsidRDefault="00C23B8F" w:rsidP="00203EE5">
            <w:pPr>
              <w:rPr>
                <w:rFonts w:ascii="Tahoma" w:hAnsi="Tahoma" w:cs="Tahoma"/>
                <w:sz w:val="16"/>
                <w:szCs w:val="16"/>
              </w:rPr>
            </w:pPr>
            <w:r w:rsidRPr="00111965">
              <w:rPr>
                <w:rFonts w:ascii="Tahoma" w:hAnsi="Tahoma" w:cs="Tahoma"/>
                <w:sz w:val="16"/>
                <w:szCs w:val="16"/>
              </w:rPr>
              <w:t>е) перелом дистального метафіза стегна</w:t>
            </w:r>
            <w:r w:rsidRPr="00111965" w:rsidDel="00C23B8F">
              <w:rPr>
                <w:rFonts w:ascii="Tahoma" w:hAnsi="Tahoma" w:cs="Tahoma"/>
                <w:sz w:val="16"/>
                <w:szCs w:val="16"/>
              </w:rPr>
              <w:t xml:space="preserve"> </w:t>
            </w:r>
          </w:p>
        </w:tc>
        <w:tc>
          <w:tcPr>
            <w:tcW w:w="1701" w:type="dxa"/>
            <w:tcBorders>
              <w:top w:val="single" w:sz="4" w:space="0" w:color="auto"/>
              <w:left w:val="nil"/>
              <w:bottom w:val="single" w:sz="4" w:space="0" w:color="auto"/>
              <w:right w:val="single" w:sz="4" w:space="0" w:color="auto"/>
            </w:tcBorders>
            <w:noWrap/>
          </w:tcPr>
          <w:p w14:paraId="161DB2B8" w14:textId="5B550349" w:rsidR="00C23B8F" w:rsidRPr="00111965" w:rsidRDefault="00C23B8F" w:rsidP="00203EE5">
            <w:pPr>
              <w:jc w:val="center"/>
              <w:rPr>
                <w:rFonts w:ascii="Tahoma" w:hAnsi="Tahoma" w:cs="Tahoma"/>
                <w:sz w:val="16"/>
                <w:szCs w:val="16"/>
              </w:rPr>
            </w:pPr>
            <w:r w:rsidRPr="00111965">
              <w:rPr>
                <w:rFonts w:ascii="Tahoma" w:hAnsi="Tahoma" w:cs="Tahoma"/>
                <w:sz w:val="16"/>
                <w:szCs w:val="16"/>
              </w:rPr>
              <w:t>25</w:t>
            </w:r>
          </w:p>
        </w:tc>
      </w:tr>
      <w:tr w:rsidR="00C23B8F" w:rsidRPr="00111965" w14:paraId="45154559" w14:textId="77777777" w:rsidTr="00203EE5">
        <w:trPr>
          <w:trHeight w:val="382"/>
        </w:trPr>
        <w:tc>
          <w:tcPr>
            <w:tcW w:w="1047" w:type="dxa"/>
            <w:vMerge/>
            <w:tcBorders>
              <w:left w:val="single" w:sz="4" w:space="0" w:color="auto"/>
              <w:right w:val="nil"/>
            </w:tcBorders>
            <w:noWrap/>
          </w:tcPr>
          <w:p w14:paraId="6AB7894C" w14:textId="77777777" w:rsidR="00C23B8F" w:rsidRPr="00111965" w:rsidRDefault="00C23B8F" w:rsidP="00203EE5">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14:paraId="1E1B1376" w14:textId="201FD3C5" w:rsidR="00C23B8F" w:rsidRPr="00111965" w:rsidRDefault="00C23B8F" w:rsidP="00203EE5">
            <w:pPr>
              <w:rPr>
                <w:rFonts w:ascii="Tahoma" w:hAnsi="Tahoma" w:cs="Tahoma"/>
                <w:sz w:val="16"/>
                <w:szCs w:val="16"/>
              </w:rPr>
            </w:pPr>
            <w:r w:rsidRPr="00111965">
              <w:rPr>
                <w:rFonts w:ascii="Tahoma" w:hAnsi="Tahoma" w:cs="Tahoma"/>
                <w:sz w:val="16"/>
                <w:szCs w:val="16"/>
              </w:rPr>
              <w:t>є) перелом дистального метафіза, виростків стегна з проксимальними відділами однієї або обох гомілкових кісток</w:t>
            </w:r>
          </w:p>
        </w:tc>
        <w:tc>
          <w:tcPr>
            <w:tcW w:w="1701" w:type="dxa"/>
            <w:tcBorders>
              <w:top w:val="single" w:sz="4" w:space="0" w:color="auto"/>
              <w:left w:val="nil"/>
              <w:bottom w:val="single" w:sz="4" w:space="0" w:color="auto"/>
              <w:right w:val="single" w:sz="4" w:space="0" w:color="auto"/>
            </w:tcBorders>
            <w:noWrap/>
          </w:tcPr>
          <w:p w14:paraId="0FC64A18" w14:textId="000BE4B1" w:rsidR="00C23B8F" w:rsidRPr="00111965" w:rsidRDefault="00C23B8F" w:rsidP="00203EE5">
            <w:pPr>
              <w:jc w:val="center"/>
              <w:rPr>
                <w:rFonts w:ascii="Tahoma" w:hAnsi="Tahoma" w:cs="Tahoma"/>
                <w:sz w:val="16"/>
                <w:szCs w:val="16"/>
              </w:rPr>
            </w:pPr>
            <w:r w:rsidRPr="00111965">
              <w:rPr>
                <w:rFonts w:ascii="Tahoma" w:hAnsi="Tahoma" w:cs="Tahoma"/>
                <w:sz w:val="16"/>
                <w:szCs w:val="16"/>
              </w:rPr>
              <w:t>30</w:t>
            </w:r>
          </w:p>
        </w:tc>
      </w:tr>
      <w:tr w:rsidR="00C23B8F" w:rsidRPr="00111965" w14:paraId="1DDEA143" w14:textId="77777777" w:rsidTr="00203EE5">
        <w:trPr>
          <w:trHeight w:val="210"/>
        </w:trPr>
        <w:tc>
          <w:tcPr>
            <w:tcW w:w="1047" w:type="dxa"/>
            <w:vMerge/>
            <w:tcBorders>
              <w:left w:val="single" w:sz="4" w:space="0" w:color="auto"/>
              <w:right w:val="nil"/>
            </w:tcBorders>
            <w:noWrap/>
          </w:tcPr>
          <w:p w14:paraId="66D4FA92" w14:textId="77777777" w:rsidR="00C23B8F" w:rsidRPr="00111965" w:rsidRDefault="00C23B8F" w:rsidP="00203EE5">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14:paraId="139D98B8" w14:textId="7F1BF99B" w:rsidR="00C23B8F" w:rsidRPr="00111965" w:rsidRDefault="00C23B8F" w:rsidP="00203EE5">
            <w:pPr>
              <w:rPr>
                <w:rFonts w:ascii="Tahoma" w:hAnsi="Tahoma" w:cs="Tahoma"/>
                <w:sz w:val="16"/>
                <w:szCs w:val="16"/>
              </w:rPr>
            </w:pPr>
            <w:r w:rsidRPr="00111965">
              <w:rPr>
                <w:rFonts w:ascii="Tahoma" w:hAnsi="Tahoma" w:cs="Tahoma"/>
                <w:sz w:val="16"/>
                <w:szCs w:val="16"/>
              </w:rPr>
              <w:t>ж) відсутність рухів у суглобі (анкілоз)</w:t>
            </w:r>
          </w:p>
        </w:tc>
        <w:tc>
          <w:tcPr>
            <w:tcW w:w="1701" w:type="dxa"/>
            <w:tcBorders>
              <w:top w:val="single" w:sz="4" w:space="0" w:color="auto"/>
              <w:left w:val="nil"/>
              <w:bottom w:val="single" w:sz="4" w:space="0" w:color="auto"/>
              <w:right w:val="single" w:sz="4" w:space="0" w:color="auto"/>
            </w:tcBorders>
            <w:noWrap/>
          </w:tcPr>
          <w:p w14:paraId="1FF890FB" w14:textId="6F43AADD" w:rsidR="00C23B8F" w:rsidRPr="00111965" w:rsidRDefault="00C23B8F" w:rsidP="00203EE5">
            <w:pPr>
              <w:jc w:val="center"/>
              <w:rPr>
                <w:rFonts w:ascii="Tahoma" w:hAnsi="Tahoma" w:cs="Tahoma"/>
                <w:sz w:val="16"/>
                <w:szCs w:val="16"/>
              </w:rPr>
            </w:pPr>
            <w:r w:rsidRPr="00111965">
              <w:rPr>
                <w:rFonts w:ascii="Tahoma" w:hAnsi="Tahoma" w:cs="Tahoma"/>
                <w:sz w:val="16"/>
                <w:szCs w:val="16"/>
              </w:rPr>
              <w:t>20</w:t>
            </w:r>
          </w:p>
        </w:tc>
      </w:tr>
      <w:tr w:rsidR="00C23B8F" w:rsidRPr="00111965" w14:paraId="3B56EA8D" w14:textId="77777777" w:rsidTr="00203EE5">
        <w:trPr>
          <w:trHeight w:val="390"/>
        </w:trPr>
        <w:tc>
          <w:tcPr>
            <w:tcW w:w="1047" w:type="dxa"/>
            <w:vMerge/>
            <w:tcBorders>
              <w:left w:val="single" w:sz="4" w:space="0" w:color="auto"/>
              <w:right w:val="nil"/>
            </w:tcBorders>
            <w:noWrap/>
          </w:tcPr>
          <w:p w14:paraId="19654C8D" w14:textId="77777777" w:rsidR="00C23B8F" w:rsidRPr="00111965" w:rsidRDefault="00C23B8F" w:rsidP="00203EE5">
            <w:pPr>
              <w:jc w:val="center"/>
              <w:rPr>
                <w:rFonts w:ascii="Tahoma" w:hAnsi="Tahoma" w:cs="Tahoma"/>
                <w:sz w:val="16"/>
                <w:szCs w:val="16"/>
              </w:rPr>
            </w:pPr>
          </w:p>
        </w:tc>
        <w:tc>
          <w:tcPr>
            <w:tcW w:w="7317" w:type="dxa"/>
            <w:tcBorders>
              <w:top w:val="single" w:sz="4" w:space="0" w:color="auto"/>
              <w:left w:val="single" w:sz="4" w:space="0" w:color="auto"/>
              <w:bottom w:val="nil"/>
              <w:right w:val="single" w:sz="4" w:space="0" w:color="auto"/>
            </w:tcBorders>
            <w:vAlign w:val="center"/>
          </w:tcPr>
          <w:p w14:paraId="5E367FAF" w14:textId="1363A637" w:rsidR="00C23B8F" w:rsidRPr="00C23B8F" w:rsidRDefault="00C23B8F" w:rsidP="00203EE5">
            <w:pPr>
              <w:rPr>
                <w:rFonts w:ascii="Tahoma" w:hAnsi="Tahoma" w:cs="Tahoma"/>
                <w:sz w:val="16"/>
                <w:szCs w:val="16"/>
                <w:lang w:val="ru-RU"/>
              </w:rPr>
            </w:pPr>
            <w:r w:rsidRPr="00111965">
              <w:rPr>
                <w:rFonts w:ascii="Tahoma" w:hAnsi="Tahoma" w:cs="Tahoma"/>
                <w:sz w:val="16"/>
                <w:szCs w:val="16"/>
              </w:rPr>
              <w:t>з) «розбовтаний» колінний суглоб в результаті резекції суглобових  поверхонь його складових</w:t>
            </w:r>
            <w:r w:rsidRPr="00C23B8F">
              <w:rPr>
                <w:rFonts w:ascii="Tahoma" w:hAnsi="Tahoma" w:cs="Tahoma"/>
                <w:sz w:val="16"/>
                <w:szCs w:val="16"/>
                <w:lang w:val="ru-RU"/>
              </w:rPr>
              <w:t xml:space="preserve"> </w:t>
            </w:r>
            <w:r w:rsidRPr="00111965">
              <w:rPr>
                <w:rFonts w:ascii="Tahoma" w:hAnsi="Tahoma" w:cs="Tahoma"/>
                <w:sz w:val="16"/>
                <w:szCs w:val="16"/>
              </w:rPr>
              <w:t xml:space="preserve"> кісток</w:t>
            </w:r>
          </w:p>
        </w:tc>
        <w:tc>
          <w:tcPr>
            <w:tcW w:w="1701" w:type="dxa"/>
            <w:tcBorders>
              <w:top w:val="single" w:sz="4" w:space="0" w:color="auto"/>
              <w:left w:val="nil"/>
              <w:bottom w:val="nil"/>
              <w:right w:val="single" w:sz="4" w:space="0" w:color="auto"/>
            </w:tcBorders>
            <w:noWrap/>
          </w:tcPr>
          <w:p w14:paraId="6BCD3AD5" w14:textId="1D188381" w:rsidR="00C23B8F" w:rsidRPr="00111965" w:rsidRDefault="00C23B8F" w:rsidP="00203EE5">
            <w:pPr>
              <w:jc w:val="center"/>
              <w:rPr>
                <w:rFonts w:ascii="Tahoma" w:hAnsi="Tahoma" w:cs="Tahoma"/>
                <w:sz w:val="16"/>
                <w:szCs w:val="16"/>
              </w:rPr>
            </w:pPr>
            <w:r w:rsidRPr="00111965">
              <w:rPr>
                <w:rFonts w:ascii="Tahoma" w:hAnsi="Tahoma" w:cs="Tahoma"/>
                <w:sz w:val="16"/>
                <w:szCs w:val="16"/>
              </w:rPr>
              <w:t>30</w:t>
            </w:r>
          </w:p>
        </w:tc>
      </w:tr>
      <w:tr w:rsidR="00111965" w:rsidRPr="00111965" w14:paraId="4B3A7979" w14:textId="77777777" w:rsidTr="00203EE5">
        <w:trPr>
          <w:trHeight w:val="942"/>
        </w:trPr>
        <w:tc>
          <w:tcPr>
            <w:tcW w:w="1047" w:type="dxa"/>
            <w:vMerge/>
            <w:tcBorders>
              <w:left w:val="single" w:sz="4" w:space="0" w:color="auto"/>
              <w:bottom w:val="single" w:sz="4" w:space="0" w:color="auto"/>
              <w:right w:val="nil"/>
            </w:tcBorders>
            <w:noWrap/>
          </w:tcPr>
          <w:p w14:paraId="7B3DCDBC" w14:textId="77777777" w:rsidR="00111965" w:rsidRPr="00111965" w:rsidRDefault="00111965" w:rsidP="00203EE5">
            <w:pPr>
              <w:jc w:val="center"/>
              <w:rPr>
                <w:rFonts w:ascii="Tahoma" w:hAnsi="Tahoma" w:cs="Tahoma"/>
                <w:sz w:val="16"/>
                <w:szCs w:val="16"/>
              </w:rPr>
            </w:pPr>
          </w:p>
        </w:tc>
        <w:tc>
          <w:tcPr>
            <w:tcW w:w="9018" w:type="dxa"/>
            <w:gridSpan w:val="2"/>
            <w:tcBorders>
              <w:top w:val="single" w:sz="4" w:space="0" w:color="auto"/>
              <w:left w:val="single" w:sz="4" w:space="0" w:color="auto"/>
              <w:bottom w:val="single" w:sz="4" w:space="0" w:color="auto"/>
              <w:right w:val="single" w:sz="4" w:space="0" w:color="000000"/>
            </w:tcBorders>
            <w:vAlign w:val="center"/>
          </w:tcPr>
          <w:p w14:paraId="0D0AAE7E" w14:textId="77777777" w:rsidR="00111965" w:rsidRPr="00111965" w:rsidRDefault="00111965" w:rsidP="00203EE5">
            <w:pPr>
              <w:rPr>
                <w:rFonts w:ascii="Tahoma" w:hAnsi="Tahoma" w:cs="Tahoma"/>
                <w:b/>
                <w:sz w:val="16"/>
                <w:szCs w:val="16"/>
              </w:rPr>
            </w:pPr>
            <w:r w:rsidRPr="00111965">
              <w:rPr>
                <w:rFonts w:ascii="Tahoma" w:hAnsi="Tahoma" w:cs="Tahoma"/>
                <w:b/>
                <w:sz w:val="16"/>
                <w:szCs w:val="16"/>
              </w:rPr>
              <w:t>Примітки:</w:t>
            </w:r>
          </w:p>
          <w:p w14:paraId="6DD4E1BA" w14:textId="77777777" w:rsidR="00111965" w:rsidRPr="00111965" w:rsidRDefault="00111965" w:rsidP="00203EE5">
            <w:pPr>
              <w:jc w:val="both"/>
              <w:rPr>
                <w:rFonts w:ascii="Tahoma" w:hAnsi="Tahoma" w:cs="Tahoma"/>
                <w:sz w:val="16"/>
                <w:szCs w:val="16"/>
              </w:rPr>
            </w:pPr>
            <w:r w:rsidRPr="00111965">
              <w:rPr>
                <w:rFonts w:ascii="Tahoma" w:hAnsi="Tahoma" w:cs="Tahoma"/>
                <w:sz w:val="16"/>
                <w:szCs w:val="16"/>
              </w:rPr>
              <w:t>1) Якщо в зв'язку з травмою області колінного суглоба проводилися оперативні втручання (за винятком закритої репозиції уламків, первинної хірургічної обробки ран, видалення сторонніх тіл з ран, діагностичної артроскопії) додатково виплачується 10% страхової суми одноразово.</w:t>
            </w:r>
          </w:p>
          <w:p w14:paraId="1AE48120" w14:textId="77777777" w:rsidR="00111965" w:rsidRPr="00111965" w:rsidRDefault="00111965" w:rsidP="00203EE5">
            <w:pPr>
              <w:jc w:val="both"/>
              <w:rPr>
                <w:rFonts w:ascii="Tahoma" w:hAnsi="Tahoma" w:cs="Tahoma"/>
                <w:sz w:val="16"/>
                <w:szCs w:val="16"/>
              </w:rPr>
            </w:pPr>
            <w:r w:rsidRPr="00111965">
              <w:rPr>
                <w:rFonts w:ascii="Tahoma" w:hAnsi="Tahoma" w:cs="Tahoma"/>
                <w:sz w:val="16"/>
                <w:szCs w:val="16"/>
              </w:rPr>
              <w:t xml:space="preserve">2) Страхова виплата за ст.87.ж) здійснюється в тому випадку, якщо  ускладнення травми буде встановлено в лікувально-профілактичній установі по закінченню 6 місяців після травми. </w:t>
            </w:r>
          </w:p>
        </w:tc>
      </w:tr>
      <w:tr w:rsidR="00111965" w:rsidRPr="00111965" w14:paraId="11DE346E" w14:textId="77777777" w:rsidTr="00203EE5">
        <w:trPr>
          <w:trHeight w:val="44"/>
        </w:trPr>
        <w:tc>
          <w:tcPr>
            <w:tcW w:w="10065" w:type="dxa"/>
            <w:gridSpan w:val="3"/>
            <w:tcBorders>
              <w:top w:val="single" w:sz="4" w:space="0" w:color="auto"/>
              <w:left w:val="single" w:sz="4" w:space="0" w:color="auto"/>
              <w:bottom w:val="single" w:sz="4" w:space="0" w:color="auto"/>
              <w:right w:val="single" w:sz="4" w:space="0" w:color="000000"/>
            </w:tcBorders>
            <w:vAlign w:val="center"/>
          </w:tcPr>
          <w:p w14:paraId="1D52F06D" w14:textId="77777777" w:rsidR="00111965" w:rsidRPr="00111965" w:rsidRDefault="00111965" w:rsidP="00203EE5">
            <w:pPr>
              <w:jc w:val="center"/>
              <w:rPr>
                <w:rFonts w:ascii="Tahoma" w:hAnsi="Tahoma" w:cs="Tahoma"/>
                <w:b/>
                <w:bCs/>
                <w:sz w:val="16"/>
                <w:szCs w:val="16"/>
              </w:rPr>
            </w:pPr>
            <w:r w:rsidRPr="00111965">
              <w:rPr>
                <w:rFonts w:ascii="Tahoma" w:hAnsi="Tahoma" w:cs="Tahoma"/>
                <w:sz w:val="16"/>
                <w:szCs w:val="16"/>
              </w:rPr>
              <w:br w:type="page"/>
            </w:r>
            <w:r w:rsidRPr="00111965">
              <w:rPr>
                <w:rFonts w:ascii="Tahoma" w:hAnsi="Tahoma" w:cs="Tahoma"/>
                <w:sz w:val="16"/>
                <w:szCs w:val="16"/>
              </w:rPr>
              <w:br w:type="page"/>
            </w:r>
            <w:r w:rsidRPr="00111965">
              <w:rPr>
                <w:rFonts w:ascii="Tahoma" w:hAnsi="Tahoma" w:cs="Tahoma"/>
                <w:b/>
                <w:bCs/>
                <w:sz w:val="16"/>
                <w:szCs w:val="16"/>
              </w:rPr>
              <w:t>ГОМІЛКА</w:t>
            </w:r>
          </w:p>
        </w:tc>
      </w:tr>
      <w:tr w:rsidR="00111965" w:rsidRPr="00111965" w14:paraId="6E48C466" w14:textId="77777777" w:rsidTr="00203EE5">
        <w:trPr>
          <w:trHeight w:val="96"/>
        </w:trPr>
        <w:tc>
          <w:tcPr>
            <w:tcW w:w="1047" w:type="dxa"/>
            <w:vMerge w:val="restart"/>
            <w:tcBorders>
              <w:top w:val="nil"/>
              <w:left w:val="single" w:sz="4" w:space="0" w:color="auto"/>
              <w:bottom w:val="single" w:sz="4" w:space="0" w:color="auto"/>
              <w:right w:val="single" w:sz="4" w:space="0" w:color="auto"/>
            </w:tcBorders>
            <w:noWrap/>
          </w:tcPr>
          <w:p w14:paraId="148E2798" w14:textId="77777777" w:rsidR="00111965" w:rsidRPr="00C23B8F" w:rsidRDefault="00111965" w:rsidP="00203EE5">
            <w:pPr>
              <w:spacing w:before="80"/>
              <w:jc w:val="center"/>
              <w:rPr>
                <w:rFonts w:ascii="Tahoma" w:hAnsi="Tahoma" w:cs="Tahoma"/>
                <w:b/>
                <w:sz w:val="16"/>
                <w:szCs w:val="16"/>
              </w:rPr>
            </w:pPr>
            <w:r w:rsidRPr="00C23B8F">
              <w:rPr>
                <w:rFonts w:ascii="Tahoma" w:hAnsi="Tahoma" w:cs="Tahoma"/>
                <w:b/>
                <w:sz w:val="16"/>
                <w:szCs w:val="16"/>
              </w:rPr>
              <w:t>88</w:t>
            </w:r>
          </w:p>
        </w:tc>
        <w:tc>
          <w:tcPr>
            <w:tcW w:w="9018" w:type="dxa"/>
            <w:gridSpan w:val="2"/>
            <w:tcBorders>
              <w:top w:val="single" w:sz="4" w:space="0" w:color="auto"/>
              <w:left w:val="nil"/>
              <w:bottom w:val="single" w:sz="4" w:space="0" w:color="auto"/>
              <w:right w:val="single" w:sz="4" w:space="0" w:color="000000"/>
            </w:tcBorders>
            <w:vAlign w:val="center"/>
          </w:tcPr>
          <w:p w14:paraId="2C91BE92" w14:textId="77777777" w:rsidR="00111965" w:rsidRPr="00111965" w:rsidRDefault="00111965" w:rsidP="00203EE5">
            <w:pPr>
              <w:spacing w:before="80"/>
              <w:rPr>
                <w:rFonts w:ascii="Tahoma" w:hAnsi="Tahoma" w:cs="Tahoma"/>
                <w:sz w:val="16"/>
                <w:szCs w:val="16"/>
              </w:rPr>
            </w:pPr>
            <w:r w:rsidRPr="00111965">
              <w:rPr>
                <w:rFonts w:ascii="Tahoma" w:hAnsi="Tahoma" w:cs="Tahoma"/>
                <w:sz w:val="16"/>
                <w:szCs w:val="16"/>
              </w:rPr>
              <w:t>ПЕРЕЛОМ КІСТОК ГОМІЛКИ (ЗА ВИНЯТКОМ ОБЛАСТІ СУГЛОБІВ):</w:t>
            </w:r>
          </w:p>
        </w:tc>
      </w:tr>
      <w:tr w:rsidR="00111965" w:rsidRPr="00111965" w14:paraId="39C5217E" w14:textId="77777777" w:rsidTr="00203EE5">
        <w:trPr>
          <w:trHeight w:val="58"/>
        </w:trPr>
        <w:tc>
          <w:tcPr>
            <w:tcW w:w="1047" w:type="dxa"/>
            <w:vMerge/>
            <w:tcBorders>
              <w:left w:val="single" w:sz="4" w:space="0" w:color="auto"/>
              <w:bottom w:val="single" w:sz="4" w:space="0" w:color="auto"/>
              <w:right w:val="single" w:sz="4" w:space="0" w:color="auto"/>
            </w:tcBorders>
            <w:noWrap/>
          </w:tcPr>
          <w:p w14:paraId="78A36354" w14:textId="77777777" w:rsidR="00111965" w:rsidRPr="00111965" w:rsidRDefault="00111965" w:rsidP="00203EE5">
            <w:pPr>
              <w:jc w:val="center"/>
              <w:rPr>
                <w:rFonts w:ascii="Tahoma" w:hAnsi="Tahoma" w:cs="Tahoma"/>
                <w:sz w:val="16"/>
                <w:szCs w:val="16"/>
              </w:rPr>
            </w:pPr>
          </w:p>
        </w:tc>
        <w:tc>
          <w:tcPr>
            <w:tcW w:w="7317" w:type="dxa"/>
            <w:tcBorders>
              <w:top w:val="nil"/>
              <w:left w:val="nil"/>
              <w:bottom w:val="single" w:sz="4" w:space="0" w:color="auto"/>
              <w:right w:val="single" w:sz="4" w:space="0" w:color="auto"/>
            </w:tcBorders>
            <w:vAlign w:val="bottom"/>
          </w:tcPr>
          <w:p w14:paraId="2F268B79" w14:textId="77777777" w:rsidR="00111965" w:rsidRPr="00111965" w:rsidRDefault="00111965" w:rsidP="00203EE5">
            <w:pPr>
              <w:rPr>
                <w:rFonts w:ascii="Tahoma" w:hAnsi="Tahoma" w:cs="Tahoma"/>
                <w:sz w:val="16"/>
                <w:szCs w:val="16"/>
              </w:rPr>
            </w:pPr>
            <w:r w:rsidRPr="00111965">
              <w:rPr>
                <w:rFonts w:ascii="Tahoma" w:hAnsi="Tahoma" w:cs="Tahoma"/>
                <w:sz w:val="16"/>
                <w:szCs w:val="16"/>
              </w:rPr>
              <w:t>а) малогомілкової, відрив кісткових фрагментів кісток гомілки</w:t>
            </w:r>
          </w:p>
        </w:tc>
        <w:tc>
          <w:tcPr>
            <w:tcW w:w="1701" w:type="dxa"/>
            <w:tcBorders>
              <w:top w:val="nil"/>
              <w:left w:val="nil"/>
              <w:bottom w:val="single" w:sz="4" w:space="0" w:color="auto"/>
              <w:right w:val="single" w:sz="4" w:space="0" w:color="auto"/>
            </w:tcBorders>
            <w:noWrap/>
            <w:vAlign w:val="center"/>
          </w:tcPr>
          <w:p w14:paraId="74C16178"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5(але не більше 500 у.о.)</w:t>
            </w:r>
          </w:p>
        </w:tc>
      </w:tr>
      <w:tr w:rsidR="00111965" w:rsidRPr="00111965" w14:paraId="364C1D7D" w14:textId="77777777" w:rsidTr="00203EE5">
        <w:trPr>
          <w:trHeight w:val="155"/>
        </w:trPr>
        <w:tc>
          <w:tcPr>
            <w:tcW w:w="1047" w:type="dxa"/>
            <w:vMerge/>
            <w:tcBorders>
              <w:left w:val="single" w:sz="4" w:space="0" w:color="auto"/>
              <w:bottom w:val="single" w:sz="4" w:space="0" w:color="auto"/>
              <w:right w:val="single" w:sz="4" w:space="0" w:color="auto"/>
            </w:tcBorders>
            <w:noWrap/>
          </w:tcPr>
          <w:p w14:paraId="5AA2C400" w14:textId="77777777" w:rsidR="00111965" w:rsidRPr="00111965" w:rsidRDefault="00111965" w:rsidP="00203EE5">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bottom"/>
          </w:tcPr>
          <w:p w14:paraId="31461D0D" w14:textId="77777777" w:rsidR="00111965" w:rsidRPr="00111965" w:rsidRDefault="00111965" w:rsidP="00203EE5">
            <w:pPr>
              <w:rPr>
                <w:rFonts w:ascii="Tahoma" w:hAnsi="Tahoma" w:cs="Tahoma"/>
                <w:sz w:val="16"/>
                <w:szCs w:val="16"/>
              </w:rPr>
            </w:pPr>
            <w:r w:rsidRPr="00111965">
              <w:rPr>
                <w:rFonts w:ascii="Tahoma" w:hAnsi="Tahoma" w:cs="Tahoma"/>
                <w:sz w:val="16"/>
                <w:szCs w:val="16"/>
              </w:rPr>
              <w:t>б) великогомілкової, подвійний перелом малогомілкової</w:t>
            </w:r>
          </w:p>
        </w:tc>
        <w:tc>
          <w:tcPr>
            <w:tcW w:w="1701" w:type="dxa"/>
            <w:tcBorders>
              <w:top w:val="single" w:sz="4" w:space="0" w:color="auto"/>
              <w:left w:val="nil"/>
              <w:bottom w:val="single" w:sz="4" w:space="0" w:color="auto"/>
              <w:right w:val="single" w:sz="4" w:space="0" w:color="auto"/>
            </w:tcBorders>
            <w:noWrap/>
            <w:vAlign w:val="center"/>
          </w:tcPr>
          <w:p w14:paraId="69D54886"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10</w:t>
            </w:r>
          </w:p>
        </w:tc>
      </w:tr>
      <w:tr w:rsidR="00111965" w:rsidRPr="00111965" w14:paraId="0510719A" w14:textId="77777777" w:rsidTr="00203EE5">
        <w:trPr>
          <w:trHeight w:val="114"/>
        </w:trPr>
        <w:tc>
          <w:tcPr>
            <w:tcW w:w="1047" w:type="dxa"/>
            <w:vMerge/>
            <w:tcBorders>
              <w:left w:val="single" w:sz="4" w:space="0" w:color="auto"/>
              <w:bottom w:val="single" w:sz="4" w:space="0" w:color="auto"/>
              <w:right w:val="single" w:sz="4" w:space="0" w:color="auto"/>
            </w:tcBorders>
            <w:noWrap/>
          </w:tcPr>
          <w:p w14:paraId="211411F7" w14:textId="77777777" w:rsidR="00111965" w:rsidRPr="00111965" w:rsidRDefault="00111965" w:rsidP="00203EE5">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bottom"/>
          </w:tcPr>
          <w:p w14:paraId="1A01E422" w14:textId="77777777" w:rsidR="00111965" w:rsidRPr="00111965" w:rsidRDefault="00111965" w:rsidP="00203EE5">
            <w:pPr>
              <w:rPr>
                <w:rFonts w:ascii="Tahoma" w:hAnsi="Tahoma" w:cs="Tahoma"/>
                <w:sz w:val="16"/>
                <w:szCs w:val="16"/>
              </w:rPr>
            </w:pPr>
            <w:r w:rsidRPr="00111965">
              <w:rPr>
                <w:rFonts w:ascii="Tahoma" w:hAnsi="Tahoma" w:cs="Tahoma"/>
                <w:sz w:val="16"/>
                <w:szCs w:val="16"/>
              </w:rPr>
              <w:t>в) обох кісток, подвійний перелом великогомілкової</w:t>
            </w:r>
          </w:p>
        </w:tc>
        <w:tc>
          <w:tcPr>
            <w:tcW w:w="1701" w:type="dxa"/>
            <w:tcBorders>
              <w:top w:val="single" w:sz="4" w:space="0" w:color="auto"/>
              <w:left w:val="nil"/>
              <w:bottom w:val="single" w:sz="4" w:space="0" w:color="auto"/>
              <w:right w:val="single" w:sz="4" w:space="0" w:color="auto"/>
            </w:tcBorders>
            <w:noWrap/>
            <w:vAlign w:val="center"/>
          </w:tcPr>
          <w:p w14:paraId="5599B70E" w14:textId="77777777" w:rsidR="00111965" w:rsidRPr="00111965" w:rsidRDefault="00111965" w:rsidP="00203EE5">
            <w:pPr>
              <w:jc w:val="center"/>
              <w:rPr>
                <w:rFonts w:ascii="Tahoma" w:hAnsi="Tahoma" w:cs="Tahoma"/>
                <w:sz w:val="16"/>
                <w:szCs w:val="16"/>
              </w:rPr>
            </w:pPr>
            <w:r w:rsidRPr="00111965">
              <w:rPr>
                <w:rFonts w:ascii="Tahoma" w:hAnsi="Tahoma" w:cs="Tahoma"/>
                <w:sz w:val="16"/>
                <w:szCs w:val="16"/>
              </w:rPr>
              <w:t>15</w:t>
            </w:r>
          </w:p>
        </w:tc>
      </w:tr>
      <w:tr w:rsidR="00111965" w:rsidRPr="00111965" w14:paraId="3569DCB2" w14:textId="77777777" w:rsidTr="00203EE5">
        <w:trPr>
          <w:trHeight w:val="1568"/>
        </w:trPr>
        <w:tc>
          <w:tcPr>
            <w:tcW w:w="1047" w:type="dxa"/>
            <w:vMerge/>
            <w:tcBorders>
              <w:left w:val="single" w:sz="4" w:space="0" w:color="auto"/>
              <w:bottom w:val="single" w:sz="4" w:space="0" w:color="auto"/>
              <w:right w:val="single" w:sz="4" w:space="0" w:color="auto"/>
            </w:tcBorders>
            <w:noWrap/>
          </w:tcPr>
          <w:p w14:paraId="62E2C86E" w14:textId="77777777" w:rsidR="00111965" w:rsidRPr="00111965" w:rsidRDefault="00111965" w:rsidP="00203EE5">
            <w:pPr>
              <w:jc w:val="center"/>
              <w:rPr>
                <w:rFonts w:ascii="Tahoma" w:hAnsi="Tahoma" w:cs="Tahoma"/>
                <w:sz w:val="16"/>
                <w:szCs w:val="16"/>
              </w:rPr>
            </w:pPr>
          </w:p>
        </w:tc>
        <w:tc>
          <w:tcPr>
            <w:tcW w:w="9018" w:type="dxa"/>
            <w:gridSpan w:val="2"/>
            <w:tcBorders>
              <w:top w:val="single" w:sz="4" w:space="0" w:color="auto"/>
              <w:left w:val="nil"/>
              <w:bottom w:val="single" w:sz="4" w:space="0" w:color="auto"/>
              <w:right w:val="single" w:sz="4" w:space="0" w:color="000000"/>
            </w:tcBorders>
            <w:vAlign w:val="center"/>
          </w:tcPr>
          <w:p w14:paraId="31301999" w14:textId="77777777" w:rsidR="00111965" w:rsidRPr="00111965" w:rsidRDefault="00111965" w:rsidP="00203EE5">
            <w:pPr>
              <w:rPr>
                <w:rFonts w:ascii="Tahoma" w:hAnsi="Tahoma" w:cs="Tahoma"/>
                <w:b/>
                <w:sz w:val="16"/>
                <w:szCs w:val="16"/>
              </w:rPr>
            </w:pPr>
            <w:r w:rsidRPr="00111965">
              <w:rPr>
                <w:rFonts w:ascii="Tahoma" w:hAnsi="Tahoma" w:cs="Tahoma"/>
                <w:b/>
                <w:sz w:val="16"/>
                <w:szCs w:val="16"/>
              </w:rPr>
              <w:t>Примітки:</w:t>
            </w:r>
          </w:p>
          <w:p w14:paraId="1D52E32B" w14:textId="77777777" w:rsidR="00111965" w:rsidRPr="00111965" w:rsidRDefault="00111965" w:rsidP="00203EE5">
            <w:pPr>
              <w:jc w:val="both"/>
              <w:rPr>
                <w:rFonts w:ascii="Tahoma" w:hAnsi="Tahoma" w:cs="Tahoma"/>
                <w:sz w:val="16"/>
                <w:szCs w:val="16"/>
              </w:rPr>
            </w:pPr>
            <w:r w:rsidRPr="00111965">
              <w:rPr>
                <w:rFonts w:ascii="Tahoma" w:hAnsi="Tahoma" w:cs="Tahoma"/>
                <w:sz w:val="16"/>
                <w:szCs w:val="16"/>
              </w:rPr>
              <w:t>1) Страхова виплата за ст.88 визначається при:</w:t>
            </w:r>
          </w:p>
          <w:p w14:paraId="0FE1A145" w14:textId="77777777" w:rsidR="00111965" w:rsidRPr="00111965" w:rsidRDefault="00111965" w:rsidP="00203EE5">
            <w:pPr>
              <w:jc w:val="both"/>
              <w:rPr>
                <w:rFonts w:ascii="Tahoma" w:hAnsi="Tahoma" w:cs="Tahoma"/>
                <w:sz w:val="16"/>
                <w:szCs w:val="16"/>
              </w:rPr>
            </w:pPr>
            <w:r w:rsidRPr="00111965">
              <w:rPr>
                <w:rFonts w:ascii="Tahoma" w:hAnsi="Tahoma" w:cs="Tahoma"/>
                <w:sz w:val="16"/>
                <w:szCs w:val="16"/>
              </w:rPr>
              <w:t>- переломах малогомілкової кісти у верхній і середній третині;</w:t>
            </w:r>
          </w:p>
          <w:p w14:paraId="5DF493D4" w14:textId="77777777" w:rsidR="00111965" w:rsidRPr="00111965" w:rsidRDefault="00111965" w:rsidP="00203EE5">
            <w:pPr>
              <w:jc w:val="both"/>
              <w:rPr>
                <w:rFonts w:ascii="Tahoma" w:hAnsi="Tahoma" w:cs="Tahoma"/>
                <w:sz w:val="16"/>
                <w:szCs w:val="16"/>
              </w:rPr>
            </w:pPr>
            <w:r w:rsidRPr="00111965">
              <w:rPr>
                <w:rFonts w:ascii="Tahoma" w:hAnsi="Tahoma" w:cs="Tahoma"/>
                <w:sz w:val="16"/>
                <w:szCs w:val="16"/>
              </w:rPr>
              <w:t>- переломах діафіза великогомілкової кістки на будь-якому рівні;</w:t>
            </w:r>
          </w:p>
          <w:p w14:paraId="0AD81BF6" w14:textId="77777777" w:rsidR="00111965" w:rsidRPr="00111965" w:rsidRDefault="00111965" w:rsidP="00203EE5">
            <w:pPr>
              <w:jc w:val="both"/>
              <w:rPr>
                <w:rFonts w:ascii="Tahoma" w:hAnsi="Tahoma" w:cs="Tahoma"/>
                <w:sz w:val="16"/>
                <w:szCs w:val="16"/>
              </w:rPr>
            </w:pPr>
            <w:r w:rsidRPr="00111965">
              <w:rPr>
                <w:rFonts w:ascii="Tahoma" w:hAnsi="Tahoma" w:cs="Tahoma"/>
                <w:sz w:val="16"/>
                <w:szCs w:val="16"/>
              </w:rPr>
              <w:t>- переломах великогомілкової  кістки в області діафіза (верхня, середня, нижня третина) і переломах малогомілкової кістки у верхній або середній третині.</w:t>
            </w:r>
          </w:p>
          <w:p w14:paraId="1FB56E15" w14:textId="77777777" w:rsidR="00111965" w:rsidRPr="00111965" w:rsidRDefault="00111965" w:rsidP="00203EE5">
            <w:pPr>
              <w:jc w:val="both"/>
              <w:rPr>
                <w:rFonts w:ascii="Tahoma" w:hAnsi="Tahoma" w:cs="Tahoma"/>
                <w:sz w:val="16"/>
                <w:szCs w:val="16"/>
              </w:rPr>
            </w:pPr>
            <w:r w:rsidRPr="00111965">
              <w:rPr>
                <w:rFonts w:ascii="Tahoma" w:hAnsi="Tahoma" w:cs="Tahoma"/>
                <w:sz w:val="16"/>
                <w:szCs w:val="16"/>
              </w:rPr>
              <w:t>2) Якщо в результаті травми наступив внутрішньосуглобовий перелом великогомілкової кістки в колінному або гомілковостопному суглобі і перелом малогомілкової кістки на рівні діафіза, страхова виплата здійснюється за ст.87 і ст. 88 або ст.91 і ст.88 шляхом підсумовування.</w:t>
            </w:r>
          </w:p>
          <w:p w14:paraId="0E4CDA92" w14:textId="77777777" w:rsidR="00111965" w:rsidRPr="00111965" w:rsidRDefault="00111965" w:rsidP="00203EE5">
            <w:pPr>
              <w:jc w:val="both"/>
              <w:rPr>
                <w:rFonts w:ascii="Tahoma" w:hAnsi="Tahoma" w:cs="Tahoma"/>
                <w:sz w:val="16"/>
                <w:szCs w:val="16"/>
              </w:rPr>
            </w:pPr>
            <w:r w:rsidRPr="00111965">
              <w:rPr>
                <w:rFonts w:ascii="Tahoma" w:hAnsi="Tahoma" w:cs="Tahoma"/>
                <w:sz w:val="16"/>
                <w:szCs w:val="16"/>
              </w:rPr>
              <w:t>3) Якщо в зв'язку з травмою гомілки проводилися оперативні втручання (за винятком закритого вправлення вивиху, закритої репозиції уламків, первинної хірургічної обробки ран  і видалення сторонніх тіл з ран), додатково виплачується 3,5% страхової суми одноразово.</w:t>
            </w:r>
          </w:p>
        </w:tc>
      </w:tr>
    </w:tbl>
    <w:tbl>
      <w:tblPr>
        <w:tblW w:w="10064" w:type="dxa"/>
        <w:tblInd w:w="137" w:type="dxa"/>
        <w:tblLayout w:type="fixed"/>
        <w:tblLook w:val="0000" w:firstRow="0" w:lastRow="0" w:firstColumn="0" w:lastColumn="0" w:noHBand="0" w:noVBand="0"/>
      </w:tblPr>
      <w:tblGrid>
        <w:gridCol w:w="1013"/>
        <w:gridCol w:w="7366"/>
        <w:gridCol w:w="289"/>
        <w:gridCol w:w="1396"/>
      </w:tblGrid>
      <w:tr w:rsidR="00D90F26" w:rsidRPr="00111965" w14:paraId="235DF833" w14:textId="77777777" w:rsidTr="00D90F26">
        <w:trPr>
          <w:trHeight w:val="395"/>
        </w:trPr>
        <w:tc>
          <w:tcPr>
            <w:tcW w:w="1013" w:type="dxa"/>
            <w:vMerge w:val="restart"/>
            <w:tcBorders>
              <w:top w:val="single" w:sz="4" w:space="0" w:color="auto"/>
              <w:left w:val="single" w:sz="4" w:space="0" w:color="auto"/>
              <w:right w:val="nil"/>
            </w:tcBorders>
            <w:noWrap/>
          </w:tcPr>
          <w:p w14:paraId="39446158" w14:textId="700693E8" w:rsidR="00111965" w:rsidRPr="00BE3E1E" w:rsidRDefault="00111965" w:rsidP="001605A6">
            <w:pPr>
              <w:spacing w:before="80"/>
              <w:jc w:val="center"/>
              <w:rPr>
                <w:rFonts w:ascii="Tahoma" w:hAnsi="Tahoma" w:cs="Tahoma"/>
                <w:b/>
                <w:sz w:val="16"/>
                <w:szCs w:val="16"/>
              </w:rPr>
            </w:pPr>
            <w:r w:rsidRPr="00BE3E1E">
              <w:rPr>
                <w:rFonts w:ascii="Tahoma" w:hAnsi="Tahoma" w:cs="Tahoma"/>
                <w:b/>
                <w:sz w:val="16"/>
                <w:szCs w:val="16"/>
              </w:rPr>
              <w:lastRenderedPageBreak/>
              <w:t>89</w:t>
            </w:r>
          </w:p>
        </w:tc>
        <w:tc>
          <w:tcPr>
            <w:tcW w:w="9051" w:type="dxa"/>
            <w:gridSpan w:val="3"/>
            <w:tcBorders>
              <w:top w:val="single" w:sz="4" w:space="0" w:color="auto"/>
              <w:left w:val="single" w:sz="4" w:space="0" w:color="auto"/>
              <w:bottom w:val="single" w:sz="4" w:space="0" w:color="auto"/>
              <w:right w:val="single" w:sz="4" w:space="0" w:color="000000"/>
            </w:tcBorders>
            <w:vAlign w:val="center"/>
          </w:tcPr>
          <w:p w14:paraId="0F574E27" w14:textId="77777777" w:rsidR="00111965" w:rsidRPr="00111965" w:rsidRDefault="00111965" w:rsidP="001605A6">
            <w:pPr>
              <w:spacing w:before="80"/>
              <w:rPr>
                <w:rFonts w:ascii="Tahoma" w:hAnsi="Tahoma" w:cs="Tahoma"/>
                <w:sz w:val="16"/>
                <w:szCs w:val="16"/>
              </w:rPr>
            </w:pPr>
            <w:r w:rsidRPr="00111965">
              <w:rPr>
                <w:rFonts w:ascii="Tahoma" w:hAnsi="Tahoma" w:cs="Tahoma"/>
                <w:sz w:val="16"/>
                <w:szCs w:val="16"/>
              </w:rPr>
              <w:t>ПЕРЕЛОМ КІСТОК ГОМІЛКИ, ЩО ПРИЗВЕЛО ДО ПЕРЕЛОМУ, ЩО НЕ ЗРІССЯ, НЕСПРАВЖНЬОГО СУГЛОБУ (ЗА ВИНЯТКОМ КІСТКОВИХ ФРАГМЕНТІВ):</w:t>
            </w:r>
          </w:p>
        </w:tc>
      </w:tr>
      <w:tr w:rsidR="00D90F26" w:rsidRPr="00111965" w14:paraId="1000237A" w14:textId="77777777" w:rsidTr="00D90F26">
        <w:trPr>
          <w:trHeight w:val="130"/>
        </w:trPr>
        <w:tc>
          <w:tcPr>
            <w:tcW w:w="1013" w:type="dxa"/>
            <w:vMerge/>
            <w:tcBorders>
              <w:left w:val="single" w:sz="4" w:space="0" w:color="auto"/>
              <w:right w:val="nil"/>
            </w:tcBorders>
            <w:noWrap/>
          </w:tcPr>
          <w:p w14:paraId="670781AF" w14:textId="77777777" w:rsidR="00111965" w:rsidRPr="00111965" w:rsidRDefault="00111965" w:rsidP="001605A6">
            <w:pPr>
              <w:jc w:val="center"/>
              <w:rPr>
                <w:rFonts w:ascii="Tahoma" w:hAnsi="Tahoma" w:cs="Tahoma"/>
                <w:sz w:val="16"/>
                <w:szCs w:val="16"/>
              </w:rPr>
            </w:pPr>
          </w:p>
        </w:tc>
        <w:tc>
          <w:tcPr>
            <w:tcW w:w="7366" w:type="dxa"/>
            <w:tcBorders>
              <w:top w:val="nil"/>
              <w:left w:val="single" w:sz="4" w:space="0" w:color="auto"/>
              <w:bottom w:val="single" w:sz="4" w:space="0" w:color="auto"/>
              <w:right w:val="single" w:sz="4" w:space="0" w:color="auto"/>
            </w:tcBorders>
            <w:vAlign w:val="center"/>
          </w:tcPr>
          <w:p w14:paraId="26070984" w14:textId="77777777" w:rsidR="00111965" w:rsidRPr="00111965" w:rsidRDefault="00111965" w:rsidP="001605A6">
            <w:pPr>
              <w:rPr>
                <w:rFonts w:ascii="Tahoma" w:hAnsi="Tahoma" w:cs="Tahoma"/>
                <w:sz w:val="16"/>
                <w:szCs w:val="16"/>
              </w:rPr>
            </w:pPr>
            <w:r w:rsidRPr="00111965">
              <w:rPr>
                <w:rFonts w:ascii="Tahoma" w:hAnsi="Tahoma" w:cs="Tahoma"/>
                <w:sz w:val="16"/>
                <w:szCs w:val="16"/>
              </w:rPr>
              <w:t>а) малогомілкової кістки</w:t>
            </w:r>
          </w:p>
        </w:tc>
        <w:tc>
          <w:tcPr>
            <w:tcW w:w="1685" w:type="dxa"/>
            <w:gridSpan w:val="2"/>
            <w:tcBorders>
              <w:top w:val="nil"/>
              <w:left w:val="nil"/>
              <w:bottom w:val="single" w:sz="4" w:space="0" w:color="auto"/>
              <w:right w:val="single" w:sz="4" w:space="0" w:color="auto"/>
            </w:tcBorders>
            <w:noWrap/>
            <w:vAlign w:val="center"/>
          </w:tcPr>
          <w:p w14:paraId="7704D8DA"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5(але не більше 500 у.о.)</w:t>
            </w:r>
          </w:p>
        </w:tc>
      </w:tr>
      <w:tr w:rsidR="00D90F26" w:rsidRPr="00111965" w14:paraId="7515D614" w14:textId="77777777" w:rsidTr="00D90F26">
        <w:trPr>
          <w:trHeight w:val="87"/>
        </w:trPr>
        <w:tc>
          <w:tcPr>
            <w:tcW w:w="1013" w:type="dxa"/>
            <w:vMerge/>
            <w:tcBorders>
              <w:left w:val="single" w:sz="4" w:space="0" w:color="auto"/>
              <w:right w:val="nil"/>
            </w:tcBorders>
            <w:noWrap/>
          </w:tcPr>
          <w:p w14:paraId="705DB198" w14:textId="77777777" w:rsidR="00111965" w:rsidRPr="00111965" w:rsidRDefault="00111965" w:rsidP="001605A6">
            <w:pPr>
              <w:jc w:val="center"/>
              <w:rPr>
                <w:rFonts w:ascii="Tahoma" w:hAnsi="Tahoma" w:cs="Tahoma"/>
                <w:sz w:val="16"/>
                <w:szCs w:val="16"/>
              </w:rPr>
            </w:pPr>
          </w:p>
        </w:tc>
        <w:tc>
          <w:tcPr>
            <w:tcW w:w="7366" w:type="dxa"/>
            <w:tcBorders>
              <w:top w:val="single" w:sz="4" w:space="0" w:color="auto"/>
              <w:left w:val="single" w:sz="4" w:space="0" w:color="auto"/>
              <w:bottom w:val="single" w:sz="4" w:space="0" w:color="auto"/>
              <w:right w:val="single" w:sz="4" w:space="0" w:color="auto"/>
            </w:tcBorders>
            <w:vAlign w:val="center"/>
          </w:tcPr>
          <w:p w14:paraId="55730FD9" w14:textId="77777777" w:rsidR="00111965" w:rsidRPr="00111965" w:rsidRDefault="00111965" w:rsidP="001605A6">
            <w:pPr>
              <w:rPr>
                <w:rFonts w:ascii="Tahoma" w:hAnsi="Tahoma" w:cs="Tahoma"/>
                <w:sz w:val="16"/>
                <w:szCs w:val="16"/>
              </w:rPr>
            </w:pPr>
            <w:r w:rsidRPr="00111965">
              <w:rPr>
                <w:rFonts w:ascii="Tahoma" w:hAnsi="Tahoma" w:cs="Tahoma"/>
                <w:sz w:val="16"/>
                <w:szCs w:val="16"/>
              </w:rPr>
              <w:t>б) великогомілкової кістки</w:t>
            </w:r>
          </w:p>
        </w:tc>
        <w:tc>
          <w:tcPr>
            <w:tcW w:w="1685" w:type="dxa"/>
            <w:gridSpan w:val="2"/>
            <w:tcBorders>
              <w:top w:val="single" w:sz="4" w:space="0" w:color="auto"/>
              <w:left w:val="nil"/>
              <w:bottom w:val="single" w:sz="4" w:space="0" w:color="auto"/>
              <w:right w:val="single" w:sz="4" w:space="0" w:color="auto"/>
            </w:tcBorders>
            <w:noWrap/>
            <w:vAlign w:val="center"/>
          </w:tcPr>
          <w:p w14:paraId="3A33ECF2"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15</w:t>
            </w:r>
          </w:p>
        </w:tc>
      </w:tr>
      <w:tr w:rsidR="00D90F26" w:rsidRPr="00111965" w14:paraId="5BE4ED13" w14:textId="77777777" w:rsidTr="00D90F26">
        <w:trPr>
          <w:trHeight w:val="68"/>
        </w:trPr>
        <w:tc>
          <w:tcPr>
            <w:tcW w:w="1013" w:type="dxa"/>
            <w:vMerge/>
            <w:tcBorders>
              <w:left w:val="single" w:sz="4" w:space="0" w:color="auto"/>
              <w:right w:val="nil"/>
            </w:tcBorders>
            <w:noWrap/>
          </w:tcPr>
          <w:p w14:paraId="61C2B91F" w14:textId="77777777" w:rsidR="00111965" w:rsidRPr="00111965" w:rsidRDefault="00111965" w:rsidP="001605A6">
            <w:pPr>
              <w:jc w:val="center"/>
              <w:rPr>
                <w:rFonts w:ascii="Tahoma" w:hAnsi="Tahoma" w:cs="Tahoma"/>
                <w:sz w:val="16"/>
                <w:szCs w:val="16"/>
              </w:rPr>
            </w:pPr>
          </w:p>
        </w:tc>
        <w:tc>
          <w:tcPr>
            <w:tcW w:w="7366" w:type="dxa"/>
            <w:tcBorders>
              <w:top w:val="single" w:sz="4" w:space="0" w:color="auto"/>
              <w:left w:val="single" w:sz="4" w:space="0" w:color="auto"/>
              <w:bottom w:val="single" w:sz="4" w:space="0" w:color="auto"/>
              <w:right w:val="single" w:sz="4" w:space="0" w:color="auto"/>
            </w:tcBorders>
            <w:vAlign w:val="center"/>
          </w:tcPr>
          <w:p w14:paraId="0644BDD8" w14:textId="77777777" w:rsidR="00111965" w:rsidRPr="00111965" w:rsidRDefault="00111965" w:rsidP="001605A6">
            <w:pPr>
              <w:rPr>
                <w:rFonts w:ascii="Tahoma" w:hAnsi="Tahoma" w:cs="Tahoma"/>
                <w:sz w:val="16"/>
                <w:szCs w:val="16"/>
              </w:rPr>
            </w:pPr>
            <w:r w:rsidRPr="00111965">
              <w:rPr>
                <w:rFonts w:ascii="Tahoma" w:hAnsi="Tahoma" w:cs="Tahoma"/>
                <w:sz w:val="16"/>
                <w:szCs w:val="16"/>
              </w:rPr>
              <w:t>в) обох кісток</w:t>
            </w:r>
          </w:p>
        </w:tc>
        <w:tc>
          <w:tcPr>
            <w:tcW w:w="1685" w:type="dxa"/>
            <w:gridSpan w:val="2"/>
            <w:tcBorders>
              <w:top w:val="single" w:sz="4" w:space="0" w:color="auto"/>
              <w:left w:val="nil"/>
              <w:bottom w:val="single" w:sz="4" w:space="0" w:color="auto"/>
              <w:right w:val="single" w:sz="4" w:space="0" w:color="auto"/>
            </w:tcBorders>
            <w:noWrap/>
            <w:vAlign w:val="center"/>
          </w:tcPr>
          <w:p w14:paraId="1633CA4F"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20</w:t>
            </w:r>
          </w:p>
        </w:tc>
      </w:tr>
      <w:tr w:rsidR="00D90F26" w:rsidRPr="00111965" w14:paraId="5463336F" w14:textId="77777777" w:rsidTr="00D90F26">
        <w:trPr>
          <w:trHeight w:val="563"/>
        </w:trPr>
        <w:tc>
          <w:tcPr>
            <w:tcW w:w="1013" w:type="dxa"/>
            <w:vMerge/>
            <w:tcBorders>
              <w:left w:val="single" w:sz="4" w:space="0" w:color="auto"/>
              <w:right w:val="nil"/>
            </w:tcBorders>
            <w:noWrap/>
          </w:tcPr>
          <w:p w14:paraId="7867CA77" w14:textId="77777777" w:rsidR="00111965" w:rsidRPr="00111965" w:rsidRDefault="00111965" w:rsidP="001605A6">
            <w:pPr>
              <w:jc w:val="center"/>
              <w:rPr>
                <w:rFonts w:ascii="Tahoma" w:hAnsi="Tahoma" w:cs="Tahoma"/>
                <w:sz w:val="16"/>
                <w:szCs w:val="16"/>
              </w:rPr>
            </w:pPr>
          </w:p>
        </w:tc>
        <w:tc>
          <w:tcPr>
            <w:tcW w:w="9051" w:type="dxa"/>
            <w:gridSpan w:val="3"/>
            <w:tcBorders>
              <w:top w:val="single" w:sz="4" w:space="0" w:color="auto"/>
              <w:left w:val="single" w:sz="4" w:space="0" w:color="auto"/>
              <w:right w:val="single" w:sz="4" w:space="0" w:color="000000"/>
            </w:tcBorders>
            <w:vAlign w:val="center"/>
          </w:tcPr>
          <w:p w14:paraId="40CF2BE5" w14:textId="77777777" w:rsidR="00111965" w:rsidRPr="00111965" w:rsidRDefault="00111965" w:rsidP="001605A6">
            <w:pPr>
              <w:rPr>
                <w:rFonts w:ascii="Tahoma" w:hAnsi="Tahoma" w:cs="Tahoma"/>
                <w:b/>
                <w:sz w:val="16"/>
                <w:szCs w:val="16"/>
              </w:rPr>
            </w:pPr>
            <w:r w:rsidRPr="00111965">
              <w:rPr>
                <w:rFonts w:ascii="Tahoma" w:hAnsi="Tahoma" w:cs="Tahoma"/>
                <w:b/>
                <w:sz w:val="16"/>
                <w:szCs w:val="16"/>
              </w:rPr>
              <w:t>Примітка:</w:t>
            </w:r>
          </w:p>
          <w:p w14:paraId="66D3C2FC" w14:textId="6ECB8047" w:rsidR="00111965" w:rsidRPr="00111965" w:rsidRDefault="00111965" w:rsidP="001605A6">
            <w:pPr>
              <w:numPr>
                <w:ilvl w:val="0"/>
                <w:numId w:val="43"/>
              </w:numPr>
              <w:tabs>
                <w:tab w:val="left" w:pos="141"/>
              </w:tabs>
              <w:suppressAutoHyphens w:val="0"/>
              <w:ind w:left="0" w:firstLine="0"/>
              <w:rPr>
                <w:rFonts w:ascii="Tahoma" w:hAnsi="Tahoma" w:cs="Tahoma"/>
                <w:sz w:val="16"/>
                <w:szCs w:val="16"/>
              </w:rPr>
            </w:pPr>
            <w:r w:rsidRPr="00111965">
              <w:rPr>
                <w:rFonts w:ascii="Tahoma" w:hAnsi="Tahoma" w:cs="Tahoma"/>
                <w:sz w:val="16"/>
                <w:szCs w:val="16"/>
              </w:rPr>
              <w:t>Страхова виплата за ст.89 здійснюється, якщо такі ускладнення будуть встановлені в лікувально-профілактичній установі по закінченні 9 місяців після травми. При цьому, якщо раніше було здійснено страхові виплати за ст. 88, то страхова виплата за ст. 89 здійснюється за відрахуванням раніше здійснених виплат.</w:t>
            </w:r>
          </w:p>
          <w:p w14:paraId="64EC32BC" w14:textId="77777777" w:rsidR="00111965" w:rsidRPr="00111965" w:rsidRDefault="00111965" w:rsidP="001605A6">
            <w:pPr>
              <w:numPr>
                <w:ilvl w:val="0"/>
                <w:numId w:val="43"/>
              </w:numPr>
              <w:tabs>
                <w:tab w:val="left" w:pos="141"/>
              </w:tabs>
              <w:suppressAutoHyphens w:val="0"/>
              <w:ind w:left="0" w:firstLine="0"/>
              <w:rPr>
                <w:rFonts w:ascii="Tahoma" w:hAnsi="Tahoma" w:cs="Tahoma"/>
                <w:sz w:val="16"/>
                <w:szCs w:val="16"/>
              </w:rPr>
            </w:pPr>
            <w:r w:rsidRPr="00111965">
              <w:rPr>
                <w:rFonts w:ascii="Tahoma" w:hAnsi="Tahoma" w:cs="Tahoma"/>
                <w:sz w:val="16"/>
                <w:szCs w:val="16"/>
              </w:rPr>
              <w:t xml:space="preserve"> Якщо в зв'язку з травмою гомілки проводилися оперативні втручання (за винятком закритого вправлення вивиху, закритої репозиції уламків, первинної хірургічної обробки ран  і видалення сторонніх тіл з ран), додатково виплачується 3% страхової суми одноразово.</w:t>
            </w:r>
          </w:p>
        </w:tc>
      </w:tr>
      <w:tr w:rsidR="00111965" w:rsidRPr="00111965" w14:paraId="5BAF4D47" w14:textId="77777777" w:rsidTr="00D90F26">
        <w:trPr>
          <w:trHeight w:val="93"/>
        </w:trPr>
        <w:tc>
          <w:tcPr>
            <w:tcW w:w="1013" w:type="dxa"/>
            <w:tcBorders>
              <w:top w:val="single" w:sz="4" w:space="0" w:color="auto"/>
              <w:left w:val="single" w:sz="4" w:space="0" w:color="auto"/>
              <w:bottom w:val="nil"/>
              <w:right w:val="single" w:sz="4" w:space="0" w:color="auto"/>
            </w:tcBorders>
            <w:noWrap/>
          </w:tcPr>
          <w:p w14:paraId="7CB8FAB1" w14:textId="77777777" w:rsidR="00111965" w:rsidRPr="00BE3E1E" w:rsidRDefault="00111965" w:rsidP="001605A6">
            <w:pPr>
              <w:spacing w:before="80"/>
              <w:jc w:val="center"/>
              <w:rPr>
                <w:rFonts w:ascii="Tahoma" w:hAnsi="Tahoma" w:cs="Tahoma"/>
                <w:b/>
                <w:sz w:val="16"/>
                <w:szCs w:val="16"/>
              </w:rPr>
            </w:pPr>
            <w:r w:rsidRPr="00BE3E1E">
              <w:rPr>
                <w:rFonts w:ascii="Tahoma" w:hAnsi="Tahoma" w:cs="Tahoma"/>
                <w:b/>
                <w:sz w:val="16"/>
                <w:szCs w:val="16"/>
              </w:rPr>
              <w:t>90</w:t>
            </w:r>
          </w:p>
        </w:tc>
        <w:tc>
          <w:tcPr>
            <w:tcW w:w="9051" w:type="dxa"/>
            <w:gridSpan w:val="3"/>
            <w:tcBorders>
              <w:top w:val="single" w:sz="4" w:space="0" w:color="auto"/>
              <w:left w:val="nil"/>
              <w:bottom w:val="single" w:sz="4" w:space="0" w:color="auto"/>
              <w:right w:val="single" w:sz="4" w:space="0" w:color="000000"/>
            </w:tcBorders>
            <w:vAlign w:val="center"/>
          </w:tcPr>
          <w:p w14:paraId="5F76628B" w14:textId="77777777" w:rsidR="00111965" w:rsidRPr="00111965" w:rsidRDefault="00111965" w:rsidP="001605A6">
            <w:pPr>
              <w:spacing w:before="80"/>
              <w:rPr>
                <w:rFonts w:ascii="Tahoma" w:hAnsi="Tahoma" w:cs="Tahoma"/>
                <w:sz w:val="16"/>
                <w:szCs w:val="16"/>
              </w:rPr>
            </w:pPr>
            <w:r w:rsidRPr="00111965">
              <w:rPr>
                <w:rFonts w:ascii="Tahoma" w:hAnsi="Tahoma" w:cs="Tahoma"/>
                <w:sz w:val="16"/>
                <w:szCs w:val="16"/>
              </w:rPr>
              <w:t>ТРАВМАТИЧНА АМПУТАЦІЯ АБО ВАЖКЕ УШКОДЖЕННЯ, ЩО СПРИЧИНИЛО:</w:t>
            </w:r>
          </w:p>
        </w:tc>
      </w:tr>
      <w:tr w:rsidR="00D90F26" w:rsidRPr="00111965" w14:paraId="7BC35D21" w14:textId="77777777" w:rsidTr="00D90F26">
        <w:trPr>
          <w:trHeight w:val="58"/>
        </w:trPr>
        <w:tc>
          <w:tcPr>
            <w:tcW w:w="1013" w:type="dxa"/>
            <w:tcBorders>
              <w:top w:val="nil"/>
              <w:left w:val="single" w:sz="4" w:space="0" w:color="auto"/>
              <w:bottom w:val="nil"/>
              <w:right w:val="single" w:sz="4" w:space="0" w:color="auto"/>
            </w:tcBorders>
            <w:noWrap/>
          </w:tcPr>
          <w:p w14:paraId="6F349460" w14:textId="77777777" w:rsidR="00111965" w:rsidRPr="00111965" w:rsidRDefault="00111965" w:rsidP="001605A6">
            <w:pPr>
              <w:jc w:val="center"/>
              <w:rPr>
                <w:rFonts w:ascii="Tahoma" w:hAnsi="Tahoma" w:cs="Tahoma"/>
                <w:sz w:val="16"/>
                <w:szCs w:val="16"/>
              </w:rPr>
            </w:pPr>
          </w:p>
        </w:tc>
        <w:tc>
          <w:tcPr>
            <w:tcW w:w="7366" w:type="dxa"/>
            <w:tcBorders>
              <w:top w:val="nil"/>
              <w:left w:val="nil"/>
              <w:bottom w:val="single" w:sz="4" w:space="0" w:color="auto"/>
              <w:right w:val="single" w:sz="4" w:space="0" w:color="auto"/>
            </w:tcBorders>
            <w:vAlign w:val="center"/>
          </w:tcPr>
          <w:p w14:paraId="4F2D232E" w14:textId="77777777" w:rsidR="00111965" w:rsidRPr="00111965" w:rsidRDefault="00111965" w:rsidP="001605A6">
            <w:pPr>
              <w:rPr>
                <w:rFonts w:ascii="Tahoma" w:hAnsi="Tahoma" w:cs="Tahoma"/>
                <w:sz w:val="16"/>
                <w:szCs w:val="16"/>
              </w:rPr>
            </w:pPr>
            <w:r w:rsidRPr="00111965">
              <w:rPr>
                <w:rFonts w:ascii="Tahoma" w:hAnsi="Tahoma" w:cs="Tahoma"/>
                <w:sz w:val="16"/>
                <w:szCs w:val="16"/>
              </w:rPr>
              <w:t>а) ампутації гомілки на будь-якому рівні</w:t>
            </w:r>
          </w:p>
        </w:tc>
        <w:tc>
          <w:tcPr>
            <w:tcW w:w="1685" w:type="dxa"/>
            <w:gridSpan w:val="2"/>
            <w:tcBorders>
              <w:top w:val="nil"/>
              <w:left w:val="nil"/>
              <w:bottom w:val="single" w:sz="4" w:space="0" w:color="auto"/>
              <w:right w:val="single" w:sz="4" w:space="0" w:color="auto"/>
            </w:tcBorders>
            <w:noWrap/>
            <w:vAlign w:val="center"/>
          </w:tcPr>
          <w:p w14:paraId="11AB82BE"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50</w:t>
            </w:r>
          </w:p>
        </w:tc>
      </w:tr>
      <w:tr w:rsidR="00D90F26" w:rsidRPr="00111965" w14:paraId="0AD5BDF8" w14:textId="77777777" w:rsidTr="00D90F26">
        <w:trPr>
          <w:trHeight w:val="136"/>
        </w:trPr>
        <w:tc>
          <w:tcPr>
            <w:tcW w:w="1013" w:type="dxa"/>
            <w:tcBorders>
              <w:top w:val="nil"/>
              <w:left w:val="single" w:sz="4" w:space="0" w:color="auto"/>
              <w:bottom w:val="nil"/>
              <w:right w:val="single" w:sz="4" w:space="0" w:color="auto"/>
            </w:tcBorders>
            <w:noWrap/>
          </w:tcPr>
          <w:p w14:paraId="10D8BE57" w14:textId="77777777" w:rsidR="00111965" w:rsidRPr="00111965" w:rsidRDefault="00111965" w:rsidP="001605A6">
            <w:pPr>
              <w:jc w:val="center"/>
              <w:rPr>
                <w:rFonts w:ascii="Tahoma" w:hAnsi="Tahoma" w:cs="Tahoma"/>
                <w:sz w:val="16"/>
                <w:szCs w:val="16"/>
              </w:rPr>
            </w:pPr>
          </w:p>
        </w:tc>
        <w:tc>
          <w:tcPr>
            <w:tcW w:w="7366" w:type="dxa"/>
            <w:tcBorders>
              <w:top w:val="single" w:sz="4" w:space="0" w:color="auto"/>
              <w:left w:val="nil"/>
              <w:bottom w:val="single" w:sz="4" w:space="0" w:color="auto"/>
              <w:right w:val="single" w:sz="4" w:space="0" w:color="auto"/>
            </w:tcBorders>
            <w:vAlign w:val="center"/>
          </w:tcPr>
          <w:p w14:paraId="660AD31D" w14:textId="77777777" w:rsidR="00111965" w:rsidRPr="00111965" w:rsidRDefault="00111965" w:rsidP="001605A6">
            <w:pPr>
              <w:rPr>
                <w:rFonts w:ascii="Tahoma" w:hAnsi="Tahoma" w:cs="Tahoma"/>
                <w:sz w:val="16"/>
                <w:szCs w:val="16"/>
              </w:rPr>
            </w:pPr>
            <w:r w:rsidRPr="00111965">
              <w:rPr>
                <w:rFonts w:ascii="Tahoma" w:hAnsi="Tahoma" w:cs="Tahoma"/>
                <w:sz w:val="16"/>
                <w:szCs w:val="16"/>
              </w:rPr>
              <w:t>б) екзартикуляцію в колінному суглобі</w:t>
            </w:r>
          </w:p>
        </w:tc>
        <w:tc>
          <w:tcPr>
            <w:tcW w:w="1685" w:type="dxa"/>
            <w:gridSpan w:val="2"/>
            <w:tcBorders>
              <w:top w:val="single" w:sz="4" w:space="0" w:color="auto"/>
              <w:left w:val="nil"/>
              <w:bottom w:val="single" w:sz="4" w:space="0" w:color="auto"/>
              <w:right w:val="single" w:sz="4" w:space="0" w:color="auto"/>
            </w:tcBorders>
            <w:noWrap/>
            <w:vAlign w:val="center"/>
          </w:tcPr>
          <w:p w14:paraId="4851F2A0"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55</w:t>
            </w:r>
          </w:p>
        </w:tc>
      </w:tr>
      <w:tr w:rsidR="00D90F26" w:rsidRPr="00111965" w14:paraId="5AA2C659" w14:textId="77777777" w:rsidTr="00D90F26">
        <w:trPr>
          <w:trHeight w:val="97"/>
        </w:trPr>
        <w:tc>
          <w:tcPr>
            <w:tcW w:w="1013" w:type="dxa"/>
            <w:tcBorders>
              <w:top w:val="nil"/>
              <w:left w:val="single" w:sz="4" w:space="0" w:color="auto"/>
              <w:bottom w:val="nil"/>
              <w:right w:val="single" w:sz="4" w:space="0" w:color="auto"/>
            </w:tcBorders>
            <w:noWrap/>
          </w:tcPr>
          <w:p w14:paraId="44E57E67" w14:textId="77777777" w:rsidR="00111965" w:rsidRPr="00111965" w:rsidRDefault="00111965" w:rsidP="001605A6">
            <w:pPr>
              <w:jc w:val="center"/>
              <w:rPr>
                <w:rFonts w:ascii="Tahoma" w:hAnsi="Tahoma" w:cs="Tahoma"/>
                <w:sz w:val="16"/>
                <w:szCs w:val="16"/>
              </w:rPr>
            </w:pPr>
          </w:p>
        </w:tc>
        <w:tc>
          <w:tcPr>
            <w:tcW w:w="7366" w:type="dxa"/>
            <w:tcBorders>
              <w:top w:val="single" w:sz="4" w:space="0" w:color="auto"/>
              <w:left w:val="nil"/>
              <w:bottom w:val="single" w:sz="4" w:space="0" w:color="auto"/>
              <w:right w:val="single" w:sz="4" w:space="0" w:color="auto"/>
            </w:tcBorders>
            <w:vAlign w:val="center"/>
          </w:tcPr>
          <w:p w14:paraId="332F0ECF" w14:textId="77777777" w:rsidR="00111965" w:rsidRPr="00111965" w:rsidRDefault="00111965" w:rsidP="001605A6">
            <w:pPr>
              <w:rPr>
                <w:rFonts w:ascii="Tahoma" w:hAnsi="Tahoma" w:cs="Tahoma"/>
                <w:sz w:val="16"/>
                <w:szCs w:val="16"/>
              </w:rPr>
            </w:pPr>
            <w:r w:rsidRPr="00111965">
              <w:rPr>
                <w:rFonts w:ascii="Tahoma" w:hAnsi="Tahoma" w:cs="Tahoma"/>
                <w:sz w:val="16"/>
                <w:szCs w:val="16"/>
              </w:rPr>
              <w:t>в) ампутацію єдиної кінцівки на будь-якому рівні гомілки</w:t>
            </w:r>
          </w:p>
        </w:tc>
        <w:tc>
          <w:tcPr>
            <w:tcW w:w="1685" w:type="dxa"/>
            <w:gridSpan w:val="2"/>
            <w:tcBorders>
              <w:top w:val="single" w:sz="4" w:space="0" w:color="auto"/>
              <w:left w:val="nil"/>
              <w:bottom w:val="single" w:sz="4" w:space="0" w:color="auto"/>
              <w:right w:val="single" w:sz="4" w:space="0" w:color="auto"/>
            </w:tcBorders>
            <w:noWrap/>
            <w:vAlign w:val="center"/>
          </w:tcPr>
          <w:p w14:paraId="2F57E96D"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100</w:t>
            </w:r>
          </w:p>
        </w:tc>
      </w:tr>
      <w:tr w:rsidR="00111965" w:rsidRPr="00111965" w14:paraId="0A9EA4C5" w14:textId="77777777" w:rsidTr="00D90F26">
        <w:trPr>
          <w:trHeight w:val="277"/>
        </w:trPr>
        <w:tc>
          <w:tcPr>
            <w:tcW w:w="1013" w:type="dxa"/>
            <w:tcBorders>
              <w:top w:val="nil"/>
              <w:left w:val="single" w:sz="4" w:space="0" w:color="auto"/>
              <w:right w:val="single" w:sz="4" w:space="0" w:color="auto"/>
            </w:tcBorders>
            <w:noWrap/>
          </w:tcPr>
          <w:p w14:paraId="31A036AC" w14:textId="77777777" w:rsidR="00111965" w:rsidRPr="00111965" w:rsidRDefault="00111965" w:rsidP="001605A6">
            <w:pPr>
              <w:jc w:val="center"/>
              <w:rPr>
                <w:rFonts w:ascii="Tahoma" w:hAnsi="Tahoma" w:cs="Tahoma"/>
                <w:sz w:val="16"/>
                <w:szCs w:val="16"/>
              </w:rPr>
            </w:pPr>
          </w:p>
        </w:tc>
        <w:tc>
          <w:tcPr>
            <w:tcW w:w="9051" w:type="dxa"/>
            <w:gridSpan w:val="3"/>
            <w:tcBorders>
              <w:top w:val="nil"/>
              <w:left w:val="nil"/>
              <w:right w:val="single" w:sz="4" w:space="0" w:color="auto"/>
            </w:tcBorders>
            <w:vAlign w:val="bottom"/>
          </w:tcPr>
          <w:p w14:paraId="6A5E455D" w14:textId="77777777" w:rsidR="00111965" w:rsidRPr="00111965" w:rsidRDefault="00111965" w:rsidP="001605A6">
            <w:pPr>
              <w:rPr>
                <w:rFonts w:ascii="Tahoma" w:hAnsi="Tahoma" w:cs="Tahoma"/>
                <w:b/>
                <w:sz w:val="16"/>
                <w:szCs w:val="16"/>
              </w:rPr>
            </w:pPr>
            <w:r w:rsidRPr="00111965">
              <w:rPr>
                <w:rFonts w:ascii="Tahoma" w:hAnsi="Tahoma" w:cs="Tahoma"/>
                <w:b/>
                <w:sz w:val="16"/>
                <w:szCs w:val="16"/>
              </w:rPr>
              <w:t>Примітка:</w:t>
            </w:r>
          </w:p>
          <w:p w14:paraId="3D97FBAB" w14:textId="77777777" w:rsidR="00111965" w:rsidRPr="00111965" w:rsidRDefault="00111965" w:rsidP="001605A6">
            <w:pPr>
              <w:jc w:val="both"/>
              <w:rPr>
                <w:rFonts w:ascii="Tahoma" w:hAnsi="Tahoma" w:cs="Tahoma"/>
                <w:sz w:val="16"/>
                <w:szCs w:val="16"/>
              </w:rPr>
            </w:pPr>
            <w:r w:rsidRPr="00111965">
              <w:rPr>
                <w:rFonts w:ascii="Tahoma" w:hAnsi="Tahoma" w:cs="Tahoma"/>
                <w:sz w:val="16"/>
                <w:szCs w:val="16"/>
              </w:rPr>
              <w:t xml:space="preserve">Якщо страхова виплата здійснюється в зв'язку з ампутацією гомілки, додаткова виплата за оперативне втручання та післяопераційні рубці не проводиться. </w:t>
            </w:r>
          </w:p>
        </w:tc>
      </w:tr>
      <w:tr w:rsidR="00111965" w:rsidRPr="00111965" w14:paraId="0D47AA26" w14:textId="77777777" w:rsidTr="00D90F26">
        <w:trPr>
          <w:trHeight w:val="310"/>
        </w:trPr>
        <w:tc>
          <w:tcPr>
            <w:tcW w:w="10064" w:type="dxa"/>
            <w:gridSpan w:val="4"/>
            <w:tcBorders>
              <w:top w:val="single" w:sz="4" w:space="0" w:color="auto"/>
              <w:left w:val="single" w:sz="4" w:space="0" w:color="auto"/>
              <w:bottom w:val="single" w:sz="4" w:space="0" w:color="auto"/>
              <w:right w:val="single" w:sz="4" w:space="0" w:color="000000"/>
            </w:tcBorders>
            <w:vAlign w:val="center"/>
          </w:tcPr>
          <w:p w14:paraId="0323BE49" w14:textId="77777777" w:rsidR="00111965" w:rsidRPr="00111965" w:rsidRDefault="00111965" w:rsidP="001605A6">
            <w:pPr>
              <w:jc w:val="center"/>
              <w:rPr>
                <w:rFonts w:ascii="Tahoma" w:hAnsi="Tahoma" w:cs="Tahoma"/>
                <w:b/>
                <w:bCs/>
                <w:sz w:val="16"/>
                <w:szCs w:val="16"/>
              </w:rPr>
            </w:pPr>
            <w:r w:rsidRPr="00111965">
              <w:rPr>
                <w:rFonts w:ascii="Tahoma" w:hAnsi="Tahoma" w:cs="Tahoma"/>
                <w:b/>
                <w:bCs/>
                <w:sz w:val="16"/>
                <w:szCs w:val="16"/>
              </w:rPr>
              <w:t>ГОМІЛКОВОСТУПНЕВИЙ СУГЛОБ</w:t>
            </w:r>
          </w:p>
        </w:tc>
      </w:tr>
      <w:tr w:rsidR="00111965" w:rsidRPr="00111965" w14:paraId="309A824F" w14:textId="77777777" w:rsidTr="00D90F26">
        <w:trPr>
          <w:trHeight w:val="128"/>
        </w:trPr>
        <w:tc>
          <w:tcPr>
            <w:tcW w:w="1013" w:type="dxa"/>
            <w:tcBorders>
              <w:top w:val="nil"/>
              <w:left w:val="single" w:sz="4" w:space="0" w:color="auto"/>
              <w:bottom w:val="nil"/>
              <w:right w:val="nil"/>
            </w:tcBorders>
            <w:noWrap/>
          </w:tcPr>
          <w:p w14:paraId="11572D0E" w14:textId="77777777" w:rsidR="00111965" w:rsidRPr="00203EE5" w:rsidRDefault="00111965" w:rsidP="001605A6">
            <w:pPr>
              <w:spacing w:before="80"/>
              <w:jc w:val="center"/>
              <w:rPr>
                <w:rFonts w:ascii="Tahoma" w:hAnsi="Tahoma" w:cs="Tahoma"/>
                <w:b/>
                <w:sz w:val="16"/>
                <w:szCs w:val="16"/>
              </w:rPr>
            </w:pPr>
            <w:r w:rsidRPr="00203EE5">
              <w:rPr>
                <w:rFonts w:ascii="Tahoma" w:hAnsi="Tahoma" w:cs="Tahoma"/>
                <w:b/>
                <w:sz w:val="16"/>
                <w:szCs w:val="16"/>
              </w:rPr>
              <w:t>91</w:t>
            </w:r>
          </w:p>
        </w:tc>
        <w:tc>
          <w:tcPr>
            <w:tcW w:w="9051" w:type="dxa"/>
            <w:gridSpan w:val="3"/>
            <w:tcBorders>
              <w:top w:val="single" w:sz="4" w:space="0" w:color="auto"/>
              <w:left w:val="single" w:sz="4" w:space="0" w:color="auto"/>
              <w:bottom w:val="single" w:sz="4" w:space="0" w:color="auto"/>
              <w:right w:val="single" w:sz="4" w:space="0" w:color="000000"/>
            </w:tcBorders>
            <w:vAlign w:val="center"/>
          </w:tcPr>
          <w:p w14:paraId="586833DD" w14:textId="77777777" w:rsidR="00111965" w:rsidRPr="00111965" w:rsidRDefault="00111965" w:rsidP="001605A6">
            <w:pPr>
              <w:spacing w:before="80"/>
              <w:rPr>
                <w:rFonts w:ascii="Tahoma" w:hAnsi="Tahoma" w:cs="Tahoma"/>
                <w:sz w:val="16"/>
                <w:szCs w:val="16"/>
              </w:rPr>
            </w:pPr>
            <w:r w:rsidRPr="00111965">
              <w:rPr>
                <w:rFonts w:ascii="Tahoma" w:hAnsi="Tahoma" w:cs="Tahoma"/>
                <w:sz w:val="16"/>
                <w:szCs w:val="16"/>
              </w:rPr>
              <w:t>УШКОДЖЕННЯ ОБЛАСТІ ГОМІЛКОВОСТУПНЕВОГО СУГЛОБА:</w:t>
            </w:r>
          </w:p>
        </w:tc>
      </w:tr>
      <w:tr w:rsidR="00D90F26" w:rsidRPr="00111965" w14:paraId="43A990E7" w14:textId="77777777" w:rsidTr="00D90F26">
        <w:trPr>
          <w:trHeight w:val="89"/>
        </w:trPr>
        <w:tc>
          <w:tcPr>
            <w:tcW w:w="1013" w:type="dxa"/>
            <w:tcBorders>
              <w:top w:val="nil"/>
              <w:left w:val="single" w:sz="4" w:space="0" w:color="auto"/>
              <w:bottom w:val="nil"/>
              <w:right w:val="nil"/>
            </w:tcBorders>
            <w:noWrap/>
          </w:tcPr>
          <w:p w14:paraId="3285EAC4" w14:textId="77777777" w:rsidR="00111965" w:rsidRPr="00111965" w:rsidRDefault="00111965" w:rsidP="001605A6">
            <w:pPr>
              <w:jc w:val="center"/>
              <w:rPr>
                <w:rFonts w:ascii="Tahoma" w:hAnsi="Tahoma" w:cs="Tahoma"/>
                <w:sz w:val="16"/>
                <w:szCs w:val="16"/>
              </w:rPr>
            </w:pPr>
          </w:p>
        </w:tc>
        <w:tc>
          <w:tcPr>
            <w:tcW w:w="7655" w:type="dxa"/>
            <w:gridSpan w:val="2"/>
            <w:tcBorders>
              <w:top w:val="nil"/>
              <w:left w:val="single" w:sz="4" w:space="0" w:color="auto"/>
              <w:bottom w:val="single" w:sz="4" w:space="0" w:color="auto"/>
              <w:right w:val="single" w:sz="4" w:space="0" w:color="auto"/>
            </w:tcBorders>
            <w:vAlign w:val="center"/>
          </w:tcPr>
          <w:p w14:paraId="568C216A" w14:textId="77777777" w:rsidR="00111965" w:rsidRPr="00111965" w:rsidRDefault="00111965" w:rsidP="001605A6">
            <w:pPr>
              <w:rPr>
                <w:rFonts w:ascii="Tahoma" w:hAnsi="Tahoma" w:cs="Tahoma"/>
                <w:sz w:val="16"/>
                <w:szCs w:val="16"/>
              </w:rPr>
            </w:pPr>
            <w:r w:rsidRPr="00111965">
              <w:rPr>
                <w:rFonts w:ascii="Tahoma" w:hAnsi="Tahoma" w:cs="Tahoma"/>
                <w:sz w:val="16"/>
                <w:szCs w:val="16"/>
              </w:rPr>
              <w:t>а) перелом однієї кісточки, ізольований розрив міжгомілкового синдесмозу</w:t>
            </w:r>
          </w:p>
        </w:tc>
        <w:tc>
          <w:tcPr>
            <w:tcW w:w="1396" w:type="dxa"/>
            <w:tcBorders>
              <w:top w:val="nil"/>
              <w:left w:val="nil"/>
              <w:bottom w:val="single" w:sz="4" w:space="0" w:color="auto"/>
              <w:right w:val="single" w:sz="4" w:space="0" w:color="auto"/>
            </w:tcBorders>
            <w:noWrap/>
            <w:vAlign w:val="center"/>
          </w:tcPr>
          <w:p w14:paraId="58EAD2E5"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5(але не більше 500 у.о.)</w:t>
            </w:r>
          </w:p>
        </w:tc>
      </w:tr>
      <w:tr w:rsidR="00D90F26" w:rsidRPr="00111965" w14:paraId="127C0780" w14:textId="77777777" w:rsidTr="00D90F26">
        <w:trPr>
          <w:trHeight w:val="68"/>
        </w:trPr>
        <w:tc>
          <w:tcPr>
            <w:tcW w:w="1013" w:type="dxa"/>
            <w:tcBorders>
              <w:top w:val="nil"/>
              <w:left w:val="single" w:sz="4" w:space="0" w:color="auto"/>
              <w:bottom w:val="nil"/>
              <w:right w:val="nil"/>
            </w:tcBorders>
            <w:noWrap/>
          </w:tcPr>
          <w:p w14:paraId="5B28D578" w14:textId="77777777" w:rsidR="00111965" w:rsidRPr="00111965" w:rsidRDefault="00111965" w:rsidP="001605A6">
            <w:pPr>
              <w:jc w:val="center"/>
              <w:rPr>
                <w:rFonts w:ascii="Tahoma" w:hAnsi="Tahoma" w:cs="Tahoma"/>
                <w:sz w:val="16"/>
                <w:szCs w:val="16"/>
              </w:rPr>
            </w:pPr>
          </w:p>
        </w:tc>
        <w:tc>
          <w:tcPr>
            <w:tcW w:w="7655" w:type="dxa"/>
            <w:gridSpan w:val="2"/>
            <w:tcBorders>
              <w:top w:val="single" w:sz="4" w:space="0" w:color="auto"/>
              <w:left w:val="single" w:sz="4" w:space="0" w:color="auto"/>
              <w:bottom w:val="single" w:sz="4" w:space="0" w:color="auto"/>
              <w:right w:val="single" w:sz="4" w:space="0" w:color="auto"/>
            </w:tcBorders>
            <w:vAlign w:val="center"/>
          </w:tcPr>
          <w:p w14:paraId="4892377B" w14:textId="77777777" w:rsidR="00111965" w:rsidRPr="00111965" w:rsidRDefault="00111965" w:rsidP="001605A6">
            <w:pPr>
              <w:rPr>
                <w:rFonts w:ascii="Tahoma" w:hAnsi="Tahoma" w:cs="Tahoma"/>
                <w:sz w:val="16"/>
                <w:szCs w:val="16"/>
              </w:rPr>
            </w:pPr>
            <w:r w:rsidRPr="00111965">
              <w:rPr>
                <w:rFonts w:ascii="Tahoma" w:hAnsi="Tahoma" w:cs="Tahoma"/>
                <w:sz w:val="16"/>
                <w:szCs w:val="16"/>
              </w:rPr>
              <w:t>б) перелом двох кісточок або перелом однієї щиколотки з краєм великогомілкової кістки</w:t>
            </w:r>
          </w:p>
        </w:tc>
        <w:tc>
          <w:tcPr>
            <w:tcW w:w="1396" w:type="dxa"/>
            <w:tcBorders>
              <w:top w:val="single" w:sz="4" w:space="0" w:color="auto"/>
              <w:left w:val="nil"/>
              <w:bottom w:val="single" w:sz="4" w:space="0" w:color="auto"/>
              <w:right w:val="single" w:sz="4" w:space="0" w:color="auto"/>
            </w:tcBorders>
            <w:noWrap/>
            <w:vAlign w:val="center"/>
          </w:tcPr>
          <w:p w14:paraId="2C675030"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10</w:t>
            </w:r>
          </w:p>
        </w:tc>
      </w:tr>
      <w:tr w:rsidR="00D90F26" w:rsidRPr="00111965" w14:paraId="05220B40" w14:textId="77777777" w:rsidTr="00D90F26">
        <w:trPr>
          <w:trHeight w:val="68"/>
        </w:trPr>
        <w:tc>
          <w:tcPr>
            <w:tcW w:w="1013" w:type="dxa"/>
            <w:tcBorders>
              <w:top w:val="nil"/>
              <w:left w:val="single" w:sz="4" w:space="0" w:color="auto"/>
              <w:bottom w:val="nil"/>
              <w:right w:val="nil"/>
            </w:tcBorders>
            <w:noWrap/>
          </w:tcPr>
          <w:p w14:paraId="3B38669C" w14:textId="77777777" w:rsidR="00111965" w:rsidRPr="00111965" w:rsidRDefault="00111965" w:rsidP="001605A6">
            <w:pPr>
              <w:jc w:val="center"/>
              <w:rPr>
                <w:rFonts w:ascii="Tahoma" w:hAnsi="Tahoma" w:cs="Tahoma"/>
                <w:sz w:val="16"/>
                <w:szCs w:val="16"/>
              </w:rPr>
            </w:pPr>
          </w:p>
        </w:tc>
        <w:tc>
          <w:tcPr>
            <w:tcW w:w="7655" w:type="dxa"/>
            <w:gridSpan w:val="2"/>
            <w:tcBorders>
              <w:top w:val="single" w:sz="4" w:space="0" w:color="auto"/>
              <w:left w:val="single" w:sz="4" w:space="0" w:color="auto"/>
              <w:bottom w:val="single" w:sz="4" w:space="0" w:color="auto"/>
              <w:right w:val="single" w:sz="4" w:space="0" w:color="auto"/>
            </w:tcBorders>
            <w:vAlign w:val="center"/>
          </w:tcPr>
          <w:p w14:paraId="7DC52F7B" w14:textId="77777777" w:rsidR="00111965" w:rsidRPr="00111965" w:rsidRDefault="00111965" w:rsidP="001605A6">
            <w:pPr>
              <w:rPr>
                <w:rFonts w:ascii="Tahoma" w:hAnsi="Tahoma" w:cs="Tahoma"/>
                <w:sz w:val="16"/>
                <w:szCs w:val="16"/>
              </w:rPr>
            </w:pPr>
            <w:r w:rsidRPr="00111965">
              <w:rPr>
                <w:rFonts w:ascii="Tahoma" w:hAnsi="Tahoma" w:cs="Tahoma"/>
                <w:sz w:val="16"/>
                <w:szCs w:val="16"/>
              </w:rPr>
              <w:t>в) перелом обох кісточок із краєм великогомілкової кістки</w:t>
            </w:r>
          </w:p>
        </w:tc>
        <w:tc>
          <w:tcPr>
            <w:tcW w:w="1396" w:type="dxa"/>
            <w:tcBorders>
              <w:top w:val="single" w:sz="4" w:space="0" w:color="auto"/>
              <w:left w:val="nil"/>
              <w:bottom w:val="single" w:sz="4" w:space="0" w:color="auto"/>
              <w:right w:val="single" w:sz="4" w:space="0" w:color="auto"/>
            </w:tcBorders>
            <w:noWrap/>
            <w:vAlign w:val="center"/>
          </w:tcPr>
          <w:p w14:paraId="10BB8676"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15</w:t>
            </w:r>
          </w:p>
        </w:tc>
      </w:tr>
      <w:tr w:rsidR="00D90F26" w:rsidRPr="00111965" w14:paraId="39FDD973" w14:textId="77777777" w:rsidTr="00D90F26">
        <w:trPr>
          <w:trHeight w:val="139"/>
        </w:trPr>
        <w:tc>
          <w:tcPr>
            <w:tcW w:w="1013" w:type="dxa"/>
            <w:tcBorders>
              <w:top w:val="nil"/>
              <w:left w:val="single" w:sz="4" w:space="0" w:color="auto"/>
              <w:right w:val="nil"/>
            </w:tcBorders>
            <w:noWrap/>
          </w:tcPr>
          <w:p w14:paraId="06165A70" w14:textId="77777777" w:rsidR="00111965" w:rsidRPr="00111965" w:rsidRDefault="00111965" w:rsidP="001605A6">
            <w:pPr>
              <w:jc w:val="center"/>
              <w:rPr>
                <w:rFonts w:ascii="Tahoma" w:hAnsi="Tahoma" w:cs="Tahoma"/>
                <w:sz w:val="16"/>
                <w:szCs w:val="16"/>
              </w:rPr>
            </w:pPr>
          </w:p>
        </w:tc>
        <w:tc>
          <w:tcPr>
            <w:tcW w:w="9051" w:type="dxa"/>
            <w:gridSpan w:val="3"/>
            <w:tcBorders>
              <w:top w:val="single" w:sz="4" w:space="0" w:color="auto"/>
              <w:left w:val="single" w:sz="4" w:space="0" w:color="auto"/>
              <w:right w:val="single" w:sz="4" w:space="0" w:color="000000"/>
            </w:tcBorders>
            <w:vAlign w:val="center"/>
          </w:tcPr>
          <w:p w14:paraId="22983968" w14:textId="77777777" w:rsidR="00111965" w:rsidRPr="00111965" w:rsidRDefault="00111965" w:rsidP="001605A6">
            <w:pPr>
              <w:rPr>
                <w:rFonts w:ascii="Tahoma" w:hAnsi="Tahoma" w:cs="Tahoma"/>
                <w:b/>
                <w:sz w:val="16"/>
                <w:szCs w:val="16"/>
              </w:rPr>
            </w:pPr>
            <w:r w:rsidRPr="00111965">
              <w:rPr>
                <w:rFonts w:ascii="Tahoma" w:hAnsi="Tahoma" w:cs="Tahoma"/>
                <w:b/>
                <w:sz w:val="16"/>
                <w:szCs w:val="16"/>
              </w:rPr>
              <w:t>Примітка:</w:t>
            </w:r>
          </w:p>
          <w:p w14:paraId="44DEFF88" w14:textId="77777777" w:rsidR="00111965" w:rsidRPr="00111965" w:rsidRDefault="00111965" w:rsidP="001605A6">
            <w:pPr>
              <w:jc w:val="both"/>
              <w:rPr>
                <w:rFonts w:ascii="Tahoma" w:hAnsi="Tahoma" w:cs="Tahoma"/>
                <w:sz w:val="16"/>
                <w:szCs w:val="16"/>
              </w:rPr>
            </w:pPr>
            <w:r w:rsidRPr="00111965">
              <w:rPr>
                <w:rFonts w:ascii="Tahoma" w:hAnsi="Tahoma" w:cs="Tahoma"/>
                <w:sz w:val="16"/>
                <w:szCs w:val="16"/>
              </w:rPr>
              <w:t>Якщо в зв'язку з травмою області гомілковоступневого суглоба проводилися оперативні втручання (за винятком закритого вправлення вивиху, закритої репозиції уламків, первинної хірургічної обробки ран  і видалення сторонніх тіл з ран), додатково виплачується 3,5% страхової суми одноразово.</w:t>
            </w:r>
          </w:p>
        </w:tc>
      </w:tr>
      <w:tr w:rsidR="00D90F26" w:rsidRPr="00111965" w14:paraId="1C9CBDDB" w14:textId="77777777" w:rsidTr="00D90F26">
        <w:trPr>
          <w:trHeight w:val="235"/>
        </w:trPr>
        <w:tc>
          <w:tcPr>
            <w:tcW w:w="1013" w:type="dxa"/>
            <w:vMerge w:val="restart"/>
            <w:tcBorders>
              <w:top w:val="single" w:sz="4" w:space="0" w:color="auto"/>
              <w:left w:val="single" w:sz="4" w:space="0" w:color="auto"/>
              <w:right w:val="single" w:sz="4" w:space="0" w:color="auto"/>
            </w:tcBorders>
            <w:noWrap/>
          </w:tcPr>
          <w:p w14:paraId="5A8BF0D6" w14:textId="77777777" w:rsidR="00111965" w:rsidRPr="00D90F26" w:rsidRDefault="00111965" w:rsidP="001605A6">
            <w:pPr>
              <w:spacing w:before="80"/>
              <w:jc w:val="center"/>
              <w:rPr>
                <w:rFonts w:ascii="Tahoma" w:hAnsi="Tahoma" w:cs="Tahoma"/>
                <w:b/>
                <w:sz w:val="16"/>
                <w:szCs w:val="16"/>
              </w:rPr>
            </w:pPr>
            <w:r w:rsidRPr="00D90F26">
              <w:rPr>
                <w:rFonts w:ascii="Tahoma" w:hAnsi="Tahoma" w:cs="Tahoma"/>
                <w:b/>
                <w:sz w:val="16"/>
                <w:szCs w:val="16"/>
              </w:rPr>
              <w:t>92</w:t>
            </w:r>
          </w:p>
        </w:tc>
        <w:tc>
          <w:tcPr>
            <w:tcW w:w="9051" w:type="dxa"/>
            <w:gridSpan w:val="3"/>
            <w:tcBorders>
              <w:top w:val="single" w:sz="4" w:space="0" w:color="auto"/>
              <w:left w:val="nil"/>
              <w:bottom w:val="single" w:sz="4" w:space="0" w:color="auto"/>
              <w:right w:val="single" w:sz="4" w:space="0" w:color="000000"/>
            </w:tcBorders>
            <w:vAlign w:val="center"/>
          </w:tcPr>
          <w:p w14:paraId="45A31656" w14:textId="77777777" w:rsidR="00111965" w:rsidRPr="00111965" w:rsidRDefault="00111965" w:rsidP="001605A6">
            <w:pPr>
              <w:spacing w:before="80"/>
              <w:rPr>
                <w:rFonts w:ascii="Tahoma" w:hAnsi="Tahoma" w:cs="Tahoma"/>
                <w:sz w:val="16"/>
                <w:szCs w:val="16"/>
              </w:rPr>
            </w:pPr>
            <w:r w:rsidRPr="00111965">
              <w:rPr>
                <w:rFonts w:ascii="Tahoma" w:hAnsi="Tahoma" w:cs="Tahoma"/>
                <w:sz w:val="16"/>
                <w:szCs w:val="16"/>
              </w:rPr>
              <w:t>УШКОДЖЕННЯ ОБЛАСТІ ГОМІЛКОВОСТУПНЕВОГО СУГЛОБА, ЩО СПРИЧИНИЛИ:</w:t>
            </w:r>
          </w:p>
        </w:tc>
      </w:tr>
      <w:tr w:rsidR="00D90F26" w:rsidRPr="00111965" w14:paraId="65ED9E91" w14:textId="77777777" w:rsidTr="00D90F26">
        <w:trPr>
          <w:trHeight w:val="125"/>
        </w:trPr>
        <w:tc>
          <w:tcPr>
            <w:tcW w:w="1013" w:type="dxa"/>
            <w:vMerge/>
            <w:tcBorders>
              <w:left w:val="single" w:sz="4" w:space="0" w:color="auto"/>
              <w:right w:val="single" w:sz="4" w:space="0" w:color="auto"/>
            </w:tcBorders>
            <w:noWrap/>
          </w:tcPr>
          <w:p w14:paraId="442C4184" w14:textId="77777777" w:rsidR="00111965" w:rsidRPr="00111965" w:rsidRDefault="00111965" w:rsidP="001605A6">
            <w:pPr>
              <w:jc w:val="center"/>
              <w:rPr>
                <w:rFonts w:ascii="Tahoma" w:hAnsi="Tahoma" w:cs="Tahoma"/>
                <w:sz w:val="16"/>
                <w:szCs w:val="16"/>
              </w:rPr>
            </w:pPr>
          </w:p>
        </w:tc>
        <w:tc>
          <w:tcPr>
            <w:tcW w:w="7655" w:type="dxa"/>
            <w:gridSpan w:val="2"/>
            <w:tcBorders>
              <w:top w:val="nil"/>
              <w:left w:val="nil"/>
              <w:bottom w:val="single" w:sz="4" w:space="0" w:color="auto"/>
              <w:right w:val="single" w:sz="4" w:space="0" w:color="auto"/>
            </w:tcBorders>
            <w:vAlign w:val="center"/>
          </w:tcPr>
          <w:p w14:paraId="70DA3F50" w14:textId="77777777" w:rsidR="00111965" w:rsidRPr="00111965" w:rsidRDefault="00111965" w:rsidP="001605A6">
            <w:pPr>
              <w:rPr>
                <w:rFonts w:ascii="Tahoma" w:hAnsi="Tahoma" w:cs="Tahoma"/>
                <w:sz w:val="16"/>
                <w:szCs w:val="16"/>
              </w:rPr>
            </w:pPr>
            <w:r w:rsidRPr="00111965">
              <w:rPr>
                <w:rFonts w:ascii="Tahoma" w:hAnsi="Tahoma" w:cs="Tahoma"/>
                <w:sz w:val="16"/>
                <w:szCs w:val="16"/>
              </w:rPr>
              <w:t xml:space="preserve">а) відсутність рухів у гомілковостопному суглобі </w:t>
            </w:r>
          </w:p>
        </w:tc>
        <w:tc>
          <w:tcPr>
            <w:tcW w:w="1396" w:type="dxa"/>
            <w:tcBorders>
              <w:top w:val="nil"/>
              <w:left w:val="nil"/>
              <w:bottom w:val="single" w:sz="4" w:space="0" w:color="auto"/>
              <w:right w:val="single" w:sz="4" w:space="0" w:color="auto"/>
            </w:tcBorders>
            <w:noWrap/>
            <w:vAlign w:val="center"/>
          </w:tcPr>
          <w:p w14:paraId="7FBBE282"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20</w:t>
            </w:r>
          </w:p>
        </w:tc>
      </w:tr>
      <w:tr w:rsidR="00D90F26" w:rsidRPr="00111965" w14:paraId="4F1D82CC" w14:textId="77777777" w:rsidTr="00D90F26">
        <w:trPr>
          <w:trHeight w:val="236"/>
        </w:trPr>
        <w:tc>
          <w:tcPr>
            <w:tcW w:w="1013" w:type="dxa"/>
            <w:vMerge/>
            <w:tcBorders>
              <w:left w:val="single" w:sz="4" w:space="0" w:color="auto"/>
              <w:right w:val="single" w:sz="4" w:space="0" w:color="auto"/>
            </w:tcBorders>
            <w:noWrap/>
          </w:tcPr>
          <w:p w14:paraId="67E91EEE" w14:textId="77777777" w:rsidR="00111965" w:rsidRPr="00111965" w:rsidRDefault="00111965" w:rsidP="001605A6">
            <w:pPr>
              <w:jc w:val="center"/>
              <w:rPr>
                <w:rFonts w:ascii="Tahoma" w:hAnsi="Tahoma" w:cs="Tahoma"/>
                <w:sz w:val="16"/>
                <w:szCs w:val="16"/>
              </w:rPr>
            </w:pPr>
          </w:p>
        </w:tc>
        <w:tc>
          <w:tcPr>
            <w:tcW w:w="7655" w:type="dxa"/>
            <w:gridSpan w:val="2"/>
            <w:tcBorders>
              <w:top w:val="single" w:sz="4" w:space="0" w:color="auto"/>
              <w:left w:val="nil"/>
              <w:bottom w:val="single" w:sz="4" w:space="0" w:color="auto"/>
              <w:right w:val="single" w:sz="4" w:space="0" w:color="auto"/>
            </w:tcBorders>
            <w:vAlign w:val="center"/>
          </w:tcPr>
          <w:p w14:paraId="75546CC5" w14:textId="77777777" w:rsidR="00111965" w:rsidRPr="00111965" w:rsidRDefault="00111965" w:rsidP="001605A6">
            <w:pPr>
              <w:rPr>
                <w:rFonts w:ascii="Tahoma" w:hAnsi="Tahoma" w:cs="Tahoma"/>
                <w:sz w:val="16"/>
                <w:szCs w:val="16"/>
              </w:rPr>
            </w:pPr>
            <w:r w:rsidRPr="00111965">
              <w:rPr>
                <w:rFonts w:ascii="Tahoma" w:hAnsi="Tahoma" w:cs="Tahoma"/>
                <w:sz w:val="16"/>
                <w:szCs w:val="16"/>
              </w:rPr>
              <w:t>б) «розбовтаний» гомілковостопний суглоб у результаті резекції суглобних поверхонь його складових  кісток</w:t>
            </w:r>
          </w:p>
        </w:tc>
        <w:tc>
          <w:tcPr>
            <w:tcW w:w="1396" w:type="dxa"/>
            <w:tcBorders>
              <w:top w:val="single" w:sz="4" w:space="0" w:color="auto"/>
              <w:left w:val="nil"/>
              <w:bottom w:val="single" w:sz="4" w:space="0" w:color="auto"/>
              <w:right w:val="single" w:sz="4" w:space="0" w:color="auto"/>
            </w:tcBorders>
            <w:noWrap/>
            <w:vAlign w:val="center"/>
          </w:tcPr>
          <w:p w14:paraId="42DDB960"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40</w:t>
            </w:r>
          </w:p>
        </w:tc>
      </w:tr>
      <w:tr w:rsidR="00D90F26" w:rsidRPr="00111965" w14:paraId="31BE963B" w14:textId="77777777" w:rsidTr="00D90F26">
        <w:trPr>
          <w:trHeight w:val="68"/>
        </w:trPr>
        <w:tc>
          <w:tcPr>
            <w:tcW w:w="1013" w:type="dxa"/>
            <w:vMerge/>
            <w:tcBorders>
              <w:left w:val="single" w:sz="4" w:space="0" w:color="auto"/>
              <w:right w:val="single" w:sz="4" w:space="0" w:color="auto"/>
            </w:tcBorders>
            <w:noWrap/>
          </w:tcPr>
          <w:p w14:paraId="3A2FADAB" w14:textId="77777777" w:rsidR="00111965" w:rsidRPr="00111965" w:rsidRDefault="00111965" w:rsidP="001605A6">
            <w:pPr>
              <w:jc w:val="center"/>
              <w:rPr>
                <w:rFonts w:ascii="Tahoma" w:hAnsi="Tahoma" w:cs="Tahoma"/>
                <w:sz w:val="16"/>
                <w:szCs w:val="16"/>
              </w:rPr>
            </w:pPr>
          </w:p>
        </w:tc>
        <w:tc>
          <w:tcPr>
            <w:tcW w:w="7655" w:type="dxa"/>
            <w:gridSpan w:val="2"/>
            <w:tcBorders>
              <w:top w:val="single" w:sz="4" w:space="0" w:color="auto"/>
              <w:left w:val="nil"/>
              <w:bottom w:val="single" w:sz="4" w:space="0" w:color="auto"/>
              <w:right w:val="single" w:sz="4" w:space="0" w:color="auto"/>
            </w:tcBorders>
            <w:vAlign w:val="center"/>
          </w:tcPr>
          <w:p w14:paraId="52263FA1" w14:textId="77777777" w:rsidR="00111965" w:rsidRPr="00111965" w:rsidRDefault="00111965" w:rsidP="001605A6">
            <w:pPr>
              <w:rPr>
                <w:rFonts w:ascii="Tahoma" w:hAnsi="Tahoma" w:cs="Tahoma"/>
                <w:sz w:val="16"/>
                <w:szCs w:val="16"/>
              </w:rPr>
            </w:pPr>
            <w:r w:rsidRPr="00111965">
              <w:rPr>
                <w:rFonts w:ascii="Tahoma" w:hAnsi="Tahoma" w:cs="Tahoma"/>
                <w:sz w:val="16"/>
                <w:szCs w:val="16"/>
              </w:rPr>
              <w:t>в) екзартикуляцію в гомілковостопному суглобі</w:t>
            </w:r>
          </w:p>
        </w:tc>
        <w:tc>
          <w:tcPr>
            <w:tcW w:w="1396" w:type="dxa"/>
            <w:tcBorders>
              <w:top w:val="single" w:sz="4" w:space="0" w:color="auto"/>
              <w:left w:val="nil"/>
              <w:bottom w:val="single" w:sz="4" w:space="0" w:color="auto"/>
              <w:right w:val="single" w:sz="4" w:space="0" w:color="auto"/>
            </w:tcBorders>
            <w:noWrap/>
            <w:vAlign w:val="center"/>
          </w:tcPr>
          <w:p w14:paraId="2063DA68"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50</w:t>
            </w:r>
          </w:p>
        </w:tc>
      </w:tr>
      <w:tr w:rsidR="00D90F26" w:rsidRPr="00111965" w14:paraId="05573994" w14:textId="77777777" w:rsidTr="00D90F26">
        <w:trPr>
          <w:trHeight w:val="300"/>
        </w:trPr>
        <w:tc>
          <w:tcPr>
            <w:tcW w:w="1013" w:type="dxa"/>
            <w:vMerge/>
            <w:tcBorders>
              <w:left w:val="single" w:sz="4" w:space="0" w:color="auto"/>
              <w:bottom w:val="single" w:sz="4" w:space="0" w:color="auto"/>
              <w:right w:val="single" w:sz="4" w:space="0" w:color="auto"/>
            </w:tcBorders>
            <w:noWrap/>
          </w:tcPr>
          <w:p w14:paraId="77963617" w14:textId="77777777" w:rsidR="00111965" w:rsidRPr="00111965" w:rsidRDefault="00111965" w:rsidP="001605A6">
            <w:pPr>
              <w:jc w:val="center"/>
              <w:rPr>
                <w:rFonts w:ascii="Tahoma" w:hAnsi="Tahoma" w:cs="Tahoma"/>
                <w:sz w:val="16"/>
                <w:szCs w:val="16"/>
              </w:rPr>
            </w:pPr>
          </w:p>
        </w:tc>
        <w:tc>
          <w:tcPr>
            <w:tcW w:w="9051" w:type="dxa"/>
            <w:gridSpan w:val="3"/>
            <w:tcBorders>
              <w:top w:val="nil"/>
              <w:left w:val="nil"/>
              <w:bottom w:val="single" w:sz="4" w:space="0" w:color="auto"/>
              <w:right w:val="single" w:sz="4" w:space="0" w:color="auto"/>
            </w:tcBorders>
            <w:vAlign w:val="center"/>
          </w:tcPr>
          <w:p w14:paraId="58A5F655" w14:textId="77777777" w:rsidR="00111965" w:rsidRPr="00111965" w:rsidRDefault="00111965" w:rsidP="001605A6">
            <w:pPr>
              <w:rPr>
                <w:rFonts w:ascii="Tahoma" w:hAnsi="Tahoma" w:cs="Tahoma"/>
                <w:b/>
                <w:sz w:val="16"/>
                <w:szCs w:val="16"/>
              </w:rPr>
            </w:pPr>
            <w:r w:rsidRPr="00111965">
              <w:rPr>
                <w:rFonts w:ascii="Tahoma" w:hAnsi="Tahoma" w:cs="Tahoma"/>
                <w:b/>
                <w:sz w:val="16"/>
                <w:szCs w:val="16"/>
              </w:rPr>
              <w:t>Примітки:</w:t>
            </w:r>
          </w:p>
          <w:p w14:paraId="71E7FCF5" w14:textId="77777777" w:rsidR="00111965" w:rsidRPr="00111965" w:rsidRDefault="00111965" w:rsidP="001605A6">
            <w:pPr>
              <w:jc w:val="both"/>
              <w:rPr>
                <w:rFonts w:ascii="Tahoma" w:hAnsi="Tahoma" w:cs="Tahoma"/>
                <w:sz w:val="16"/>
                <w:szCs w:val="16"/>
              </w:rPr>
            </w:pPr>
            <w:r w:rsidRPr="00111965">
              <w:rPr>
                <w:rFonts w:ascii="Tahoma" w:hAnsi="Tahoma" w:cs="Tahoma"/>
                <w:sz w:val="16"/>
                <w:szCs w:val="16"/>
              </w:rPr>
              <w:t>1) Страхова виплата за ст.92а) здійснюється, якщо такі ускладнення будуть встановлені в лікувально-профілактичній установі по закінченні 6 місяців після травми. При цьому, якщо раніше було здійснено страхові виплати за ст. 91, то страхова виплата за ст. 92а) здійснюється за відрахуванням раніше здійснених виплат.</w:t>
            </w:r>
          </w:p>
          <w:p w14:paraId="6BE03A4A" w14:textId="77777777" w:rsidR="00111965" w:rsidRPr="00111965" w:rsidRDefault="00111965" w:rsidP="001605A6">
            <w:pPr>
              <w:jc w:val="both"/>
              <w:rPr>
                <w:rFonts w:ascii="Tahoma" w:hAnsi="Tahoma" w:cs="Tahoma"/>
                <w:sz w:val="16"/>
                <w:szCs w:val="16"/>
              </w:rPr>
            </w:pPr>
            <w:r w:rsidRPr="00111965">
              <w:rPr>
                <w:rFonts w:ascii="Tahoma" w:hAnsi="Tahoma" w:cs="Tahoma"/>
                <w:sz w:val="16"/>
                <w:szCs w:val="16"/>
              </w:rPr>
              <w:t>2) Якщо страхова виплата здійснюється за підпунктом в) цієї статті, додаткова виплата за оперативне втручання не проводиться.</w:t>
            </w:r>
          </w:p>
          <w:p w14:paraId="14290952" w14:textId="5C312EC7" w:rsidR="00111965" w:rsidRPr="00111965" w:rsidRDefault="00111965" w:rsidP="001605A6">
            <w:pPr>
              <w:jc w:val="both"/>
              <w:rPr>
                <w:rFonts w:ascii="Tahoma" w:hAnsi="Tahoma" w:cs="Tahoma"/>
                <w:sz w:val="16"/>
                <w:szCs w:val="16"/>
              </w:rPr>
            </w:pPr>
            <w:r w:rsidRPr="00111965">
              <w:rPr>
                <w:rFonts w:ascii="Tahoma" w:hAnsi="Tahoma" w:cs="Tahoma"/>
                <w:sz w:val="16"/>
                <w:szCs w:val="16"/>
              </w:rPr>
              <w:t xml:space="preserve">3) Якщо в результаті травми гомілковостопного суглоба наступили </w:t>
            </w:r>
            <w:r w:rsidR="00D90F26" w:rsidRPr="00111965">
              <w:rPr>
                <w:rFonts w:ascii="Tahoma" w:hAnsi="Tahoma" w:cs="Tahoma"/>
                <w:sz w:val="16"/>
                <w:szCs w:val="16"/>
              </w:rPr>
              <w:t>ускладнення</w:t>
            </w:r>
            <w:r w:rsidRPr="00111965">
              <w:rPr>
                <w:rFonts w:ascii="Tahoma" w:hAnsi="Tahoma" w:cs="Tahoma"/>
                <w:sz w:val="16"/>
                <w:szCs w:val="16"/>
              </w:rPr>
              <w:t>, перераховані в с.92, страхова сума виплачується по одному з підпунктів, що враховує найбільш важкий наслідок.</w:t>
            </w:r>
          </w:p>
        </w:tc>
      </w:tr>
      <w:tr w:rsidR="00D90F26" w:rsidRPr="00111965" w14:paraId="6C1E4F7B" w14:textId="77777777" w:rsidTr="00D90F26">
        <w:trPr>
          <w:trHeight w:val="108"/>
        </w:trPr>
        <w:tc>
          <w:tcPr>
            <w:tcW w:w="1013" w:type="dxa"/>
            <w:tcBorders>
              <w:top w:val="nil"/>
              <w:left w:val="single" w:sz="4" w:space="0" w:color="auto"/>
              <w:bottom w:val="nil"/>
              <w:right w:val="single" w:sz="4" w:space="0" w:color="auto"/>
            </w:tcBorders>
            <w:noWrap/>
          </w:tcPr>
          <w:p w14:paraId="7E488B60" w14:textId="77777777" w:rsidR="00111965" w:rsidRPr="00D90F26" w:rsidRDefault="00111965" w:rsidP="001605A6">
            <w:pPr>
              <w:spacing w:before="80"/>
              <w:jc w:val="center"/>
              <w:rPr>
                <w:rFonts w:ascii="Tahoma" w:hAnsi="Tahoma" w:cs="Tahoma"/>
                <w:b/>
                <w:sz w:val="16"/>
                <w:szCs w:val="16"/>
              </w:rPr>
            </w:pPr>
            <w:r w:rsidRPr="00D90F26">
              <w:rPr>
                <w:rFonts w:ascii="Tahoma" w:hAnsi="Tahoma" w:cs="Tahoma"/>
                <w:b/>
                <w:sz w:val="16"/>
                <w:szCs w:val="16"/>
              </w:rPr>
              <w:t>93</w:t>
            </w:r>
          </w:p>
        </w:tc>
        <w:tc>
          <w:tcPr>
            <w:tcW w:w="9051" w:type="dxa"/>
            <w:gridSpan w:val="3"/>
            <w:tcBorders>
              <w:top w:val="single" w:sz="4" w:space="0" w:color="auto"/>
              <w:left w:val="nil"/>
              <w:bottom w:val="single" w:sz="4" w:space="0" w:color="auto"/>
              <w:right w:val="single" w:sz="4" w:space="0" w:color="000000"/>
            </w:tcBorders>
            <w:vAlign w:val="center"/>
          </w:tcPr>
          <w:p w14:paraId="4017CCF3" w14:textId="77777777" w:rsidR="00111965" w:rsidRPr="00111965" w:rsidRDefault="00111965" w:rsidP="001605A6">
            <w:pPr>
              <w:spacing w:before="80"/>
              <w:rPr>
                <w:rFonts w:ascii="Tahoma" w:hAnsi="Tahoma" w:cs="Tahoma"/>
                <w:sz w:val="16"/>
                <w:szCs w:val="16"/>
              </w:rPr>
            </w:pPr>
            <w:r w:rsidRPr="00111965">
              <w:rPr>
                <w:rFonts w:ascii="Tahoma" w:hAnsi="Tahoma" w:cs="Tahoma"/>
                <w:sz w:val="16"/>
                <w:szCs w:val="16"/>
              </w:rPr>
              <w:t>УШКОДЖЕННЯ АХІЛОВОГО СУХОЖИЛКА:</w:t>
            </w:r>
          </w:p>
        </w:tc>
      </w:tr>
      <w:tr w:rsidR="00D90F26" w:rsidRPr="00111965" w14:paraId="41121546" w14:textId="77777777" w:rsidTr="00D90F26">
        <w:trPr>
          <w:trHeight w:val="197"/>
        </w:trPr>
        <w:tc>
          <w:tcPr>
            <w:tcW w:w="1013" w:type="dxa"/>
            <w:tcBorders>
              <w:top w:val="nil"/>
              <w:left w:val="single" w:sz="4" w:space="0" w:color="auto"/>
              <w:bottom w:val="nil"/>
              <w:right w:val="single" w:sz="4" w:space="0" w:color="auto"/>
            </w:tcBorders>
            <w:noWrap/>
          </w:tcPr>
          <w:p w14:paraId="61DC0D47" w14:textId="77777777" w:rsidR="00111965" w:rsidRPr="00111965" w:rsidRDefault="00111965" w:rsidP="001605A6">
            <w:pPr>
              <w:jc w:val="center"/>
              <w:rPr>
                <w:rFonts w:ascii="Tahoma" w:hAnsi="Tahoma" w:cs="Tahoma"/>
                <w:sz w:val="16"/>
                <w:szCs w:val="16"/>
              </w:rPr>
            </w:pPr>
          </w:p>
        </w:tc>
        <w:tc>
          <w:tcPr>
            <w:tcW w:w="7655" w:type="dxa"/>
            <w:gridSpan w:val="2"/>
            <w:tcBorders>
              <w:top w:val="nil"/>
              <w:left w:val="nil"/>
              <w:bottom w:val="single" w:sz="4" w:space="0" w:color="auto"/>
              <w:right w:val="single" w:sz="4" w:space="0" w:color="auto"/>
            </w:tcBorders>
            <w:vAlign w:val="bottom"/>
          </w:tcPr>
          <w:p w14:paraId="51F656B3" w14:textId="77777777" w:rsidR="00111965" w:rsidRPr="00111965" w:rsidRDefault="00111965" w:rsidP="001605A6">
            <w:pPr>
              <w:rPr>
                <w:rFonts w:ascii="Tahoma" w:hAnsi="Tahoma" w:cs="Tahoma"/>
                <w:sz w:val="16"/>
                <w:szCs w:val="16"/>
              </w:rPr>
            </w:pPr>
            <w:r w:rsidRPr="00111965">
              <w:rPr>
                <w:rFonts w:ascii="Tahoma" w:hAnsi="Tahoma" w:cs="Tahoma"/>
                <w:sz w:val="16"/>
                <w:szCs w:val="16"/>
              </w:rPr>
              <w:t xml:space="preserve">а) частковий розрив сухожилка </w:t>
            </w:r>
          </w:p>
        </w:tc>
        <w:tc>
          <w:tcPr>
            <w:tcW w:w="1396" w:type="dxa"/>
            <w:tcBorders>
              <w:top w:val="nil"/>
              <w:left w:val="nil"/>
              <w:bottom w:val="single" w:sz="4" w:space="0" w:color="auto"/>
              <w:right w:val="single" w:sz="4" w:space="0" w:color="auto"/>
            </w:tcBorders>
            <w:noWrap/>
            <w:vAlign w:val="center"/>
          </w:tcPr>
          <w:p w14:paraId="7268FF2B"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5 (але не більше 500 у.о.)</w:t>
            </w:r>
          </w:p>
        </w:tc>
      </w:tr>
      <w:tr w:rsidR="00D90F26" w:rsidRPr="00111965" w14:paraId="7D69905F" w14:textId="77777777" w:rsidTr="00D90F26">
        <w:trPr>
          <w:trHeight w:val="153"/>
        </w:trPr>
        <w:tc>
          <w:tcPr>
            <w:tcW w:w="1013" w:type="dxa"/>
            <w:tcBorders>
              <w:top w:val="nil"/>
              <w:left w:val="single" w:sz="4" w:space="0" w:color="auto"/>
              <w:bottom w:val="single" w:sz="4" w:space="0" w:color="auto"/>
              <w:right w:val="single" w:sz="4" w:space="0" w:color="auto"/>
            </w:tcBorders>
            <w:noWrap/>
          </w:tcPr>
          <w:p w14:paraId="6DC6F39F" w14:textId="77777777" w:rsidR="00111965" w:rsidRPr="00111965" w:rsidRDefault="00111965" w:rsidP="001605A6">
            <w:pPr>
              <w:jc w:val="center"/>
              <w:rPr>
                <w:rFonts w:ascii="Tahoma" w:hAnsi="Tahoma" w:cs="Tahoma"/>
                <w:sz w:val="16"/>
                <w:szCs w:val="16"/>
              </w:rPr>
            </w:pPr>
          </w:p>
        </w:tc>
        <w:tc>
          <w:tcPr>
            <w:tcW w:w="7655" w:type="dxa"/>
            <w:gridSpan w:val="2"/>
            <w:tcBorders>
              <w:top w:val="single" w:sz="4" w:space="0" w:color="auto"/>
              <w:left w:val="nil"/>
              <w:bottom w:val="single" w:sz="4" w:space="0" w:color="auto"/>
              <w:right w:val="single" w:sz="4" w:space="0" w:color="auto"/>
            </w:tcBorders>
            <w:vAlign w:val="bottom"/>
          </w:tcPr>
          <w:p w14:paraId="047D08C3" w14:textId="77777777" w:rsidR="00111965" w:rsidRPr="00111965" w:rsidRDefault="00111965" w:rsidP="001605A6">
            <w:pPr>
              <w:rPr>
                <w:rFonts w:ascii="Tahoma" w:hAnsi="Tahoma" w:cs="Tahoma"/>
                <w:sz w:val="16"/>
                <w:szCs w:val="16"/>
              </w:rPr>
            </w:pPr>
            <w:r w:rsidRPr="00111965">
              <w:rPr>
                <w:rFonts w:ascii="Tahoma" w:hAnsi="Tahoma" w:cs="Tahoma"/>
                <w:sz w:val="16"/>
                <w:szCs w:val="16"/>
              </w:rPr>
              <w:t xml:space="preserve">б) повний розрив сухожилка </w:t>
            </w:r>
          </w:p>
        </w:tc>
        <w:tc>
          <w:tcPr>
            <w:tcW w:w="1396" w:type="dxa"/>
            <w:tcBorders>
              <w:top w:val="single" w:sz="4" w:space="0" w:color="auto"/>
              <w:left w:val="nil"/>
              <w:bottom w:val="single" w:sz="4" w:space="0" w:color="auto"/>
              <w:right w:val="single" w:sz="4" w:space="0" w:color="auto"/>
            </w:tcBorders>
            <w:noWrap/>
            <w:vAlign w:val="center"/>
          </w:tcPr>
          <w:p w14:paraId="4BC5C6D4" w14:textId="77777777" w:rsidR="00111965" w:rsidRPr="00111965" w:rsidRDefault="00111965" w:rsidP="001605A6">
            <w:pPr>
              <w:jc w:val="center"/>
              <w:rPr>
                <w:rFonts w:ascii="Tahoma" w:hAnsi="Tahoma" w:cs="Tahoma"/>
                <w:sz w:val="16"/>
                <w:szCs w:val="16"/>
                <w:lang w:val="en-US"/>
              </w:rPr>
            </w:pPr>
            <w:r w:rsidRPr="00111965">
              <w:rPr>
                <w:rFonts w:ascii="Tahoma" w:hAnsi="Tahoma" w:cs="Tahoma"/>
                <w:sz w:val="16"/>
                <w:szCs w:val="16"/>
                <w:lang w:val="en-US"/>
              </w:rPr>
              <w:t>15</w:t>
            </w:r>
          </w:p>
        </w:tc>
      </w:tr>
      <w:tr w:rsidR="00111965" w:rsidRPr="00111965" w14:paraId="580444C2" w14:textId="77777777" w:rsidTr="00D90F26">
        <w:trPr>
          <w:trHeight w:val="77"/>
        </w:trPr>
        <w:tc>
          <w:tcPr>
            <w:tcW w:w="10064" w:type="dxa"/>
            <w:gridSpan w:val="4"/>
            <w:tcBorders>
              <w:top w:val="single" w:sz="4" w:space="0" w:color="auto"/>
              <w:left w:val="single" w:sz="4" w:space="0" w:color="auto"/>
              <w:bottom w:val="single" w:sz="4" w:space="0" w:color="auto"/>
              <w:right w:val="single" w:sz="4" w:space="0" w:color="000000"/>
            </w:tcBorders>
            <w:vAlign w:val="center"/>
          </w:tcPr>
          <w:p w14:paraId="55D49927" w14:textId="77777777" w:rsidR="00111965" w:rsidRPr="00111965" w:rsidRDefault="00111965" w:rsidP="001605A6">
            <w:pPr>
              <w:jc w:val="center"/>
              <w:rPr>
                <w:rFonts w:ascii="Tahoma" w:hAnsi="Tahoma" w:cs="Tahoma"/>
                <w:b/>
                <w:bCs/>
                <w:sz w:val="16"/>
                <w:szCs w:val="16"/>
              </w:rPr>
            </w:pPr>
            <w:r w:rsidRPr="00111965">
              <w:rPr>
                <w:rFonts w:ascii="Tahoma" w:hAnsi="Tahoma" w:cs="Tahoma"/>
                <w:b/>
                <w:bCs/>
                <w:sz w:val="16"/>
                <w:szCs w:val="16"/>
              </w:rPr>
              <w:t>СТОПА</w:t>
            </w:r>
          </w:p>
        </w:tc>
      </w:tr>
      <w:tr w:rsidR="00D90F26" w:rsidRPr="00111965" w14:paraId="2170C88F" w14:textId="77777777" w:rsidTr="00D90F26">
        <w:trPr>
          <w:trHeight w:val="44"/>
        </w:trPr>
        <w:tc>
          <w:tcPr>
            <w:tcW w:w="1013" w:type="dxa"/>
            <w:vMerge w:val="restart"/>
            <w:tcBorders>
              <w:top w:val="nil"/>
              <w:left w:val="single" w:sz="4" w:space="0" w:color="auto"/>
              <w:right w:val="nil"/>
            </w:tcBorders>
            <w:noWrap/>
          </w:tcPr>
          <w:p w14:paraId="36CEAD47" w14:textId="77777777" w:rsidR="00111965" w:rsidRPr="00D90F26" w:rsidRDefault="00111965" w:rsidP="001605A6">
            <w:pPr>
              <w:spacing w:before="80"/>
              <w:jc w:val="center"/>
              <w:rPr>
                <w:rFonts w:ascii="Tahoma" w:hAnsi="Tahoma" w:cs="Tahoma"/>
                <w:b/>
                <w:sz w:val="16"/>
                <w:szCs w:val="16"/>
              </w:rPr>
            </w:pPr>
            <w:r w:rsidRPr="00D90F26">
              <w:rPr>
                <w:rFonts w:ascii="Tahoma" w:hAnsi="Tahoma" w:cs="Tahoma"/>
                <w:b/>
                <w:sz w:val="16"/>
                <w:szCs w:val="16"/>
              </w:rPr>
              <w:t>94</w:t>
            </w:r>
          </w:p>
        </w:tc>
        <w:tc>
          <w:tcPr>
            <w:tcW w:w="9051" w:type="dxa"/>
            <w:gridSpan w:val="3"/>
            <w:tcBorders>
              <w:top w:val="single" w:sz="4" w:space="0" w:color="auto"/>
              <w:left w:val="single" w:sz="4" w:space="0" w:color="auto"/>
              <w:bottom w:val="single" w:sz="4" w:space="0" w:color="auto"/>
              <w:right w:val="single" w:sz="4" w:space="0" w:color="000000"/>
            </w:tcBorders>
            <w:vAlign w:val="center"/>
          </w:tcPr>
          <w:p w14:paraId="31DA5EBA" w14:textId="77777777" w:rsidR="00111965" w:rsidRPr="00111965" w:rsidRDefault="00111965" w:rsidP="001605A6">
            <w:pPr>
              <w:spacing w:before="80"/>
              <w:jc w:val="center"/>
              <w:rPr>
                <w:rFonts w:ascii="Tahoma" w:hAnsi="Tahoma" w:cs="Tahoma"/>
                <w:b/>
                <w:sz w:val="16"/>
                <w:szCs w:val="16"/>
              </w:rPr>
            </w:pPr>
            <w:r w:rsidRPr="00111965">
              <w:rPr>
                <w:rFonts w:ascii="Tahoma" w:hAnsi="Tahoma" w:cs="Tahoma"/>
                <w:b/>
                <w:sz w:val="16"/>
                <w:szCs w:val="16"/>
              </w:rPr>
              <w:t>УШКОДЖЕННЯ СТОПИ</w:t>
            </w:r>
          </w:p>
        </w:tc>
      </w:tr>
      <w:tr w:rsidR="00D90F26" w:rsidRPr="00111965" w14:paraId="7CA45EE1" w14:textId="77777777" w:rsidTr="00D90F26">
        <w:trPr>
          <w:trHeight w:val="337"/>
        </w:trPr>
        <w:tc>
          <w:tcPr>
            <w:tcW w:w="1013" w:type="dxa"/>
            <w:vMerge/>
            <w:tcBorders>
              <w:left w:val="single" w:sz="4" w:space="0" w:color="auto"/>
              <w:right w:val="nil"/>
            </w:tcBorders>
            <w:noWrap/>
          </w:tcPr>
          <w:p w14:paraId="7ECAD842" w14:textId="77777777" w:rsidR="00111965" w:rsidRPr="00D90F26" w:rsidRDefault="00111965" w:rsidP="001605A6">
            <w:pPr>
              <w:jc w:val="center"/>
              <w:rPr>
                <w:rFonts w:ascii="Tahoma" w:hAnsi="Tahoma" w:cs="Tahoma"/>
                <w:b/>
                <w:sz w:val="16"/>
                <w:szCs w:val="16"/>
                <w:rPrChange w:id="35" w:author="Олена Тузинська" w:date="2023-01-18T16:12:00Z">
                  <w:rPr>
                    <w:rFonts w:ascii="Tahoma" w:hAnsi="Tahoma" w:cs="Tahoma"/>
                    <w:sz w:val="16"/>
                    <w:szCs w:val="16"/>
                  </w:rPr>
                </w:rPrChange>
              </w:rPr>
            </w:pPr>
          </w:p>
        </w:tc>
        <w:tc>
          <w:tcPr>
            <w:tcW w:w="7655" w:type="dxa"/>
            <w:gridSpan w:val="2"/>
            <w:tcBorders>
              <w:top w:val="single" w:sz="4" w:space="0" w:color="auto"/>
              <w:left w:val="single" w:sz="4" w:space="0" w:color="auto"/>
              <w:bottom w:val="single" w:sz="4" w:space="0" w:color="auto"/>
              <w:right w:val="single" w:sz="4" w:space="0" w:color="auto"/>
            </w:tcBorders>
            <w:vAlign w:val="center"/>
          </w:tcPr>
          <w:p w14:paraId="46D752AA" w14:textId="77777777" w:rsidR="00111965" w:rsidRPr="00111965" w:rsidRDefault="00111965" w:rsidP="001605A6">
            <w:pPr>
              <w:rPr>
                <w:rFonts w:ascii="Tahoma" w:hAnsi="Tahoma" w:cs="Tahoma"/>
                <w:sz w:val="16"/>
                <w:szCs w:val="16"/>
              </w:rPr>
            </w:pPr>
            <w:r w:rsidRPr="00111965">
              <w:rPr>
                <w:rFonts w:ascii="Tahoma" w:hAnsi="Tahoma" w:cs="Tahoma"/>
                <w:sz w:val="16"/>
                <w:szCs w:val="16"/>
              </w:rPr>
              <w:t>а) перелом, вивих однієї кістки (за винятком п'яткової і таранної)</w:t>
            </w:r>
          </w:p>
          <w:p w14:paraId="6B5D5AE0" w14:textId="26D9011C" w:rsidR="00111965" w:rsidRPr="00111965" w:rsidRDefault="00111965" w:rsidP="001605A6">
            <w:pPr>
              <w:rPr>
                <w:rFonts w:ascii="Tahoma" w:hAnsi="Tahoma" w:cs="Tahoma"/>
                <w:sz w:val="16"/>
                <w:szCs w:val="16"/>
              </w:rPr>
            </w:pPr>
          </w:p>
        </w:tc>
        <w:tc>
          <w:tcPr>
            <w:tcW w:w="1396" w:type="dxa"/>
            <w:tcBorders>
              <w:top w:val="single" w:sz="4" w:space="0" w:color="auto"/>
              <w:left w:val="nil"/>
              <w:bottom w:val="single" w:sz="4" w:space="0" w:color="auto"/>
              <w:right w:val="single" w:sz="4" w:space="0" w:color="auto"/>
            </w:tcBorders>
            <w:noWrap/>
          </w:tcPr>
          <w:p w14:paraId="04F9C26C" w14:textId="1C48906A" w:rsidR="00111965" w:rsidRPr="00111965" w:rsidRDefault="00111965" w:rsidP="00D90F26">
            <w:pPr>
              <w:jc w:val="center"/>
              <w:rPr>
                <w:rFonts w:ascii="Tahoma" w:hAnsi="Tahoma" w:cs="Tahoma"/>
                <w:sz w:val="16"/>
                <w:szCs w:val="16"/>
              </w:rPr>
            </w:pPr>
            <w:r w:rsidRPr="00111965">
              <w:rPr>
                <w:rFonts w:ascii="Tahoma" w:hAnsi="Tahoma" w:cs="Tahoma"/>
                <w:sz w:val="16"/>
                <w:szCs w:val="16"/>
              </w:rPr>
              <w:t>5(але не більше 500</w:t>
            </w:r>
            <w:r w:rsidR="00D90F26">
              <w:rPr>
                <w:rFonts w:ascii="Tahoma" w:hAnsi="Tahoma" w:cs="Tahoma"/>
                <w:sz w:val="16"/>
                <w:szCs w:val="16"/>
              </w:rPr>
              <w:t xml:space="preserve"> </w:t>
            </w:r>
            <w:r w:rsidR="00D90F26" w:rsidRPr="00111965">
              <w:rPr>
                <w:rFonts w:ascii="Tahoma" w:hAnsi="Tahoma" w:cs="Tahoma"/>
                <w:sz w:val="16"/>
                <w:szCs w:val="16"/>
              </w:rPr>
              <w:t>у.о.)</w:t>
            </w:r>
            <w:r w:rsidRPr="00111965">
              <w:rPr>
                <w:rFonts w:ascii="Tahoma" w:hAnsi="Tahoma" w:cs="Tahoma"/>
                <w:sz w:val="16"/>
                <w:szCs w:val="16"/>
              </w:rPr>
              <w:t xml:space="preserve"> </w:t>
            </w:r>
          </w:p>
        </w:tc>
      </w:tr>
      <w:tr w:rsidR="00D90F26" w:rsidRPr="00111965" w14:paraId="3EEED3EC" w14:textId="77777777" w:rsidTr="00D90F26">
        <w:trPr>
          <w:trHeight w:val="150"/>
        </w:trPr>
        <w:tc>
          <w:tcPr>
            <w:tcW w:w="1013" w:type="dxa"/>
            <w:vMerge/>
            <w:tcBorders>
              <w:left w:val="single" w:sz="4" w:space="0" w:color="auto"/>
              <w:right w:val="nil"/>
            </w:tcBorders>
            <w:noWrap/>
          </w:tcPr>
          <w:p w14:paraId="35CA5CEB" w14:textId="77777777" w:rsidR="00D90F26" w:rsidRPr="00D90F26" w:rsidRDefault="00D90F26" w:rsidP="001605A6">
            <w:pPr>
              <w:jc w:val="center"/>
              <w:rPr>
                <w:rFonts w:ascii="Tahoma" w:hAnsi="Tahoma" w:cs="Tahoma"/>
                <w:b/>
                <w:sz w:val="16"/>
                <w:szCs w:val="16"/>
                <w:rPrChange w:id="36" w:author="Олена Тузинська" w:date="2023-01-18T16:12:00Z">
                  <w:rPr>
                    <w:rFonts w:ascii="Tahoma" w:hAnsi="Tahoma" w:cs="Tahoma"/>
                    <w:sz w:val="16"/>
                    <w:szCs w:val="16"/>
                  </w:rPr>
                </w:rPrChange>
              </w:rPr>
            </w:pPr>
          </w:p>
        </w:tc>
        <w:tc>
          <w:tcPr>
            <w:tcW w:w="7655" w:type="dxa"/>
            <w:gridSpan w:val="2"/>
            <w:tcBorders>
              <w:top w:val="single" w:sz="4" w:space="0" w:color="auto"/>
              <w:left w:val="single" w:sz="4" w:space="0" w:color="auto"/>
              <w:bottom w:val="single" w:sz="4" w:space="0" w:color="auto"/>
              <w:right w:val="single" w:sz="4" w:space="0" w:color="auto"/>
            </w:tcBorders>
            <w:vAlign w:val="center"/>
          </w:tcPr>
          <w:p w14:paraId="2F5B6E60" w14:textId="6E0C5766" w:rsidR="00D90F26" w:rsidRPr="00111965" w:rsidRDefault="00D90F26" w:rsidP="00D90F26">
            <w:pPr>
              <w:rPr>
                <w:rFonts w:ascii="Tahoma" w:hAnsi="Tahoma" w:cs="Tahoma"/>
                <w:sz w:val="16"/>
                <w:szCs w:val="16"/>
              </w:rPr>
            </w:pPr>
            <w:r w:rsidRPr="00111965">
              <w:rPr>
                <w:rFonts w:ascii="Tahoma" w:hAnsi="Tahoma" w:cs="Tahoma"/>
                <w:sz w:val="16"/>
                <w:szCs w:val="16"/>
              </w:rPr>
              <w:t>б) перелом, вивих двох кісток, перелом таранної кістки</w:t>
            </w:r>
            <w:r w:rsidRPr="00111965" w:rsidDel="00D90F26">
              <w:rPr>
                <w:rFonts w:ascii="Tahoma" w:hAnsi="Tahoma" w:cs="Tahoma"/>
                <w:sz w:val="16"/>
                <w:szCs w:val="16"/>
              </w:rPr>
              <w:t xml:space="preserve"> </w:t>
            </w:r>
          </w:p>
        </w:tc>
        <w:tc>
          <w:tcPr>
            <w:tcW w:w="1396" w:type="dxa"/>
            <w:tcBorders>
              <w:top w:val="single" w:sz="4" w:space="0" w:color="auto"/>
              <w:left w:val="nil"/>
              <w:bottom w:val="single" w:sz="4" w:space="0" w:color="auto"/>
              <w:right w:val="single" w:sz="4" w:space="0" w:color="auto"/>
            </w:tcBorders>
            <w:noWrap/>
          </w:tcPr>
          <w:p w14:paraId="61A62BE5" w14:textId="6A81E827" w:rsidR="00D90F26" w:rsidRPr="00111965" w:rsidRDefault="00D90F26" w:rsidP="00D90F26">
            <w:pPr>
              <w:jc w:val="center"/>
              <w:rPr>
                <w:rFonts w:ascii="Tahoma" w:hAnsi="Tahoma" w:cs="Tahoma"/>
                <w:sz w:val="16"/>
                <w:szCs w:val="16"/>
              </w:rPr>
            </w:pPr>
            <w:r w:rsidRPr="00111965">
              <w:rPr>
                <w:rFonts w:ascii="Tahoma" w:hAnsi="Tahoma" w:cs="Tahoma"/>
                <w:sz w:val="16"/>
                <w:szCs w:val="16"/>
              </w:rPr>
              <w:t>10</w:t>
            </w:r>
          </w:p>
        </w:tc>
      </w:tr>
      <w:tr w:rsidR="00D90F26" w:rsidRPr="00111965" w14:paraId="5D2F1DD1" w14:textId="77777777" w:rsidTr="00D90F26">
        <w:trPr>
          <w:trHeight w:val="465"/>
        </w:trPr>
        <w:tc>
          <w:tcPr>
            <w:tcW w:w="1013" w:type="dxa"/>
            <w:vMerge/>
            <w:tcBorders>
              <w:left w:val="single" w:sz="4" w:space="0" w:color="auto"/>
              <w:right w:val="nil"/>
            </w:tcBorders>
            <w:noWrap/>
          </w:tcPr>
          <w:p w14:paraId="0C672912" w14:textId="77777777" w:rsidR="00D90F26" w:rsidRPr="00D90F26" w:rsidRDefault="00D90F26" w:rsidP="001605A6">
            <w:pPr>
              <w:jc w:val="center"/>
              <w:rPr>
                <w:rFonts w:ascii="Tahoma" w:hAnsi="Tahoma" w:cs="Tahoma"/>
                <w:b/>
                <w:sz w:val="16"/>
                <w:szCs w:val="16"/>
                <w:rPrChange w:id="37" w:author="Олена Тузинська" w:date="2023-01-18T16:12:00Z">
                  <w:rPr>
                    <w:rFonts w:ascii="Tahoma" w:hAnsi="Tahoma" w:cs="Tahoma"/>
                    <w:sz w:val="16"/>
                    <w:szCs w:val="16"/>
                  </w:rPr>
                </w:rPrChange>
              </w:rPr>
            </w:pPr>
          </w:p>
        </w:tc>
        <w:tc>
          <w:tcPr>
            <w:tcW w:w="7655" w:type="dxa"/>
            <w:gridSpan w:val="2"/>
            <w:tcBorders>
              <w:top w:val="single" w:sz="4" w:space="0" w:color="auto"/>
              <w:left w:val="single" w:sz="4" w:space="0" w:color="auto"/>
              <w:bottom w:val="nil"/>
              <w:right w:val="single" w:sz="4" w:space="0" w:color="auto"/>
            </w:tcBorders>
            <w:vAlign w:val="center"/>
          </w:tcPr>
          <w:p w14:paraId="6C9F3F8C" w14:textId="2CBBC38F" w:rsidR="00D90F26" w:rsidRPr="00111965" w:rsidRDefault="00D90F26" w:rsidP="00D90F26">
            <w:pPr>
              <w:rPr>
                <w:rFonts w:ascii="Tahoma" w:hAnsi="Tahoma" w:cs="Tahoma"/>
                <w:sz w:val="16"/>
                <w:szCs w:val="16"/>
              </w:rPr>
            </w:pPr>
            <w:r w:rsidRPr="00111965">
              <w:rPr>
                <w:rFonts w:ascii="Tahoma" w:hAnsi="Tahoma" w:cs="Tahoma"/>
                <w:sz w:val="16"/>
                <w:szCs w:val="16"/>
              </w:rPr>
              <w:t>в) перелом, вивих трьох і більше кісток, перелом п'яткової кістки, підтаранний вивих стопи, вивих у поперечному суглобі заплесна (Шопара) або заплесно-плесновому суглобі (Лісфранка)</w:t>
            </w:r>
          </w:p>
        </w:tc>
        <w:tc>
          <w:tcPr>
            <w:tcW w:w="1396" w:type="dxa"/>
            <w:tcBorders>
              <w:top w:val="single" w:sz="4" w:space="0" w:color="auto"/>
              <w:left w:val="nil"/>
              <w:bottom w:val="nil"/>
              <w:right w:val="single" w:sz="4" w:space="0" w:color="auto"/>
            </w:tcBorders>
            <w:noWrap/>
          </w:tcPr>
          <w:p w14:paraId="3455DDEA" w14:textId="1125FF09" w:rsidR="00D90F26" w:rsidRPr="00111965" w:rsidRDefault="00D90F26" w:rsidP="00D90F26">
            <w:pPr>
              <w:jc w:val="center"/>
              <w:rPr>
                <w:rFonts w:ascii="Tahoma" w:hAnsi="Tahoma" w:cs="Tahoma"/>
                <w:sz w:val="16"/>
                <w:szCs w:val="16"/>
              </w:rPr>
            </w:pPr>
            <w:r w:rsidRPr="00111965">
              <w:rPr>
                <w:rFonts w:ascii="Tahoma" w:hAnsi="Tahoma" w:cs="Tahoma"/>
                <w:sz w:val="16"/>
                <w:szCs w:val="16"/>
              </w:rPr>
              <w:t>15</w:t>
            </w:r>
          </w:p>
        </w:tc>
      </w:tr>
      <w:tr w:rsidR="00D90F26" w:rsidRPr="00111965" w14:paraId="341008E0" w14:textId="77777777" w:rsidTr="00D90F26">
        <w:trPr>
          <w:trHeight w:val="559"/>
        </w:trPr>
        <w:tc>
          <w:tcPr>
            <w:tcW w:w="1013" w:type="dxa"/>
            <w:vMerge/>
            <w:tcBorders>
              <w:left w:val="single" w:sz="4" w:space="0" w:color="auto"/>
              <w:bottom w:val="single" w:sz="4" w:space="0" w:color="auto"/>
              <w:right w:val="nil"/>
            </w:tcBorders>
            <w:noWrap/>
          </w:tcPr>
          <w:p w14:paraId="48D8E00A" w14:textId="77777777" w:rsidR="00111965" w:rsidRPr="00D90F26" w:rsidRDefault="00111965" w:rsidP="001605A6">
            <w:pPr>
              <w:jc w:val="center"/>
              <w:rPr>
                <w:rFonts w:ascii="Tahoma" w:hAnsi="Tahoma" w:cs="Tahoma"/>
                <w:b/>
                <w:sz w:val="16"/>
                <w:szCs w:val="16"/>
                <w:rPrChange w:id="38" w:author="Олена Тузинська" w:date="2023-01-18T16:12:00Z">
                  <w:rPr>
                    <w:rFonts w:ascii="Tahoma" w:hAnsi="Tahoma" w:cs="Tahoma"/>
                    <w:sz w:val="16"/>
                    <w:szCs w:val="16"/>
                  </w:rPr>
                </w:rPrChange>
              </w:rPr>
            </w:pPr>
          </w:p>
        </w:tc>
        <w:tc>
          <w:tcPr>
            <w:tcW w:w="9051" w:type="dxa"/>
            <w:gridSpan w:val="3"/>
            <w:tcBorders>
              <w:top w:val="single" w:sz="4" w:space="0" w:color="auto"/>
              <w:left w:val="single" w:sz="4" w:space="0" w:color="auto"/>
              <w:bottom w:val="single" w:sz="4" w:space="0" w:color="auto"/>
              <w:right w:val="single" w:sz="4" w:space="0" w:color="000000"/>
            </w:tcBorders>
            <w:vAlign w:val="center"/>
          </w:tcPr>
          <w:p w14:paraId="4317B4AD" w14:textId="77777777" w:rsidR="00111965" w:rsidRPr="00111965" w:rsidRDefault="00111965" w:rsidP="001605A6">
            <w:pPr>
              <w:rPr>
                <w:rFonts w:ascii="Tahoma" w:hAnsi="Tahoma" w:cs="Tahoma"/>
                <w:b/>
                <w:sz w:val="16"/>
                <w:szCs w:val="16"/>
              </w:rPr>
            </w:pPr>
            <w:r w:rsidRPr="00111965">
              <w:rPr>
                <w:rFonts w:ascii="Tahoma" w:hAnsi="Tahoma" w:cs="Tahoma"/>
                <w:b/>
                <w:sz w:val="16"/>
                <w:szCs w:val="16"/>
              </w:rPr>
              <w:t>Примітки:</w:t>
            </w:r>
          </w:p>
          <w:p w14:paraId="7F7B30E7" w14:textId="77777777" w:rsidR="00111965" w:rsidRPr="00111965" w:rsidRDefault="00111965" w:rsidP="001605A6">
            <w:pPr>
              <w:jc w:val="both"/>
              <w:rPr>
                <w:rFonts w:ascii="Tahoma" w:hAnsi="Tahoma" w:cs="Tahoma"/>
                <w:sz w:val="16"/>
                <w:szCs w:val="16"/>
              </w:rPr>
            </w:pPr>
            <w:r w:rsidRPr="00111965">
              <w:rPr>
                <w:rFonts w:ascii="Tahoma" w:hAnsi="Tahoma" w:cs="Tahoma"/>
                <w:sz w:val="16"/>
                <w:szCs w:val="16"/>
              </w:rPr>
              <w:t>Якщо в зв'язку з переломом або вивихом кісток або розривом зв’язок  стопи проводилися оперативні втручання (за винятком закритого вправлення вивиху, закритої репозиції уламків, первинної хірургічної обробки ран, вилучення сторонніх тіл з ран), додатково виплачується 2,5% страхової суми одноразово.</w:t>
            </w:r>
          </w:p>
        </w:tc>
      </w:tr>
      <w:tr w:rsidR="00D90F26" w:rsidRPr="00111965" w14:paraId="047B35E8" w14:textId="77777777" w:rsidTr="00D90F26">
        <w:trPr>
          <w:trHeight w:val="89"/>
        </w:trPr>
        <w:tc>
          <w:tcPr>
            <w:tcW w:w="1013" w:type="dxa"/>
            <w:vMerge w:val="restart"/>
            <w:tcBorders>
              <w:top w:val="single" w:sz="4" w:space="0" w:color="auto"/>
              <w:left w:val="single" w:sz="4" w:space="0" w:color="auto"/>
              <w:right w:val="single" w:sz="4" w:space="0" w:color="auto"/>
            </w:tcBorders>
            <w:noWrap/>
          </w:tcPr>
          <w:p w14:paraId="6631560F" w14:textId="77777777" w:rsidR="00111965" w:rsidRPr="00D90F26" w:rsidRDefault="00111965" w:rsidP="001605A6">
            <w:pPr>
              <w:spacing w:before="80"/>
              <w:jc w:val="center"/>
              <w:rPr>
                <w:rFonts w:ascii="Tahoma" w:hAnsi="Tahoma" w:cs="Tahoma"/>
                <w:b/>
                <w:sz w:val="16"/>
                <w:szCs w:val="16"/>
              </w:rPr>
            </w:pPr>
            <w:r w:rsidRPr="00D90F26">
              <w:rPr>
                <w:rFonts w:ascii="Tahoma" w:hAnsi="Tahoma" w:cs="Tahoma"/>
                <w:b/>
                <w:sz w:val="16"/>
                <w:szCs w:val="16"/>
              </w:rPr>
              <w:t>95</w:t>
            </w:r>
          </w:p>
        </w:tc>
        <w:tc>
          <w:tcPr>
            <w:tcW w:w="9051" w:type="dxa"/>
            <w:gridSpan w:val="3"/>
            <w:tcBorders>
              <w:top w:val="single" w:sz="4" w:space="0" w:color="auto"/>
              <w:left w:val="nil"/>
              <w:bottom w:val="single" w:sz="4" w:space="0" w:color="auto"/>
              <w:right w:val="single" w:sz="4" w:space="0" w:color="000000"/>
            </w:tcBorders>
            <w:vAlign w:val="center"/>
          </w:tcPr>
          <w:p w14:paraId="0DBF71BE" w14:textId="77777777" w:rsidR="00111965" w:rsidRPr="00111965" w:rsidRDefault="00111965" w:rsidP="001605A6">
            <w:pPr>
              <w:spacing w:before="80"/>
              <w:rPr>
                <w:rFonts w:ascii="Tahoma" w:hAnsi="Tahoma" w:cs="Tahoma"/>
                <w:sz w:val="16"/>
                <w:szCs w:val="16"/>
              </w:rPr>
            </w:pPr>
            <w:r w:rsidRPr="00111965">
              <w:rPr>
                <w:rFonts w:ascii="Tahoma" w:hAnsi="Tahoma" w:cs="Tahoma"/>
                <w:sz w:val="16"/>
                <w:szCs w:val="16"/>
              </w:rPr>
              <w:t>УШКОДЖЕННЯ СТОПИ, ЩО СПРИЧИНИЛИ:</w:t>
            </w:r>
          </w:p>
        </w:tc>
      </w:tr>
      <w:tr w:rsidR="00D90F26" w:rsidRPr="00111965" w14:paraId="5CF52380" w14:textId="77777777" w:rsidTr="00D90F26">
        <w:trPr>
          <w:trHeight w:val="390"/>
        </w:trPr>
        <w:tc>
          <w:tcPr>
            <w:tcW w:w="1013" w:type="dxa"/>
            <w:vMerge/>
            <w:tcBorders>
              <w:left w:val="single" w:sz="4" w:space="0" w:color="auto"/>
              <w:right w:val="single" w:sz="4" w:space="0" w:color="auto"/>
            </w:tcBorders>
            <w:noWrap/>
          </w:tcPr>
          <w:p w14:paraId="05CFBB62" w14:textId="77777777" w:rsidR="00111965" w:rsidRPr="00111965" w:rsidRDefault="00111965" w:rsidP="001605A6">
            <w:pPr>
              <w:jc w:val="center"/>
              <w:rPr>
                <w:rFonts w:ascii="Tahoma" w:hAnsi="Tahoma" w:cs="Tahoma"/>
                <w:sz w:val="16"/>
                <w:szCs w:val="16"/>
              </w:rPr>
            </w:pPr>
          </w:p>
        </w:tc>
        <w:tc>
          <w:tcPr>
            <w:tcW w:w="7655" w:type="dxa"/>
            <w:gridSpan w:val="2"/>
            <w:tcBorders>
              <w:top w:val="nil"/>
              <w:left w:val="nil"/>
              <w:bottom w:val="single" w:sz="4" w:space="0" w:color="auto"/>
              <w:right w:val="nil"/>
            </w:tcBorders>
          </w:tcPr>
          <w:p w14:paraId="0D5457A0" w14:textId="77777777" w:rsidR="00111965" w:rsidRPr="00111965" w:rsidRDefault="00111965" w:rsidP="001605A6">
            <w:pPr>
              <w:rPr>
                <w:rFonts w:ascii="Tahoma" w:hAnsi="Tahoma" w:cs="Tahoma"/>
                <w:sz w:val="16"/>
                <w:szCs w:val="16"/>
              </w:rPr>
            </w:pPr>
            <w:r w:rsidRPr="00111965">
              <w:rPr>
                <w:rFonts w:ascii="Tahoma" w:hAnsi="Tahoma" w:cs="Tahoma"/>
                <w:sz w:val="16"/>
                <w:szCs w:val="16"/>
              </w:rPr>
              <w:t>а) перелом,  що не зрісся (несправжній суглоб), однієї-двох кісток (за винятком п'яткової і таранної кісток)</w:t>
            </w:r>
          </w:p>
          <w:p w14:paraId="276F27D5" w14:textId="2CCDFA9B" w:rsidR="00111965" w:rsidRPr="00111965" w:rsidRDefault="00111965" w:rsidP="001605A6">
            <w:pPr>
              <w:rPr>
                <w:rFonts w:ascii="Tahoma" w:hAnsi="Tahoma" w:cs="Tahoma"/>
                <w:sz w:val="16"/>
                <w:szCs w:val="16"/>
              </w:rPr>
            </w:pPr>
          </w:p>
        </w:tc>
        <w:tc>
          <w:tcPr>
            <w:tcW w:w="1396" w:type="dxa"/>
            <w:tcBorders>
              <w:top w:val="nil"/>
              <w:left w:val="single" w:sz="4" w:space="0" w:color="auto"/>
              <w:bottom w:val="single" w:sz="4" w:space="0" w:color="auto"/>
              <w:right w:val="single" w:sz="4" w:space="0" w:color="auto"/>
            </w:tcBorders>
            <w:noWrap/>
          </w:tcPr>
          <w:p w14:paraId="4BD59D02" w14:textId="7513EA0A" w:rsidR="00111965" w:rsidRPr="00D90F26" w:rsidRDefault="00111965" w:rsidP="00D90F26">
            <w:pPr>
              <w:jc w:val="center"/>
              <w:rPr>
                <w:rFonts w:ascii="Tahoma" w:hAnsi="Tahoma" w:cs="Tahoma"/>
                <w:sz w:val="16"/>
                <w:szCs w:val="16"/>
              </w:rPr>
            </w:pPr>
            <w:r w:rsidRPr="00111965">
              <w:rPr>
                <w:rFonts w:ascii="Tahoma" w:hAnsi="Tahoma" w:cs="Tahoma"/>
                <w:sz w:val="16"/>
                <w:szCs w:val="16"/>
              </w:rPr>
              <w:t xml:space="preserve">5(але не більше 500 </w:t>
            </w:r>
            <w:r w:rsidR="00D90F26" w:rsidRPr="00111965">
              <w:rPr>
                <w:rFonts w:ascii="Tahoma" w:hAnsi="Tahoma" w:cs="Tahoma"/>
                <w:sz w:val="16"/>
                <w:szCs w:val="16"/>
              </w:rPr>
              <w:t>у.о.)</w:t>
            </w:r>
          </w:p>
        </w:tc>
      </w:tr>
      <w:tr w:rsidR="00D90F26" w:rsidRPr="00111965" w14:paraId="558CBF4E" w14:textId="77777777" w:rsidTr="00D90F26">
        <w:trPr>
          <w:trHeight w:val="262"/>
        </w:trPr>
        <w:tc>
          <w:tcPr>
            <w:tcW w:w="1013" w:type="dxa"/>
            <w:vMerge/>
            <w:tcBorders>
              <w:left w:val="single" w:sz="4" w:space="0" w:color="auto"/>
              <w:right w:val="single" w:sz="4" w:space="0" w:color="auto"/>
            </w:tcBorders>
            <w:noWrap/>
          </w:tcPr>
          <w:p w14:paraId="2DA7111C" w14:textId="77777777" w:rsidR="00D90F26" w:rsidRPr="00111965" w:rsidRDefault="00D90F26" w:rsidP="001605A6">
            <w:pPr>
              <w:jc w:val="center"/>
              <w:rPr>
                <w:rFonts w:ascii="Tahoma" w:hAnsi="Tahoma" w:cs="Tahoma"/>
                <w:sz w:val="16"/>
                <w:szCs w:val="16"/>
              </w:rPr>
            </w:pPr>
          </w:p>
        </w:tc>
        <w:tc>
          <w:tcPr>
            <w:tcW w:w="7655" w:type="dxa"/>
            <w:gridSpan w:val="2"/>
            <w:tcBorders>
              <w:top w:val="single" w:sz="4" w:space="0" w:color="auto"/>
              <w:left w:val="nil"/>
              <w:bottom w:val="single" w:sz="4" w:space="0" w:color="auto"/>
              <w:right w:val="nil"/>
            </w:tcBorders>
          </w:tcPr>
          <w:p w14:paraId="7D482321" w14:textId="2CFE25BA" w:rsidR="00D90F26" w:rsidRPr="00111965" w:rsidRDefault="00D90F26" w:rsidP="00D90F26">
            <w:pPr>
              <w:rPr>
                <w:rFonts w:ascii="Tahoma" w:hAnsi="Tahoma" w:cs="Tahoma"/>
                <w:sz w:val="16"/>
                <w:szCs w:val="16"/>
              </w:rPr>
            </w:pPr>
            <w:r w:rsidRPr="00111965">
              <w:rPr>
                <w:rFonts w:ascii="Tahoma" w:hAnsi="Tahoma" w:cs="Tahoma"/>
                <w:sz w:val="16"/>
                <w:szCs w:val="16"/>
              </w:rPr>
              <w:t>б) перелом, що не зрісся (несправжній суглоб), трьох і більше кісток, а також таранної або п'яткової кістки</w:t>
            </w:r>
          </w:p>
        </w:tc>
        <w:tc>
          <w:tcPr>
            <w:tcW w:w="1396" w:type="dxa"/>
            <w:tcBorders>
              <w:top w:val="single" w:sz="4" w:space="0" w:color="auto"/>
              <w:left w:val="single" w:sz="4" w:space="0" w:color="auto"/>
              <w:bottom w:val="single" w:sz="4" w:space="0" w:color="auto"/>
              <w:right w:val="single" w:sz="4" w:space="0" w:color="auto"/>
            </w:tcBorders>
            <w:noWrap/>
          </w:tcPr>
          <w:p w14:paraId="53789F86" w14:textId="54EC473C" w:rsidR="00D90F26" w:rsidRPr="00111965" w:rsidRDefault="00D90F26" w:rsidP="00D90F26">
            <w:pPr>
              <w:jc w:val="center"/>
              <w:rPr>
                <w:rFonts w:ascii="Tahoma" w:hAnsi="Tahoma" w:cs="Tahoma"/>
                <w:sz w:val="16"/>
                <w:szCs w:val="16"/>
              </w:rPr>
            </w:pPr>
            <w:r w:rsidRPr="00111965">
              <w:rPr>
                <w:rFonts w:ascii="Tahoma" w:hAnsi="Tahoma" w:cs="Tahoma"/>
                <w:sz w:val="16"/>
                <w:szCs w:val="16"/>
              </w:rPr>
              <w:t>15</w:t>
            </w:r>
          </w:p>
        </w:tc>
      </w:tr>
      <w:tr w:rsidR="00D90F26" w:rsidRPr="00111965" w14:paraId="1CA51BF8" w14:textId="77777777" w:rsidTr="00D90F26">
        <w:trPr>
          <w:trHeight w:val="232"/>
        </w:trPr>
        <w:tc>
          <w:tcPr>
            <w:tcW w:w="1013" w:type="dxa"/>
            <w:vMerge/>
            <w:tcBorders>
              <w:left w:val="single" w:sz="4" w:space="0" w:color="auto"/>
              <w:right w:val="single" w:sz="4" w:space="0" w:color="auto"/>
            </w:tcBorders>
            <w:noWrap/>
          </w:tcPr>
          <w:p w14:paraId="68968CE5" w14:textId="77777777" w:rsidR="00D90F26" w:rsidRPr="00111965" w:rsidRDefault="00D90F26" w:rsidP="001605A6">
            <w:pPr>
              <w:jc w:val="center"/>
              <w:rPr>
                <w:rFonts w:ascii="Tahoma" w:hAnsi="Tahoma" w:cs="Tahoma"/>
                <w:sz w:val="16"/>
                <w:szCs w:val="16"/>
              </w:rPr>
            </w:pPr>
          </w:p>
        </w:tc>
        <w:tc>
          <w:tcPr>
            <w:tcW w:w="7655" w:type="dxa"/>
            <w:gridSpan w:val="2"/>
            <w:tcBorders>
              <w:top w:val="single" w:sz="4" w:space="0" w:color="auto"/>
              <w:left w:val="nil"/>
              <w:bottom w:val="single" w:sz="4" w:space="0" w:color="auto"/>
              <w:right w:val="nil"/>
            </w:tcBorders>
          </w:tcPr>
          <w:p w14:paraId="47368682" w14:textId="503674A0" w:rsidR="00D90F26" w:rsidRPr="00111965" w:rsidRDefault="00D90F26" w:rsidP="00D90F26">
            <w:pPr>
              <w:rPr>
                <w:rFonts w:ascii="Tahoma" w:hAnsi="Tahoma" w:cs="Tahoma"/>
                <w:sz w:val="16"/>
                <w:szCs w:val="16"/>
              </w:rPr>
            </w:pPr>
            <w:r w:rsidRPr="00111965">
              <w:rPr>
                <w:rFonts w:ascii="Tahoma" w:hAnsi="Tahoma" w:cs="Tahoma"/>
                <w:sz w:val="16"/>
                <w:szCs w:val="16"/>
              </w:rPr>
              <w:t>в) артродез підтаранного суглоба, в поперечному суглобі заплесна (Шопара) або заплесно-плесновому суглобі (Лісфранка)</w:t>
            </w:r>
          </w:p>
          <w:p w14:paraId="72A809F3" w14:textId="5F200C41" w:rsidR="00D90F26" w:rsidRPr="00111965" w:rsidRDefault="00D90F26" w:rsidP="00D90F26">
            <w:pPr>
              <w:rPr>
                <w:rFonts w:ascii="Tahoma" w:hAnsi="Tahoma" w:cs="Tahoma"/>
                <w:sz w:val="16"/>
                <w:szCs w:val="16"/>
              </w:rPr>
            </w:pPr>
            <w:r w:rsidRPr="00111965">
              <w:rPr>
                <w:rFonts w:ascii="Tahoma" w:hAnsi="Tahoma" w:cs="Tahoma"/>
                <w:sz w:val="16"/>
                <w:szCs w:val="16"/>
              </w:rPr>
              <w:t>ампутацію на рівні:</w:t>
            </w:r>
          </w:p>
        </w:tc>
        <w:tc>
          <w:tcPr>
            <w:tcW w:w="1396" w:type="dxa"/>
            <w:tcBorders>
              <w:top w:val="single" w:sz="4" w:space="0" w:color="auto"/>
              <w:left w:val="single" w:sz="4" w:space="0" w:color="auto"/>
              <w:bottom w:val="single" w:sz="4" w:space="0" w:color="auto"/>
              <w:right w:val="single" w:sz="4" w:space="0" w:color="auto"/>
            </w:tcBorders>
            <w:noWrap/>
          </w:tcPr>
          <w:p w14:paraId="69D2BE2D" w14:textId="77777777" w:rsidR="00D90F26" w:rsidRPr="00111965" w:rsidRDefault="00D90F26" w:rsidP="00D90F26">
            <w:pPr>
              <w:jc w:val="center"/>
              <w:rPr>
                <w:rFonts w:ascii="Tahoma" w:hAnsi="Tahoma" w:cs="Tahoma"/>
                <w:sz w:val="16"/>
                <w:szCs w:val="16"/>
                <w:lang w:val="en-US"/>
              </w:rPr>
            </w:pPr>
            <w:r w:rsidRPr="00111965">
              <w:rPr>
                <w:rFonts w:ascii="Tahoma" w:hAnsi="Tahoma" w:cs="Tahoma"/>
                <w:sz w:val="16"/>
                <w:szCs w:val="16"/>
                <w:lang w:val="en-US"/>
              </w:rPr>
              <w:t>20</w:t>
            </w:r>
          </w:p>
          <w:p w14:paraId="3392AA89" w14:textId="74FD430E" w:rsidR="00D90F26" w:rsidRPr="00111965" w:rsidRDefault="00D90F26" w:rsidP="00D90F26">
            <w:pPr>
              <w:jc w:val="center"/>
              <w:rPr>
                <w:rFonts w:ascii="Tahoma" w:hAnsi="Tahoma" w:cs="Tahoma"/>
                <w:sz w:val="16"/>
                <w:szCs w:val="16"/>
              </w:rPr>
            </w:pPr>
          </w:p>
        </w:tc>
      </w:tr>
      <w:tr w:rsidR="00D90F26" w:rsidRPr="00111965" w14:paraId="301DACDD" w14:textId="77777777" w:rsidTr="00D90F26">
        <w:trPr>
          <w:trHeight w:val="217"/>
        </w:trPr>
        <w:tc>
          <w:tcPr>
            <w:tcW w:w="1013" w:type="dxa"/>
            <w:vMerge/>
            <w:tcBorders>
              <w:left w:val="single" w:sz="4" w:space="0" w:color="auto"/>
              <w:right w:val="single" w:sz="4" w:space="0" w:color="auto"/>
            </w:tcBorders>
            <w:noWrap/>
          </w:tcPr>
          <w:p w14:paraId="5D3E3E53" w14:textId="77777777" w:rsidR="00D90F26" w:rsidRPr="00111965" w:rsidRDefault="00D90F26" w:rsidP="001605A6">
            <w:pPr>
              <w:jc w:val="center"/>
              <w:rPr>
                <w:rFonts w:ascii="Tahoma" w:hAnsi="Tahoma" w:cs="Tahoma"/>
                <w:sz w:val="16"/>
                <w:szCs w:val="16"/>
              </w:rPr>
            </w:pPr>
          </w:p>
        </w:tc>
        <w:tc>
          <w:tcPr>
            <w:tcW w:w="7655" w:type="dxa"/>
            <w:gridSpan w:val="2"/>
            <w:tcBorders>
              <w:top w:val="single" w:sz="4" w:space="0" w:color="auto"/>
              <w:left w:val="nil"/>
              <w:bottom w:val="single" w:sz="4" w:space="0" w:color="auto"/>
              <w:right w:val="nil"/>
            </w:tcBorders>
          </w:tcPr>
          <w:p w14:paraId="37E9E798" w14:textId="2C6A0CA5" w:rsidR="00D90F26" w:rsidRPr="00111965" w:rsidRDefault="00D90F26" w:rsidP="00D90F26">
            <w:pPr>
              <w:rPr>
                <w:rFonts w:ascii="Tahoma" w:hAnsi="Tahoma" w:cs="Tahoma"/>
                <w:sz w:val="16"/>
                <w:szCs w:val="16"/>
              </w:rPr>
            </w:pPr>
            <w:r w:rsidRPr="00111965">
              <w:rPr>
                <w:rFonts w:ascii="Tahoma" w:hAnsi="Tahoma" w:cs="Tahoma"/>
                <w:sz w:val="16"/>
                <w:szCs w:val="16"/>
              </w:rPr>
              <w:t>д) плеснових  або заплеснових  кісток</w:t>
            </w:r>
          </w:p>
        </w:tc>
        <w:tc>
          <w:tcPr>
            <w:tcW w:w="1396" w:type="dxa"/>
            <w:tcBorders>
              <w:top w:val="single" w:sz="4" w:space="0" w:color="auto"/>
              <w:left w:val="single" w:sz="4" w:space="0" w:color="auto"/>
              <w:bottom w:val="single" w:sz="4" w:space="0" w:color="auto"/>
              <w:right w:val="single" w:sz="4" w:space="0" w:color="auto"/>
            </w:tcBorders>
            <w:noWrap/>
          </w:tcPr>
          <w:p w14:paraId="23668C36" w14:textId="7B73D7BA" w:rsidR="00D90F26" w:rsidRPr="00111965" w:rsidRDefault="00D90F26" w:rsidP="00D90F26">
            <w:pPr>
              <w:jc w:val="center"/>
              <w:rPr>
                <w:rFonts w:ascii="Tahoma" w:hAnsi="Tahoma" w:cs="Tahoma"/>
                <w:sz w:val="16"/>
                <w:szCs w:val="16"/>
                <w:lang w:val="en-US"/>
              </w:rPr>
            </w:pPr>
            <w:r w:rsidRPr="00111965">
              <w:rPr>
                <w:rFonts w:ascii="Tahoma" w:hAnsi="Tahoma" w:cs="Tahoma"/>
                <w:sz w:val="16"/>
                <w:szCs w:val="16"/>
                <w:lang w:val="en-US"/>
              </w:rPr>
              <w:t>30</w:t>
            </w:r>
          </w:p>
        </w:tc>
      </w:tr>
      <w:tr w:rsidR="00D90F26" w:rsidRPr="00111965" w14:paraId="71475808" w14:textId="77777777" w:rsidTr="00D90F26">
        <w:trPr>
          <w:trHeight w:val="201"/>
        </w:trPr>
        <w:tc>
          <w:tcPr>
            <w:tcW w:w="1013" w:type="dxa"/>
            <w:vMerge/>
            <w:tcBorders>
              <w:left w:val="single" w:sz="4" w:space="0" w:color="auto"/>
              <w:right w:val="single" w:sz="4" w:space="0" w:color="auto"/>
            </w:tcBorders>
            <w:noWrap/>
          </w:tcPr>
          <w:p w14:paraId="6B9E8EFA" w14:textId="77777777" w:rsidR="00D90F26" w:rsidRPr="00111965" w:rsidRDefault="00D90F26" w:rsidP="001605A6">
            <w:pPr>
              <w:jc w:val="center"/>
              <w:rPr>
                <w:rFonts w:ascii="Tahoma" w:hAnsi="Tahoma" w:cs="Tahoma"/>
                <w:sz w:val="16"/>
                <w:szCs w:val="16"/>
              </w:rPr>
            </w:pPr>
          </w:p>
        </w:tc>
        <w:tc>
          <w:tcPr>
            <w:tcW w:w="7655" w:type="dxa"/>
            <w:gridSpan w:val="2"/>
            <w:tcBorders>
              <w:top w:val="single" w:sz="4" w:space="0" w:color="auto"/>
              <w:left w:val="nil"/>
              <w:bottom w:val="single" w:sz="4" w:space="0" w:color="auto"/>
              <w:right w:val="nil"/>
            </w:tcBorders>
          </w:tcPr>
          <w:p w14:paraId="3CDFF1E6" w14:textId="59DA0874" w:rsidR="00D90F26" w:rsidRPr="00111965" w:rsidRDefault="00D90F26" w:rsidP="00D90F26">
            <w:pPr>
              <w:rPr>
                <w:rFonts w:ascii="Tahoma" w:hAnsi="Tahoma" w:cs="Tahoma"/>
                <w:sz w:val="16"/>
                <w:szCs w:val="16"/>
              </w:rPr>
            </w:pPr>
            <w:r w:rsidRPr="00111965">
              <w:rPr>
                <w:rFonts w:ascii="Tahoma" w:hAnsi="Tahoma" w:cs="Tahoma"/>
                <w:sz w:val="16"/>
                <w:szCs w:val="16"/>
              </w:rPr>
              <w:t>г) плесно-фалангових суглобів (відсутність усіх пальців стопи)</w:t>
            </w:r>
            <w:r>
              <w:rPr>
                <w:rFonts w:ascii="Tahoma" w:hAnsi="Tahoma" w:cs="Tahoma"/>
                <w:sz w:val="16"/>
                <w:szCs w:val="16"/>
              </w:rPr>
              <w:t xml:space="preserve"> </w:t>
            </w:r>
          </w:p>
        </w:tc>
        <w:tc>
          <w:tcPr>
            <w:tcW w:w="1396" w:type="dxa"/>
            <w:tcBorders>
              <w:top w:val="single" w:sz="4" w:space="0" w:color="auto"/>
              <w:left w:val="single" w:sz="4" w:space="0" w:color="auto"/>
              <w:bottom w:val="single" w:sz="4" w:space="0" w:color="auto"/>
              <w:right w:val="single" w:sz="4" w:space="0" w:color="auto"/>
            </w:tcBorders>
            <w:noWrap/>
          </w:tcPr>
          <w:p w14:paraId="764FDFBD" w14:textId="1C8333A4" w:rsidR="00D90F26" w:rsidRPr="00D90F26" w:rsidRDefault="00D90F26" w:rsidP="00D90F26">
            <w:pPr>
              <w:jc w:val="center"/>
              <w:rPr>
                <w:rFonts w:ascii="Tahoma" w:hAnsi="Tahoma" w:cs="Tahoma"/>
                <w:sz w:val="16"/>
                <w:szCs w:val="16"/>
                <w:lang w:val="ru-RU"/>
              </w:rPr>
            </w:pPr>
            <w:r w:rsidRPr="00111965">
              <w:rPr>
                <w:rFonts w:ascii="Tahoma" w:hAnsi="Tahoma" w:cs="Tahoma"/>
                <w:sz w:val="16"/>
                <w:szCs w:val="16"/>
                <w:lang w:val="en-US"/>
              </w:rPr>
              <w:t>40</w:t>
            </w:r>
          </w:p>
        </w:tc>
      </w:tr>
      <w:tr w:rsidR="00D90F26" w:rsidRPr="00111965" w14:paraId="72F22E3A" w14:textId="77777777" w:rsidTr="00D90F26">
        <w:trPr>
          <w:trHeight w:val="133"/>
        </w:trPr>
        <w:tc>
          <w:tcPr>
            <w:tcW w:w="1013" w:type="dxa"/>
            <w:vMerge/>
            <w:tcBorders>
              <w:left w:val="single" w:sz="4" w:space="0" w:color="auto"/>
              <w:right w:val="single" w:sz="4" w:space="0" w:color="auto"/>
            </w:tcBorders>
            <w:noWrap/>
          </w:tcPr>
          <w:p w14:paraId="7E1F38D8" w14:textId="77777777" w:rsidR="00D90F26" w:rsidRPr="00111965" w:rsidRDefault="00D90F26" w:rsidP="001605A6">
            <w:pPr>
              <w:jc w:val="center"/>
              <w:rPr>
                <w:rFonts w:ascii="Tahoma" w:hAnsi="Tahoma" w:cs="Tahoma"/>
                <w:sz w:val="16"/>
                <w:szCs w:val="16"/>
              </w:rPr>
            </w:pPr>
          </w:p>
        </w:tc>
        <w:tc>
          <w:tcPr>
            <w:tcW w:w="7655" w:type="dxa"/>
            <w:gridSpan w:val="2"/>
            <w:tcBorders>
              <w:top w:val="single" w:sz="4" w:space="0" w:color="auto"/>
              <w:left w:val="nil"/>
              <w:bottom w:val="nil"/>
              <w:right w:val="nil"/>
            </w:tcBorders>
          </w:tcPr>
          <w:p w14:paraId="0ED4B660" w14:textId="7E6327CB" w:rsidR="00D90F26" w:rsidRPr="00111965" w:rsidRDefault="00D90F26" w:rsidP="00D90F26">
            <w:pPr>
              <w:rPr>
                <w:rFonts w:ascii="Tahoma" w:hAnsi="Tahoma" w:cs="Tahoma"/>
                <w:sz w:val="16"/>
                <w:szCs w:val="16"/>
              </w:rPr>
            </w:pPr>
            <w:r w:rsidRPr="00111965">
              <w:rPr>
                <w:rFonts w:ascii="Tahoma" w:hAnsi="Tahoma" w:cs="Tahoma"/>
                <w:sz w:val="16"/>
                <w:szCs w:val="16"/>
              </w:rPr>
              <w:t>е) таранної, п'яткової кісток (втрата стопи)</w:t>
            </w:r>
          </w:p>
        </w:tc>
        <w:tc>
          <w:tcPr>
            <w:tcW w:w="1396" w:type="dxa"/>
            <w:tcBorders>
              <w:top w:val="single" w:sz="4" w:space="0" w:color="auto"/>
              <w:left w:val="single" w:sz="4" w:space="0" w:color="auto"/>
              <w:bottom w:val="nil"/>
              <w:right w:val="single" w:sz="4" w:space="0" w:color="auto"/>
            </w:tcBorders>
            <w:noWrap/>
          </w:tcPr>
          <w:p w14:paraId="116536C0" w14:textId="7EDF0F34" w:rsidR="00D90F26" w:rsidRPr="00D90F26" w:rsidRDefault="00D90F26" w:rsidP="00D90F26">
            <w:pPr>
              <w:jc w:val="center"/>
              <w:rPr>
                <w:rFonts w:ascii="Tahoma" w:hAnsi="Tahoma" w:cs="Tahoma"/>
                <w:sz w:val="16"/>
                <w:szCs w:val="16"/>
                <w:lang w:val="ru-RU"/>
              </w:rPr>
            </w:pPr>
            <w:r w:rsidRPr="00111965">
              <w:rPr>
                <w:rFonts w:ascii="Tahoma" w:hAnsi="Tahoma" w:cs="Tahoma"/>
                <w:sz w:val="16"/>
                <w:szCs w:val="16"/>
                <w:lang w:val="en-US"/>
              </w:rPr>
              <w:t>50</w:t>
            </w:r>
          </w:p>
        </w:tc>
      </w:tr>
      <w:tr w:rsidR="00D90F26" w:rsidRPr="00111965" w14:paraId="1885664F" w14:textId="77777777" w:rsidTr="00D90F26">
        <w:trPr>
          <w:trHeight w:val="916"/>
        </w:trPr>
        <w:tc>
          <w:tcPr>
            <w:tcW w:w="1013" w:type="dxa"/>
            <w:vMerge/>
            <w:tcBorders>
              <w:left w:val="single" w:sz="4" w:space="0" w:color="auto"/>
              <w:bottom w:val="single" w:sz="4" w:space="0" w:color="auto"/>
              <w:right w:val="single" w:sz="4" w:space="0" w:color="auto"/>
            </w:tcBorders>
            <w:noWrap/>
          </w:tcPr>
          <w:p w14:paraId="435FD42B" w14:textId="77777777" w:rsidR="00111965" w:rsidRPr="00111965" w:rsidRDefault="00111965" w:rsidP="001605A6">
            <w:pPr>
              <w:jc w:val="center"/>
              <w:rPr>
                <w:rFonts w:ascii="Tahoma" w:hAnsi="Tahoma" w:cs="Tahoma"/>
                <w:sz w:val="16"/>
                <w:szCs w:val="16"/>
              </w:rPr>
            </w:pPr>
          </w:p>
        </w:tc>
        <w:tc>
          <w:tcPr>
            <w:tcW w:w="9051" w:type="dxa"/>
            <w:gridSpan w:val="3"/>
            <w:tcBorders>
              <w:top w:val="single" w:sz="4" w:space="0" w:color="auto"/>
              <w:left w:val="nil"/>
              <w:bottom w:val="single" w:sz="4" w:space="0" w:color="auto"/>
              <w:right w:val="single" w:sz="4" w:space="0" w:color="000000"/>
            </w:tcBorders>
            <w:vAlign w:val="center"/>
          </w:tcPr>
          <w:p w14:paraId="4E5B5A53" w14:textId="77777777" w:rsidR="00111965" w:rsidRPr="00111965" w:rsidRDefault="00111965" w:rsidP="001605A6">
            <w:pPr>
              <w:rPr>
                <w:rFonts w:ascii="Tahoma" w:hAnsi="Tahoma" w:cs="Tahoma"/>
                <w:b/>
                <w:sz w:val="16"/>
                <w:szCs w:val="16"/>
              </w:rPr>
            </w:pPr>
            <w:r w:rsidRPr="00111965">
              <w:rPr>
                <w:rFonts w:ascii="Tahoma" w:hAnsi="Tahoma" w:cs="Tahoma"/>
                <w:b/>
                <w:sz w:val="16"/>
                <w:szCs w:val="16"/>
              </w:rPr>
              <w:t>Примітки:</w:t>
            </w:r>
          </w:p>
          <w:p w14:paraId="21A500CA" w14:textId="77777777" w:rsidR="00111965" w:rsidRPr="00111965" w:rsidRDefault="00111965" w:rsidP="001605A6">
            <w:pPr>
              <w:jc w:val="both"/>
              <w:rPr>
                <w:rFonts w:ascii="Tahoma" w:hAnsi="Tahoma" w:cs="Tahoma"/>
                <w:sz w:val="16"/>
                <w:szCs w:val="16"/>
              </w:rPr>
            </w:pPr>
            <w:r w:rsidRPr="00111965">
              <w:rPr>
                <w:rFonts w:ascii="Tahoma" w:hAnsi="Tahoma" w:cs="Tahoma"/>
                <w:sz w:val="16"/>
                <w:szCs w:val="16"/>
              </w:rPr>
              <w:t>1) Страхова виплата в зв'язку з ускладненнями травми стопи, передбаченими підпунктами а), б), в), здійснюється додатково до страхової виплати, здійсненої в зв'язку з травмою стопи, у тому випадку, якщо вони будуть установлені лікувально-профілактичною установою по закінченні 6 місяців після травми.</w:t>
            </w:r>
          </w:p>
          <w:p w14:paraId="521C08AB" w14:textId="77777777" w:rsidR="00111965" w:rsidRPr="00111965" w:rsidRDefault="00111965" w:rsidP="001605A6">
            <w:pPr>
              <w:jc w:val="both"/>
              <w:rPr>
                <w:rFonts w:ascii="Tahoma" w:hAnsi="Tahoma" w:cs="Tahoma"/>
                <w:sz w:val="16"/>
                <w:szCs w:val="16"/>
              </w:rPr>
            </w:pPr>
            <w:r w:rsidRPr="00111965">
              <w:rPr>
                <w:rFonts w:ascii="Tahoma" w:hAnsi="Tahoma" w:cs="Tahoma"/>
                <w:sz w:val="16"/>
                <w:szCs w:val="16"/>
              </w:rPr>
              <w:t xml:space="preserve">2) Якщо страхова виплата здійснюється в зв'язку з ампутацією стопи, додаткова виплата за оперативні втручання не проводиться. </w:t>
            </w:r>
          </w:p>
        </w:tc>
      </w:tr>
      <w:tr w:rsidR="00111965" w:rsidRPr="00111965" w14:paraId="0A5C812B" w14:textId="77777777" w:rsidTr="00D90F26">
        <w:trPr>
          <w:trHeight w:val="44"/>
        </w:trPr>
        <w:tc>
          <w:tcPr>
            <w:tcW w:w="10064" w:type="dxa"/>
            <w:gridSpan w:val="4"/>
            <w:tcBorders>
              <w:top w:val="single" w:sz="4" w:space="0" w:color="auto"/>
              <w:left w:val="single" w:sz="4" w:space="0" w:color="auto"/>
              <w:bottom w:val="single" w:sz="4" w:space="0" w:color="auto"/>
              <w:right w:val="single" w:sz="4" w:space="0" w:color="000000"/>
            </w:tcBorders>
            <w:vAlign w:val="center"/>
          </w:tcPr>
          <w:p w14:paraId="50B2A48A" w14:textId="77777777" w:rsidR="00111965" w:rsidRPr="00111965" w:rsidRDefault="00111965" w:rsidP="001605A6">
            <w:pPr>
              <w:jc w:val="center"/>
              <w:rPr>
                <w:rFonts w:ascii="Tahoma" w:hAnsi="Tahoma" w:cs="Tahoma"/>
                <w:b/>
                <w:bCs/>
                <w:sz w:val="16"/>
                <w:szCs w:val="16"/>
              </w:rPr>
            </w:pPr>
          </w:p>
          <w:p w14:paraId="705F12AE" w14:textId="77777777" w:rsidR="00111965" w:rsidRPr="00111965" w:rsidRDefault="00111965" w:rsidP="001605A6">
            <w:pPr>
              <w:jc w:val="center"/>
              <w:rPr>
                <w:rFonts w:ascii="Tahoma" w:hAnsi="Tahoma" w:cs="Tahoma"/>
                <w:b/>
                <w:bCs/>
                <w:sz w:val="16"/>
                <w:szCs w:val="16"/>
              </w:rPr>
            </w:pPr>
            <w:r w:rsidRPr="00111965">
              <w:rPr>
                <w:rFonts w:ascii="Tahoma" w:hAnsi="Tahoma" w:cs="Tahoma"/>
                <w:b/>
                <w:bCs/>
                <w:sz w:val="16"/>
                <w:szCs w:val="16"/>
              </w:rPr>
              <w:t>ПАЛЬЦІ СТОПИ</w:t>
            </w:r>
          </w:p>
        </w:tc>
      </w:tr>
      <w:tr w:rsidR="00D90F26" w:rsidRPr="00111965" w14:paraId="1C7FD603" w14:textId="77777777" w:rsidTr="00D90F26">
        <w:trPr>
          <w:trHeight w:val="280"/>
        </w:trPr>
        <w:tc>
          <w:tcPr>
            <w:tcW w:w="1013" w:type="dxa"/>
            <w:vMerge w:val="restart"/>
            <w:tcBorders>
              <w:top w:val="nil"/>
              <w:left w:val="single" w:sz="4" w:space="0" w:color="auto"/>
              <w:bottom w:val="single" w:sz="4" w:space="0" w:color="auto"/>
              <w:right w:val="nil"/>
            </w:tcBorders>
            <w:noWrap/>
          </w:tcPr>
          <w:p w14:paraId="19D40E17" w14:textId="77777777" w:rsidR="00111965" w:rsidRPr="002F6765" w:rsidRDefault="00111965" w:rsidP="001605A6">
            <w:pPr>
              <w:spacing w:before="80"/>
              <w:jc w:val="center"/>
              <w:rPr>
                <w:rFonts w:ascii="Tahoma" w:hAnsi="Tahoma" w:cs="Tahoma"/>
                <w:b/>
                <w:sz w:val="16"/>
                <w:szCs w:val="16"/>
              </w:rPr>
            </w:pPr>
            <w:r w:rsidRPr="002F6765">
              <w:rPr>
                <w:rFonts w:ascii="Tahoma" w:hAnsi="Tahoma" w:cs="Tahoma"/>
                <w:b/>
                <w:sz w:val="16"/>
                <w:szCs w:val="16"/>
              </w:rPr>
              <w:t>96</w:t>
            </w:r>
          </w:p>
        </w:tc>
        <w:tc>
          <w:tcPr>
            <w:tcW w:w="9051" w:type="dxa"/>
            <w:gridSpan w:val="3"/>
            <w:tcBorders>
              <w:top w:val="single" w:sz="4" w:space="0" w:color="auto"/>
              <w:left w:val="single" w:sz="4" w:space="0" w:color="auto"/>
              <w:bottom w:val="single" w:sz="4" w:space="0" w:color="auto"/>
              <w:right w:val="single" w:sz="4" w:space="0" w:color="000000"/>
            </w:tcBorders>
            <w:vAlign w:val="center"/>
          </w:tcPr>
          <w:p w14:paraId="772D360F" w14:textId="77777777" w:rsidR="00111965" w:rsidRPr="00111965" w:rsidRDefault="00111965" w:rsidP="001605A6">
            <w:pPr>
              <w:spacing w:before="80"/>
              <w:rPr>
                <w:rFonts w:ascii="Tahoma" w:hAnsi="Tahoma" w:cs="Tahoma"/>
                <w:sz w:val="16"/>
                <w:szCs w:val="16"/>
              </w:rPr>
            </w:pPr>
            <w:r w:rsidRPr="00111965">
              <w:rPr>
                <w:rFonts w:ascii="Tahoma" w:hAnsi="Tahoma" w:cs="Tahoma"/>
                <w:sz w:val="16"/>
                <w:szCs w:val="16"/>
              </w:rPr>
              <w:t>ПЕРЕЛОМ, ВИВИХ ФАЛАНГИ (ФАЛАНГ), РОЗРИВ СУХОЖИЛКУ (СУХОЖИЛКІВ):</w:t>
            </w:r>
          </w:p>
        </w:tc>
      </w:tr>
      <w:tr w:rsidR="00D90F26" w:rsidRPr="00111965" w14:paraId="667CF59A" w14:textId="77777777" w:rsidTr="002F6765">
        <w:trPr>
          <w:trHeight w:val="128"/>
        </w:trPr>
        <w:tc>
          <w:tcPr>
            <w:tcW w:w="1013" w:type="dxa"/>
            <w:vMerge/>
            <w:tcBorders>
              <w:left w:val="single" w:sz="4" w:space="0" w:color="auto"/>
              <w:bottom w:val="single" w:sz="4" w:space="0" w:color="auto"/>
              <w:right w:val="nil"/>
            </w:tcBorders>
            <w:noWrap/>
          </w:tcPr>
          <w:p w14:paraId="6F41EE9A" w14:textId="77777777" w:rsidR="00111965" w:rsidRPr="00111965" w:rsidRDefault="00111965" w:rsidP="001605A6">
            <w:pPr>
              <w:jc w:val="center"/>
              <w:rPr>
                <w:rFonts w:ascii="Tahoma" w:hAnsi="Tahoma" w:cs="Tahoma"/>
                <w:sz w:val="16"/>
                <w:szCs w:val="16"/>
              </w:rPr>
            </w:pPr>
          </w:p>
        </w:tc>
        <w:tc>
          <w:tcPr>
            <w:tcW w:w="7655" w:type="dxa"/>
            <w:gridSpan w:val="2"/>
            <w:tcBorders>
              <w:top w:val="nil"/>
              <w:left w:val="single" w:sz="4" w:space="0" w:color="auto"/>
              <w:bottom w:val="single" w:sz="4" w:space="0" w:color="auto"/>
              <w:right w:val="single" w:sz="4" w:space="0" w:color="auto"/>
            </w:tcBorders>
            <w:vAlign w:val="center"/>
          </w:tcPr>
          <w:p w14:paraId="4F6B8F04" w14:textId="77777777" w:rsidR="00111965" w:rsidRPr="00111965" w:rsidRDefault="00111965" w:rsidP="001605A6">
            <w:pPr>
              <w:rPr>
                <w:rFonts w:ascii="Tahoma" w:hAnsi="Tahoma" w:cs="Tahoma"/>
                <w:sz w:val="16"/>
                <w:szCs w:val="16"/>
              </w:rPr>
            </w:pPr>
            <w:r w:rsidRPr="00111965">
              <w:rPr>
                <w:rFonts w:ascii="Tahoma" w:hAnsi="Tahoma" w:cs="Tahoma"/>
                <w:sz w:val="16"/>
                <w:szCs w:val="16"/>
              </w:rPr>
              <w:t>а) одного пальця</w:t>
            </w:r>
          </w:p>
        </w:tc>
        <w:tc>
          <w:tcPr>
            <w:tcW w:w="1396" w:type="dxa"/>
            <w:tcBorders>
              <w:top w:val="nil"/>
              <w:left w:val="nil"/>
              <w:bottom w:val="single" w:sz="4" w:space="0" w:color="auto"/>
              <w:right w:val="single" w:sz="4" w:space="0" w:color="auto"/>
            </w:tcBorders>
            <w:noWrap/>
            <w:vAlign w:val="center"/>
          </w:tcPr>
          <w:p w14:paraId="6C5A7D11"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3(але не більше 300 у.о.)</w:t>
            </w:r>
          </w:p>
        </w:tc>
      </w:tr>
      <w:tr w:rsidR="00D90F26" w:rsidRPr="00111965" w14:paraId="222DD067" w14:textId="77777777" w:rsidTr="002F6765">
        <w:trPr>
          <w:trHeight w:val="213"/>
        </w:trPr>
        <w:tc>
          <w:tcPr>
            <w:tcW w:w="1013" w:type="dxa"/>
            <w:vMerge/>
            <w:tcBorders>
              <w:left w:val="single" w:sz="4" w:space="0" w:color="auto"/>
              <w:bottom w:val="single" w:sz="4" w:space="0" w:color="auto"/>
              <w:right w:val="nil"/>
            </w:tcBorders>
            <w:noWrap/>
          </w:tcPr>
          <w:p w14:paraId="62E6FBAC" w14:textId="77777777" w:rsidR="00111965" w:rsidRPr="00111965" w:rsidRDefault="00111965" w:rsidP="001605A6">
            <w:pPr>
              <w:jc w:val="center"/>
              <w:rPr>
                <w:rFonts w:ascii="Tahoma" w:hAnsi="Tahoma" w:cs="Tahoma"/>
                <w:sz w:val="16"/>
                <w:szCs w:val="16"/>
              </w:rPr>
            </w:pPr>
          </w:p>
        </w:tc>
        <w:tc>
          <w:tcPr>
            <w:tcW w:w="7655" w:type="dxa"/>
            <w:gridSpan w:val="2"/>
            <w:tcBorders>
              <w:top w:val="single" w:sz="4" w:space="0" w:color="auto"/>
              <w:left w:val="single" w:sz="4" w:space="0" w:color="auto"/>
              <w:bottom w:val="single" w:sz="4" w:space="0" w:color="auto"/>
              <w:right w:val="single" w:sz="4" w:space="0" w:color="auto"/>
            </w:tcBorders>
            <w:vAlign w:val="center"/>
          </w:tcPr>
          <w:p w14:paraId="5251D072" w14:textId="77777777" w:rsidR="00111965" w:rsidRPr="00111965" w:rsidRDefault="00111965" w:rsidP="001605A6">
            <w:pPr>
              <w:rPr>
                <w:rFonts w:ascii="Tahoma" w:hAnsi="Tahoma" w:cs="Tahoma"/>
                <w:sz w:val="16"/>
                <w:szCs w:val="16"/>
              </w:rPr>
            </w:pPr>
            <w:r w:rsidRPr="00111965">
              <w:rPr>
                <w:rFonts w:ascii="Tahoma" w:hAnsi="Tahoma" w:cs="Tahoma"/>
                <w:sz w:val="16"/>
                <w:szCs w:val="16"/>
              </w:rPr>
              <w:t>б) двох-трьох пальців</w:t>
            </w:r>
          </w:p>
        </w:tc>
        <w:tc>
          <w:tcPr>
            <w:tcW w:w="1396" w:type="dxa"/>
            <w:tcBorders>
              <w:top w:val="single" w:sz="4" w:space="0" w:color="auto"/>
              <w:left w:val="nil"/>
              <w:bottom w:val="single" w:sz="4" w:space="0" w:color="auto"/>
              <w:right w:val="single" w:sz="4" w:space="0" w:color="auto"/>
            </w:tcBorders>
            <w:noWrap/>
            <w:vAlign w:val="center"/>
          </w:tcPr>
          <w:p w14:paraId="27B692E3"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5(але не більше 500 у.о.)</w:t>
            </w:r>
          </w:p>
        </w:tc>
      </w:tr>
      <w:tr w:rsidR="00D90F26" w:rsidRPr="00111965" w14:paraId="3E99F9BE" w14:textId="77777777" w:rsidTr="002F6765">
        <w:trPr>
          <w:trHeight w:val="158"/>
        </w:trPr>
        <w:tc>
          <w:tcPr>
            <w:tcW w:w="1013" w:type="dxa"/>
            <w:vMerge/>
            <w:tcBorders>
              <w:left w:val="single" w:sz="4" w:space="0" w:color="auto"/>
              <w:bottom w:val="single" w:sz="4" w:space="0" w:color="auto"/>
              <w:right w:val="nil"/>
            </w:tcBorders>
            <w:noWrap/>
          </w:tcPr>
          <w:p w14:paraId="52A0D343" w14:textId="77777777" w:rsidR="00111965" w:rsidRPr="00111965" w:rsidRDefault="00111965" w:rsidP="001605A6">
            <w:pPr>
              <w:jc w:val="center"/>
              <w:rPr>
                <w:rFonts w:ascii="Tahoma" w:hAnsi="Tahoma" w:cs="Tahoma"/>
                <w:sz w:val="16"/>
                <w:szCs w:val="16"/>
              </w:rPr>
            </w:pPr>
          </w:p>
        </w:tc>
        <w:tc>
          <w:tcPr>
            <w:tcW w:w="7655" w:type="dxa"/>
            <w:gridSpan w:val="2"/>
            <w:tcBorders>
              <w:top w:val="single" w:sz="4" w:space="0" w:color="auto"/>
              <w:left w:val="single" w:sz="4" w:space="0" w:color="auto"/>
              <w:bottom w:val="single" w:sz="4" w:space="0" w:color="auto"/>
              <w:right w:val="single" w:sz="4" w:space="0" w:color="auto"/>
            </w:tcBorders>
            <w:vAlign w:val="center"/>
          </w:tcPr>
          <w:p w14:paraId="7ED594FE" w14:textId="77777777" w:rsidR="00111965" w:rsidRPr="00111965" w:rsidRDefault="00111965" w:rsidP="001605A6">
            <w:pPr>
              <w:rPr>
                <w:rFonts w:ascii="Tahoma" w:hAnsi="Tahoma" w:cs="Tahoma"/>
                <w:sz w:val="16"/>
                <w:szCs w:val="16"/>
              </w:rPr>
            </w:pPr>
            <w:r w:rsidRPr="00111965">
              <w:rPr>
                <w:rFonts w:ascii="Tahoma" w:hAnsi="Tahoma" w:cs="Tahoma"/>
                <w:sz w:val="16"/>
                <w:szCs w:val="16"/>
              </w:rPr>
              <w:t>в) чотирьох-п'яти пальців</w:t>
            </w:r>
          </w:p>
        </w:tc>
        <w:tc>
          <w:tcPr>
            <w:tcW w:w="1396" w:type="dxa"/>
            <w:tcBorders>
              <w:top w:val="single" w:sz="4" w:space="0" w:color="auto"/>
              <w:left w:val="nil"/>
              <w:bottom w:val="single" w:sz="4" w:space="0" w:color="auto"/>
              <w:right w:val="single" w:sz="4" w:space="0" w:color="auto"/>
            </w:tcBorders>
            <w:noWrap/>
            <w:vAlign w:val="center"/>
          </w:tcPr>
          <w:p w14:paraId="62C1C470"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10(але не більше 1000 у.о.)</w:t>
            </w:r>
          </w:p>
        </w:tc>
      </w:tr>
      <w:tr w:rsidR="00D90F26" w:rsidRPr="00111965" w14:paraId="08E82B58" w14:textId="77777777" w:rsidTr="00D90F26">
        <w:trPr>
          <w:trHeight w:val="696"/>
        </w:trPr>
        <w:tc>
          <w:tcPr>
            <w:tcW w:w="1013" w:type="dxa"/>
            <w:vMerge/>
            <w:tcBorders>
              <w:left w:val="single" w:sz="4" w:space="0" w:color="auto"/>
              <w:bottom w:val="single" w:sz="4" w:space="0" w:color="auto"/>
              <w:right w:val="nil"/>
            </w:tcBorders>
            <w:noWrap/>
          </w:tcPr>
          <w:p w14:paraId="340ECDEF" w14:textId="77777777" w:rsidR="00111965" w:rsidRPr="00111965" w:rsidRDefault="00111965" w:rsidP="001605A6">
            <w:pPr>
              <w:jc w:val="center"/>
              <w:rPr>
                <w:rFonts w:ascii="Tahoma" w:hAnsi="Tahoma" w:cs="Tahoma"/>
                <w:sz w:val="16"/>
                <w:szCs w:val="16"/>
              </w:rPr>
            </w:pPr>
          </w:p>
        </w:tc>
        <w:tc>
          <w:tcPr>
            <w:tcW w:w="9051" w:type="dxa"/>
            <w:gridSpan w:val="3"/>
            <w:tcBorders>
              <w:top w:val="single" w:sz="4" w:space="0" w:color="auto"/>
              <w:left w:val="single" w:sz="4" w:space="0" w:color="auto"/>
              <w:right w:val="single" w:sz="4" w:space="0" w:color="000000"/>
            </w:tcBorders>
            <w:vAlign w:val="center"/>
          </w:tcPr>
          <w:p w14:paraId="36FF107C" w14:textId="77777777" w:rsidR="00111965" w:rsidRPr="00111965" w:rsidRDefault="00111965" w:rsidP="001605A6">
            <w:pPr>
              <w:jc w:val="both"/>
              <w:rPr>
                <w:rFonts w:ascii="Tahoma" w:hAnsi="Tahoma" w:cs="Tahoma"/>
                <w:b/>
                <w:sz w:val="16"/>
                <w:szCs w:val="16"/>
              </w:rPr>
            </w:pPr>
            <w:r w:rsidRPr="00111965">
              <w:rPr>
                <w:rFonts w:ascii="Tahoma" w:hAnsi="Tahoma" w:cs="Tahoma"/>
                <w:b/>
                <w:sz w:val="16"/>
                <w:szCs w:val="16"/>
              </w:rPr>
              <w:t>Примітка:</w:t>
            </w:r>
          </w:p>
          <w:p w14:paraId="72282389" w14:textId="77777777" w:rsidR="00111965" w:rsidRPr="00111965" w:rsidRDefault="00111965" w:rsidP="001605A6">
            <w:pPr>
              <w:jc w:val="both"/>
              <w:rPr>
                <w:rFonts w:ascii="Tahoma" w:hAnsi="Tahoma" w:cs="Tahoma"/>
                <w:b/>
                <w:sz w:val="16"/>
                <w:szCs w:val="16"/>
              </w:rPr>
            </w:pPr>
            <w:r w:rsidRPr="00111965">
              <w:rPr>
                <w:rFonts w:ascii="Tahoma" w:hAnsi="Tahoma" w:cs="Tahoma"/>
                <w:sz w:val="16"/>
                <w:szCs w:val="16"/>
              </w:rPr>
              <w:t>Якщо в зв'язку з переломом, вивихом або розривом сухожиль пальця проводилися оперативні втручання (за винятком закритого вправлення вивиху, закритої репозиції уламків, первинної хірургічної обробки ран, вилучення сторонніх тіл з ран), додатково виплачується 3% страхової суми одноразово.</w:t>
            </w:r>
          </w:p>
        </w:tc>
      </w:tr>
      <w:tr w:rsidR="00D90F26" w:rsidRPr="00111965" w14:paraId="1550533B" w14:textId="77777777" w:rsidTr="00D90F26">
        <w:trPr>
          <w:trHeight w:val="69"/>
        </w:trPr>
        <w:tc>
          <w:tcPr>
            <w:tcW w:w="1013" w:type="dxa"/>
            <w:vMerge w:val="restart"/>
            <w:tcBorders>
              <w:top w:val="single" w:sz="4" w:space="0" w:color="auto"/>
              <w:left w:val="single" w:sz="4" w:space="0" w:color="auto"/>
              <w:bottom w:val="single" w:sz="4" w:space="0" w:color="auto"/>
              <w:right w:val="single" w:sz="4" w:space="0" w:color="auto"/>
            </w:tcBorders>
            <w:noWrap/>
          </w:tcPr>
          <w:p w14:paraId="4DD38A16" w14:textId="77777777" w:rsidR="00111965" w:rsidRPr="002F6765" w:rsidRDefault="00111965" w:rsidP="001605A6">
            <w:pPr>
              <w:spacing w:before="80"/>
              <w:jc w:val="center"/>
              <w:rPr>
                <w:rFonts w:ascii="Tahoma" w:hAnsi="Tahoma" w:cs="Tahoma"/>
                <w:b/>
                <w:sz w:val="16"/>
                <w:szCs w:val="16"/>
              </w:rPr>
            </w:pPr>
            <w:r w:rsidRPr="002F6765">
              <w:rPr>
                <w:rFonts w:ascii="Tahoma" w:hAnsi="Tahoma" w:cs="Tahoma"/>
                <w:b/>
                <w:sz w:val="16"/>
                <w:szCs w:val="16"/>
              </w:rPr>
              <w:t>97</w:t>
            </w:r>
          </w:p>
        </w:tc>
        <w:tc>
          <w:tcPr>
            <w:tcW w:w="9051" w:type="dxa"/>
            <w:gridSpan w:val="3"/>
            <w:tcBorders>
              <w:top w:val="single" w:sz="4" w:space="0" w:color="auto"/>
              <w:left w:val="nil"/>
              <w:bottom w:val="single" w:sz="4" w:space="0" w:color="auto"/>
              <w:right w:val="single" w:sz="4" w:space="0" w:color="000000"/>
            </w:tcBorders>
            <w:vAlign w:val="center"/>
          </w:tcPr>
          <w:p w14:paraId="476553E5" w14:textId="77777777" w:rsidR="00111965" w:rsidRPr="00111965" w:rsidRDefault="00111965" w:rsidP="001605A6">
            <w:pPr>
              <w:spacing w:before="80"/>
              <w:rPr>
                <w:rFonts w:ascii="Tahoma" w:hAnsi="Tahoma" w:cs="Tahoma"/>
                <w:sz w:val="16"/>
                <w:szCs w:val="16"/>
              </w:rPr>
            </w:pPr>
            <w:r w:rsidRPr="00111965">
              <w:rPr>
                <w:rFonts w:ascii="Tahoma" w:hAnsi="Tahoma" w:cs="Tahoma"/>
                <w:sz w:val="16"/>
                <w:szCs w:val="16"/>
              </w:rPr>
              <w:t>ТРАВМАТИЧНА АМПУТАЦІЯ АБО УШКОДЖЕННЯ ПАЛЬЦІВ СТОПИ, ЩО ПРИЗВЕЛО ДО АМПУТАЦІЇ:</w:t>
            </w:r>
          </w:p>
        </w:tc>
      </w:tr>
      <w:tr w:rsidR="00D90F26" w:rsidRPr="00111965" w14:paraId="46F5F522" w14:textId="77777777" w:rsidTr="002F6765">
        <w:trPr>
          <w:trHeight w:val="138"/>
        </w:trPr>
        <w:tc>
          <w:tcPr>
            <w:tcW w:w="1013" w:type="dxa"/>
            <w:vMerge/>
            <w:tcBorders>
              <w:top w:val="single" w:sz="4" w:space="0" w:color="auto"/>
              <w:left w:val="single" w:sz="4" w:space="0" w:color="auto"/>
              <w:bottom w:val="single" w:sz="4" w:space="0" w:color="auto"/>
              <w:right w:val="single" w:sz="4" w:space="0" w:color="auto"/>
            </w:tcBorders>
            <w:noWrap/>
          </w:tcPr>
          <w:p w14:paraId="4595CC82" w14:textId="77777777" w:rsidR="00111965" w:rsidRPr="00111965" w:rsidRDefault="00111965" w:rsidP="001605A6">
            <w:pPr>
              <w:jc w:val="center"/>
              <w:rPr>
                <w:rFonts w:ascii="Tahoma" w:hAnsi="Tahoma" w:cs="Tahoma"/>
                <w:sz w:val="16"/>
                <w:szCs w:val="16"/>
              </w:rPr>
            </w:pPr>
          </w:p>
        </w:tc>
        <w:tc>
          <w:tcPr>
            <w:tcW w:w="7655" w:type="dxa"/>
            <w:gridSpan w:val="2"/>
            <w:tcBorders>
              <w:top w:val="nil"/>
              <w:left w:val="nil"/>
              <w:bottom w:val="single" w:sz="4" w:space="0" w:color="auto"/>
              <w:right w:val="nil"/>
            </w:tcBorders>
            <w:vAlign w:val="center"/>
          </w:tcPr>
          <w:p w14:paraId="1ED37B68" w14:textId="77777777" w:rsidR="00111965" w:rsidRPr="00111965" w:rsidRDefault="00111965" w:rsidP="001605A6">
            <w:pPr>
              <w:rPr>
                <w:rFonts w:ascii="Tahoma" w:hAnsi="Tahoma" w:cs="Tahoma"/>
                <w:sz w:val="16"/>
                <w:szCs w:val="16"/>
              </w:rPr>
            </w:pPr>
            <w:r w:rsidRPr="00111965">
              <w:rPr>
                <w:rFonts w:ascii="Tahoma" w:hAnsi="Tahoma" w:cs="Tahoma"/>
                <w:sz w:val="16"/>
                <w:szCs w:val="16"/>
              </w:rPr>
              <w:t>Першого пальця:</w:t>
            </w:r>
          </w:p>
        </w:tc>
        <w:tc>
          <w:tcPr>
            <w:tcW w:w="1396" w:type="dxa"/>
            <w:tcBorders>
              <w:top w:val="nil"/>
              <w:left w:val="single" w:sz="4" w:space="0" w:color="auto"/>
              <w:bottom w:val="nil"/>
              <w:right w:val="single" w:sz="4" w:space="0" w:color="auto"/>
            </w:tcBorders>
            <w:noWrap/>
            <w:vAlign w:val="bottom"/>
          </w:tcPr>
          <w:p w14:paraId="32321900"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 </w:t>
            </w:r>
          </w:p>
        </w:tc>
      </w:tr>
      <w:tr w:rsidR="00D90F26" w:rsidRPr="00111965" w14:paraId="1D5B7839" w14:textId="77777777" w:rsidTr="002F6765">
        <w:trPr>
          <w:trHeight w:val="81"/>
        </w:trPr>
        <w:tc>
          <w:tcPr>
            <w:tcW w:w="1013" w:type="dxa"/>
            <w:vMerge/>
            <w:tcBorders>
              <w:top w:val="single" w:sz="4" w:space="0" w:color="auto"/>
              <w:left w:val="single" w:sz="4" w:space="0" w:color="auto"/>
              <w:bottom w:val="single" w:sz="4" w:space="0" w:color="auto"/>
              <w:right w:val="single" w:sz="4" w:space="0" w:color="auto"/>
            </w:tcBorders>
            <w:noWrap/>
          </w:tcPr>
          <w:p w14:paraId="64C9F4E9" w14:textId="77777777" w:rsidR="00111965" w:rsidRPr="00111965" w:rsidRDefault="00111965" w:rsidP="001605A6">
            <w:pPr>
              <w:jc w:val="center"/>
              <w:rPr>
                <w:rFonts w:ascii="Tahoma" w:hAnsi="Tahoma" w:cs="Tahoma"/>
                <w:sz w:val="16"/>
                <w:szCs w:val="16"/>
              </w:rPr>
            </w:pPr>
          </w:p>
        </w:tc>
        <w:tc>
          <w:tcPr>
            <w:tcW w:w="7655" w:type="dxa"/>
            <w:gridSpan w:val="2"/>
            <w:tcBorders>
              <w:top w:val="single" w:sz="4" w:space="0" w:color="auto"/>
              <w:left w:val="nil"/>
              <w:bottom w:val="single" w:sz="4" w:space="0" w:color="auto"/>
              <w:right w:val="nil"/>
            </w:tcBorders>
            <w:vAlign w:val="center"/>
          </w:tcPr>
          <w:p w14:paraId="32C58D80" w14:textId="77777777" w:rsidR="00111965" w:rsidRPr="00111965" w:rsidRDefault="00111965" w:rsidP="001605A6">
            <w:pPr>
              <w:rPr>
                <w:rFonts w:ascii="Tahoma" w:hAnsi="Tahoma" w:cs="Tahoma"/>
                <w:sz w:val="16"/>
                <w:szCs w:val="16"/>
              </w:rPr>
            </w:pPr>
            <w:r w:rsidRPr="00111965">
              <w:rPr>
                <w:rFonts w:ascii="Tahoma" w:hAnsi="Tahoma" w:cs="Tahoma"/>
                <w:sz w:val="16"/>
                <w:szCs w:val="16"/>
              </w:rPr>
              <w:t xml:space="preserve">а) на рівні нігтьової фаланги або міжфалангового суглоба </w:t>
            </w:r>
          </w:p>
        </w:tc>
        <w:tc>
          <w:tcPr>
            <w:tcW w:w="1396" w:type="dxa"/>
            <w:tcBorders>
              <w:top w:val="nil"/>
              <w:left w:val="single" w:sz="4" w:space="0" w:color="auto"/>
              <w:bottom w:val="single" w:sz="4" w:space="0" w:color="auto"/>
              <w:right w:val="single" w:sz="4" w:space="0" w:color="auto"/>
            </w:tcBorders>
            <w:noWrap/>
            <w:vAlign w:val="center"/>
          </w:tcPr>
          <w:p w14:paraId="5FD22ED5"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5(але не більше 500 у.о.)</w:t>
            </w:r>
          </w:p>
        </w:tc>
      </w:tr>
      <w:tr w:rsidR="00D90F26" w:rsidRPr="00111965" w14:paraId="2075C8A9" w14:textId="77777777" w:rsidTr="002F6765">
        <w:trPr>
          <w:trHeight w:val="68"/>
        </w:trPr>
        <w:tc>
          <w:tcPr>
            <w:tcW w:w="1013" w:type="dxa"/>
            <w:vMerge/>
            <w:tcBorders>
              <w:top w:val="single" w:sz="4" w:space="0" w:color="auto"/>
              <w:left w:val="single" w:sz="4" w:space="0" w:color="auto"/>
              <w:bottom w:val="single" w:sz="4" w:space="0" w:color="auto"/>
              <w:right w:val="single" w:sz="4" w:space="0" w:color="auto"/>
            </w:tcBorders>
            <w:noWrap/>
          </w:tcPr>
          <w:p w14:paraId="591FEA30" w14:textId="77777777" w:rsidR="00111965" w:rsidRPr="00111965" w:rsidRDefault="00111965" w:rsidP="001605A6">
            <w:pPr>
              <w:jc w:val="center"/>
              <w:rPr>
                <w:rFonts w:ascii="Tahoma" w:hAnsi="Tahoma" w:cs="Tahoma"/>
                <w:sz w:val="16"/>
                <w:szCs w:val="16"/>
              </w:rPr>
            </w:pPr>
          </w:p>
        </w:tc>
        <w:tc>
          <w:tcPr>
            <w:tcW w:w="7655" w:type="dxa"/>
            <w:gridSpan w:val="2"/>
            <w:tcBorders>
              <w:top w:val="single" w:sz="4" w:space="0" w:color="auto"/>
              <w:left w:val="nil"/>
              <w:bottom w:val="single" w:sz="4" w:space="0" w:color="auto"/>
              <w:right w:val="nil"/>
            </w:tcBorders>
            <w:vAlign w:val="center"/>
          </w:tcPr>
          <w:p w14:paraId="38681838" w14:textId="77777777" w:rsidR="00111965" w:rsidRPr="00111965" w:rsidRDefault="00111965" w:rsidP="001605A6">
            <w:pPr>
              <w:rPr>
                <w:rFonts w:ascii="Tahoma" w:hAnsi="Tahoma" w:cs="Tahoma"/>
                <w:sz w:val="16"/>
                <w:szCs w:val="16"/>
              </w:rPr>
            </w:pPr>
            <w:r w:rsidRPr="00111965">
              <w:rPr>
                <w:rFonts w:ascii="Tahoma" w:hAnsi="Tahoma" w:cs="Tahoma"/>
                <w:sz w:val="16"/>
                <w:szCs w:val="16"/>
              </w:rPr>
              <w:t>б) на рівні основної фаланги або плесно-фалангового суглоба</w:t>
            </w:r>
          </w:p>
        </w:tc>
        <w:tc>
          <w:tcPr>
            <w:tcW w:w="1396" w:type="dxa"/>
            <w:tcBorders>
              <w:top w:val="single" w:sz="4" w:space="0" w:color="auto"/>
              <w:left w:val="single" w:sz="4" w:space="0" w:color="auto"/>
              <w:bottom w:val="single" w:sz="4" w:space="0" w:color="auto"/>
              <w:right w:val="single" w:sz="4" w:space="0" w:color="auto"/>
            </w:tcBorders>
            <w:noWrap/>
            <w:vAlign w:val="center"/>
          </w:tcPr>
          <w:p w14:paraId="0C75DB96"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10(але не більше 1000 у.о.)</w:t>
            </w:r>
          </w:p>
        </w:tc>
      </w:tr>
      <w:tr w:rsidR="00D90F26" w:rsidRPr="00111965" w14:paraId="647E9ABA" w14:textId="77777777" w:rsidTr="002F6765">
        <w:trPr>
          <w:trHeight w:val="156"/>
        </w:trPr>
        <w:tc>
          <w:tcPr>
            <w:tcW w:w="1013" w:type="dxa"/>
            <w:vMerge/>
            <w:tcBorders>
              <w:top w:val="single" w:sz="4" w:space="0" w:color="auto"/>
              <w:left w:val="single" w:sz="4" w:space="0" w:color="auto"/>
              <w:bottom w:val="single" w:sz="4" w:space="0" w:color="auto"/>
              <w:right w:val="single" w:sz="4" w:space="0" w:color="auto"/>
            </w:tcBorders>
            <w:noWrap/>
          </w:tcPr>
          <w:p w14:paraId="619FB397" w14:textId="77777777" w:rsidR="00111965" w:rsidRPr="00111965" w:rsidRDefault="00111965" w:rsidP="001605A6">
            <w:pPr>
              <w:jc w:val="center"/>
              <w:rPr>
                <w:rFonts w:ascii="Tahoma" w:hAnsi="Tahoma" w:cs="Tahoma"/>
                <w:sz w:val="16"/>
                <w:szCs w:val="16"/>
              </w:rPr>
            </w:pPr>
          </w:p>
        </w:tc>
        <w:tc>
          <w:tcPr>
            <w:tcW w:w="7655" w:type="dxa"/>
            <w:gridSpan w:val="2"/>
            <w:tcBorders>
              <w:top w:val="single" w:sz="4" w:space="0" w:color="auto"/>
              <w:left w:val="nil"/>
              <w:bottom w:val="single" w:sz="4" w:space="0" w:color="auto"/>
              <w:right w:val="nil"/>
            </w:tcBorders>
            <w:vAlign w:val="center"/>
          </w:tcPr>
          <w:p w14:paraId="46B98A89" w14:textId="77777777" w:rsidR="00111965" w:rsidRPr="00111965" w:rsidRDefault="00111965" w:rsidP="001605A6">
            <w:pPr>
              <w:rPr>
                <w:rFonts w:ascii="Tahoma" w:hAnsi="Tahoma" w:cs="Tahoma"/>
                <w:sz w:val="16"/>
                <w:szCs w:val="16"/>
              </w:rPr>
            </w:pPr>
            <w:r w:rsidRPr="00111965">
              <w:rPr>
                <w:rFonts w:ascii="Tahoma" w:hAnsi="Tahoma" w:cs="Tahoma"/>
                <w:sz w:val="16"/>
                <w:szCs w:val="16"/>
              </w:rPr>
              <w:t>другого, третього, четвертого, п'ятого пальців:</w:t>
            </w:r>
          </w:p>
        </w:tc>
        <w:tc>
          <w:tcPr>
            <w:tcW w:w="1396" w:type="dxa"/>
            <w:tcBorders>
              <w:top w:val="single" w:sz="4" w:space="0" w:color="auto"/>
              <w:left w:val="single" w:sz="4" w:space="0" w:color="auto"/>
              <w:bottom w:val="nil"/>
              <w:right w:val="single" w:sz="4" w:space="0" w:color="auto"/>
            </w:tcBorders>
            <w:noWrap/>
            <w:vAlign w:val="bottom"/>
          </w:tcPr>
          <w:p w14:paraId="57048C13" w14:textId="77777777" w:rsidR="00111965" w:rsidRPr="00111965" w:rsidRDefault="00111965" w:rsidP="001605A6">
            <w:pPr>
              <w:jc w:val="center"/>
              <w:rPr>
                <w:rFonts w:ascii="Tahoma" w:hAnsi="Tahoma" w:cs="Tahoma"/>
                <w:sz w:val="16"/>
                <w:szCs w:val="16"/>
              </w:rPr>
            </w:pPr>
          </w:p>
        </w:tc>
      </w:tr>
      <w:tr w:rsidR="00D90F26" w:rsidRPr="00111965" w14:paraId="425BE4DB" w14:textId="77777777" w:rsidTr="002F6765">
        <w:trPr>
          <w:trHeight w:val="103"/>
        </w:trPr>
        <w:tc>
          <w:tcPr>
            <w:tcW w:w="1013" w:type="dxa"/>
            <w:vMerge/>
            <w:tcBorders>
              <w:top w:val="single" w:sz="4" w:space="0" w:color="auto"/>
              <w:left w:val="single" w:sz="4" w:space="0" w:color="auto"/>
              <w:bottom w:val="single" w:sz="4" w:space="0" w:color="auto"/>
              <w:right w:val="single" w:sz="4" w:space="0" w:color="auto"/>
            </w:tcBorders>
            <w:noWrap/>
          </w:tcPr>
          <w:p w14:paraId="6802CC00" w14:textId="77777777" w:rsidR="00111965" w:rsidRPr="00111965" w:rsidRDefault="00111965" w:rsidP="001605A6">
            <w:pPr>
              <w:jc w:val="center"/>
              <w:rPr>
                <w:rFonts w:ascii="Tahoma" w:hAnsi="Tahoma" w:cs="Tahoma"/>
                <w:sz w:val="16"/>
                <w:szCs w:val="16"/>
              </w:rPr>
            </w:pPr>
          </w:p>
        </w:tc>
        <w:tc>
          <w:tcPr>
            <w:tcW w:w="7655" w:type="dxa"/>
            <w:gridSpan w:val="2"/>
            <w:tcBorders>
              <w:top w:val="single" w:sz="4" w:space="0" w:color="auto"/>
              <w:left w:val="nil"/>
              <w:bottom w:val="single" w:sz="4" w:space="0" w:color="auto"/>
              <w:right w:val="nil"/>
            </w:tcBorders>
            <w:vAlign w:val="center"/>
          </w:tcPr>
          <w:p w14:paraId="4E59148F" w14:textId="77777777" w:rsidR="00111965" w:rsidRPr="00111965" w:rsidRDefault="00111965" w:rsidP="001605A6">
            <w:pPr>
              <w:rPr>
                <w:rFonts w:ascii="Tahoma" w:hAnsi="Tahoma" w:cs="Tahoma"/>
                <w:sz w:val="16"/>
                <w:szCs w:val="16"/>
              </w:rPr>
            </w:pPr>
            <w:r w:rsidRPr="00111965">
              <w:rPr>
                <w:rFonts w:ascii="Tahoma" w:hAnsi="Tahoma" w:cs="Tahoma"/>
                <w:sz w:val="16"/>
                <w:szCs w:val="16"/>
              </w:rPr>
              <w:t>в) одного-двох пальців на рівні нігтьових або середніх фаланг</w:t>
            </w:r>
          </w:p>
        </w:tc>
        <w:tc>
          <w:tcPr>
            <w:tcW w:w="1396" w:type="dxa"/>
            <w:tcBorders>
              <w:top w:val="nil"/>
              <w:left w:val="single" w:sz="4" w:space="0" w:color="auto"/>
              <w:bottom w:val="single" w:sz="4" w:space="0" w:color="auto"/>
              <w:right w:val="single" w:sz="4" w:space="0" w:color="auto"/>
            </w:tcBorders>
            <w:noWrap/>
            <w:vAlign w:val="center"/>
          </w:tcPr>
          <w:p w14:paraId="4A7695C1"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5(але не більше 500 у.о.)</w:t>
            </w:r>
          </w:p>
        </w:tc>
      </w:tr>
      <w:tr w:rsidR="00D90F26" w:rsidRPr="00111965" w14:paraId="46307992" w14:textId="77777777" w:rsidTr="002F6765">
        <w:trPr>
          <w:trHeight w:val="68"/>
        </w:trPr>
        <w:tc>
          <w:tcPr>
            <w:tcW w:w="1013" w:type="dxa"/>
            <w:vMerge/>
            <w:tcBorders>
              <w:top w:val="single" w:sz="4" w:space="0" w:color="auto"/>
              <w:left w:val="single" w:sz="4" w:space="0" w:color="auto"/>
              <w:bottom w:val="single" w:sz="4" w:space="0" w:color="auto"/>
              <w:right w:val="single" w:sz="4" w:space="0" w:color="auto"/>
            </w:tcBorders>
            <w:noWrap/>
          </w:tcPr>
          <w:p w14:paraId="5A6773EF" w14:textId="77777777" w:rsidR="00111965" w:rsidRPr="00111965" w:rsidRDefault="00111965" w:rsidP="001605A6">
            <w:pPr>
              <w:jc w:val="center"/>
              <w:rPr>
                <w:rFonts w:ascii="Tahoma" w:hAnsi="Tahoma" w:cs="Tahoma"/>
                <w:sz w:val="16"/>
                <w:szCs w:val="16"/>
              </w:rPr>
            </w:pPr>
          </w:p>
        </w:tc>
        <w:tc>
          <w:tcPr>
            <w:tcW w:w="7655" w:type="dxa"/>
            <w:gridSpan w:val="2"/>
            <w:tcBorders>
              <w:top w:val="single" w:sz="4" w:space="0" w:color="auto"/>
              <w:left w:val="nil"/>
              <w:bottom w:val="single" w:sz="4" w:space="0" w:color="auto"/>
              <w:right w:val="nil"/>
            </w:tcBorders>
            <w:vAlign w:val="center"/>
          </w:tcPr>
          <w:p w14:paraId="4DD77183" w14:textId="77777777" w:rsidR="00111965" w:rsidRPr="00111965" w:rsidRDefault="00111965" w:rsidP="001605A6">
            <w:pPr>
              <w:rPr>
                <w:rFonts w:ascii="Tahoma" w:hAnsi="Tahoma" w:cs="Tahoma"/>
                <w:sz w:val="16"/>
                <w:szCs w:val="16"/>
              </w:rPr>
            </w:pPr>
            <w:r w:rsidRPr="00111965">
              <w:rPr>
                <w:rFonts w:ascii="Tahoma" w:hAnsi="Tahoma" w:cs="Tahoma"/>
                <w:sz w:val="16"/>
                <w:szCs w:val="16"/>
              </w:rPr>
              <w:t>г) одного-двох  пальців на рівні основних фаланг або плесно-фалангових суглобів</w:t>
            </w:r>
          </w:p>
        </w:tc>
        <w:tc>
          <w:tcPr>
            <w:tcW w:w="1396" w:type="dxa"/>
            <w:tcBorders>
              <w:top w:val="single" w:sz="4" w:space="0" w:color="auto"/>
              <w:left w:val="single" w:sz="4" w:space="0" w:color="auto"/>
              <w:bottom w:val="single" w:sz="4" w:space="0" w:color="auto"/>
              <w:right w:val="single" w:sz="4" w:space="0" w:color="auto"/>
            </w:tcBorders>
            <w:noWrap/>
            <w:vAlign w:val="center"/>
          </w:tcPr>
          <w:p w14:paraId="5D2A98B0"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10(але не більше 1000 у.о.)</w:t>
            </w:r>
          </w:p>
        </w:tc>
      </w:tr>
      <w:tr w:rsidR="002F6765" w:rsidRPr="00111965" w14:paraId="13D0F262" w14:textId="77777777" w:rsidTr="002F6765">
        <w:trPr>
          <w:trHeight w:val="225"/>
        </w:trPr>
        <w:tc>
          <w:tcPr>
            <w:tcW w:w="1013" w:type="dxa"/>
            <w:vMerge/>
            <w:tcBorders>
              <w:top w:val="single" w:sz="4" w:space="0" w:color="auto"/>
              <w:left w:val="single" w:sz="4" w:space="0" w:color="auto"/>
              <w:bottom w:val="single" w:sz="4" w:space="0" w:color="auto"/>
              <w:right w:val="single" w:sz="4" w:space="0" w:color="auto"/>
            </w:tcBorders>
            <w:noWrap/>
          </w:tcPr>
          <w:p w14:paraId="4CB4A384" w14:textId="77777777" w:rsidR="002F6765" w:rsidRPr="00111965" w:rsidRDefault="002F6765" w:rsidP="001605A6">
            <w:pPr>
              <w:jc w:val="center"/>
              <w:rPr>
                <w:rFonts w:ascii="Tahoma" w:hAnsi="Tahoma" w:cs="Tahoma"/>
                <w:sz w:val="16"/>
                <w:szCs w:val="16"/>
              </w:rPr>
            </w:pPr>
          </w:p>
        </w:tc>
        <w:tc>
          <w:tcPr>
            <w:tcW w:w="7655" w:type="dxa"/>
            <w:gridSpan w:val="2"/>
            <w:tcBorders>
              <w:top w:val="single" w:sz="4" w:space="0" w:color="auto"/>
              <w:left w:val="nil"/>
              <w:bottom w:val="single" w:sz="4" w:space="0" w:color="auto"/>
              <w:right w:val="nil"/>
            </w:tcBorders>
            <w:vAlign w:val="center"/>
          </w:tcPr>
          <w:p w14:paraId="00088194" w14:textId="2F9CB9E6" w:rsidR="002F6765" w:rsidRPr="00111965" w:rsidRDefault="002F6765" w:rsidP="001605A6">
            <w:pPr>
              <w:rPr>
                <w:rFonts w:ascii="Tahoma" w:hAnsi="Tahoma" w:cs="Tahoma"/>
                <w:sz w:val="16"/>
                <w:szCs w:val="16"/>
              </w:rPr>
            </w:pPr>
            <w:r w:rsidRPr="00111965">
              <w:rPr>
                <w:rFonts w:ascii="Tahoma" w:hAnsi="Tahoma" w:cs="Tahoma"/>
                <w:sz w:val="16"/>
                <w:szCs w:val="16"/>
              </w:rPr>
              <w:t>д) трьох-чотирьох пальців на рівні нігтьових або середніх фаланг</w:t>
            </w:r>
          </w:p>
        </w:tc>
        <w:tc>
          <w:tcPr>
            <w:tcW w:w="1396" w:type="dxa"/>
            <w:tcBorders>
              <w:top w:val="single" w:sz="4" w:space="0" w:color="auto"/>
              <w:left w:val="single" w:sz="4" w:space="0" w:color="auto"/>
              <w:bottom w:val="single" w:sz="4" w:space="0" w:color="auto"/>
              <w:right w:val="single" w:sz="4" w:space="0" w:color="auto"/>
            </w:tcBorders>
            <w:noWrap/>
            <w:vAlign w:val="center"/>
          </w:tcPr>
          <w:p w14:paraId="31909C82" w14:textId="2A9487BE" w:rsidR="002F6765" w:rsidRPr="00111965" w:rsidRDefault="002F6765" w:rsidP="002F6765">
            <w:pPr>
              <w:jc w:val="center"/>
              <w:rPr>
                <w:rFonts w:ascii="Tahoma" w:hAnsi="Tahoma" w:cs="Tahoma"/>
                <w:sz w:val="16"/>
                <w:szCs w:val="16"/>
                <w:lang w:val="en-US"/>
              </w:rPr>
            </w:pPr>
            <w:r w:rsidRPr="00111965">
              <w:rPr>
                <w:rFonts w:ascii="Tahoma" w:hAnsi="Tahoma" w:cs="Tahoma"/>
                <w:sz w:val="16"/>
                <w:szCs w:val="16"/>
                <w:lang w:val="en-US"/>
              </w:rPr>
              <w:t>15</w:t>
            </w:r>
          </w:p>
        </w:tc>
      </w:tr>
      <w:tr w:rsidR="002F6765" w:rsidRPr="00111965" w14:paraId="7C34ECD1" w14:textId="77777777" w:rsidTr="002F6765">
        <w:trPr>
          <w:trHeight w:val="153"/>
        </w:trPr>
        <w:tc>
          <w:tcPr>
            <w:tcW w:w="1013" w:type="dxa"/>
            <w:vMerge/>
            <w:tcBorders>
              <w:top w:val="single" w:sz="4" w:space="0" w:color="auto"/>
              <w:left w:val="single" w:sz="4" w:space="0" w:color="auto"/>
              <w:bottom w:val="single" w:sz="4" w:space="0" w:color="auto"/>
              <w:right w:val="single" w:sz="4" w:space="0" w:color="auto"/>
            </w:tcBorders>
            <w:noWrap/>
          </w:tcPr>
          <w:p w14:paraId="65D8BE94" w14:textId="77777777" w:rsidR="002F6765" w:rsidRPr="00111965" w:rsidRDefault="002F6765" w:rsidP="001605A6">
            <w:pPr>
              <w:jc w:val="center"/>
              <w:rPr>
                <w:rFonts w:ascii="Tahoma" w:hAnsi="Tahoma" w:cs="Tahoma"/>
                <w:sz w:val="16"/>
                <w:szCs w:val="16"/>
              </w:rPr>
            </w:pPr>
          </w:p>
        </w:tc>
        <w:tc>
          <w:tcPr>
            <w:tcW w:w="7655" w:type="dxa"/>
            <w:gridSpan w:val="2"/>
            <w:tcBorders>
              <w:top w:val="single" w:sz="4" w:space="0" w:color="auto"/>
              <w:left w:val="nil"/>
              <w:bottom w:val="single" w:sz="4" w:space="0" w:color="auto"/>
              <w:right w:val="nil"/>
            </w:tcBorders>
            <w:vAlign w:val="center"/>
          </w:tcPr>
          <w:p w14:paraId="4714261B" w14:textId="7EC6C1C6" w:rsidR="002F6765" w:rsidRPr="00111965" w:rsidRDefault="002F6765" w:rsidP="001605A6">
            <w:pPr>
              <w:rPr>
                <w:rFonts w:ascii="Tahoma" w:hAnsi="Tahoma" w:cs="Tahoma"/>
                <w:sz w:val="16"/>
                <w:szCs w:val="16"/>
              </w:rPr>
            </w:pPr>
            <w:r w:rsidRPr="00111965">
              <w:rPr>
                <w:rFonts w:ascii="Tahoma" w:hAnsi="Tahoma" w:cs="Tahoma"/>
                <w:sz w:val="16"/>
                <w:szCs w:val="16"/>
              </w:rPr>
              <w:t>е) трьох-чотирьох пальців на рівні основних фаланг або плесно-фалангових суглобів</w:t>
            </w:r>
          </w:p>
        </w:tc>
        <w:tc>
          <w:tcPr>
            <w:tcW w:w="1396" w:type="dxa"/>
            <w:tcBorders>
              <w:top w:val="single" w:sz="4" w:space="0" w:color="auto"/>
              <w:left w:val="single" w:sz="4" w:space="0" w:color="auto"/>
              <w:bottom w:val="single" w:sz="4" w:space="0" w:color="auto"/>
              <w:right w:val="single" w:sz="4" w:space="0" w:color="auto"/>
            </w:tcBorders>
            <w:noWrap/>
            <w:vAlign w:val="center"/>
          </w:tcPr>
          <w:p w14:paraId="6B06BAB0" w14:textId="6B90E72C" w:rsidR="002F6765" w:rsidRPr="002F6765" w:rsidRDefault="002F6765" w:rsidP="001605A6">
            <w:pPr>
              <w:jc w:val="center"/>
              <w:rPr>
                <w:rFonts w:ascii="Tahoma" w:hAnsi="Tahoma" w:cs="Tahoma"/>
                <w:sz w:val="16"/>
                <w:szCs w:val="16"/>
                <w:lang w:val="ru-RU"/>
              </w:rPr>
            </w:pPr>
            <w:r w:rsidRPr="00111965">
              <w:rPr>
                <w:rFonts w:ascii="Tahoma" w:hAnsi="Tahoma" w:cs="Tahoma"/>
                <w:sz w:val="16"/>
                <w:szCs w:val="16"/>
                <w:lang w:val="en-US"/>
              </w:rPr>
              <w:t>20</w:t>
            </w:r>
          </w:p>
        </w:tc>
      </w:tr>
      <w:tr w:rsidR="00D90F26" w:rsidRPr="00111965" w14:paraId="4EE53414" w14:textId="77777777" w:rsidTr="00D90F26">
        <w:trPr>
          <w:trHeight w:val="642"/>
        </w:trPr>
        <w:tc>
          <w:tcPr>
            <w:tcW w:w="1013" w:type="dxa"/>
            <w:vMerge/>
            <w:tcBorders>
              <w:top w:val="single" w:sz="4" w:space="0" w:color="auto"/>
              <w:left w:val="single" w:sz="4" w:space="0" w:color="auto"/>
              <w:bottom w:val="single" w:sz="4" w:space="0" w:color="auto"/>
              <w:right w:val="single" w:sz="4" w:space="0" w:color="auto"/>
            </w:tcBorders>
            <w:noWrap/>
          </w:tcPr>
          <w:p w14:paraId="51EF5432" w14:textId="77777777" w:rsidR="00111965" w:rsidRPr="00111965" w:rsidRDefault="00111965" w:rsidP="001605A6">
            <w:pPr>
              <w:jc w:val="center"/>
              <w:rPr>
                <w:rFonts w:ascii="Tahoma" w:hAnsi="Tahoma" w:cs="Tahoma"/>
                <w:sz w:val="16"/>
                <w:szCs w:val="16"/>
              </w:rPr>
            </w:pPr>
          </w:p>
        </w:tc>
        <w:tc>
          <w:tcPr>
            <w:tcW w:w="9051" w:type="dxa"/>
            <w:gridSpan w:val="3"/>
            <w:tcBorders>
              <w:top w:val="single" w:sz="4" w:space="0" w:color="auto"/>
              <w:left w:val="nil"/>
              <w:right w:val="single" w:sz="4" w:space="0" w:color="000000"/>
            </w:tcBorders>
            <w:vAlign w:val="center"/>
          </w:tcPr>
          <w:p w14:paraId="657DDDA6" w14:textId="77777777" w:rsidR="00111965" w:rsidRPr="00111965" w:rsidRDefault="00111965" w:rsidP="001605A6">
            <w:pPr>
              <w:rPr>
                <w:rFonts w:ascii="Tahoma" w:hAnsi="Tahoma" w:cs="Tahoma"/>
                <w:b/>
                <w:sz w:val="16"/>
                <w:szCs w:val="16"/>
              </w:rPr>
            </w:pPr>
            <w:r w:rsidRPr="00111965">
              <w:rPr>
                <w:rFonts w:ascii="Tahoma" w:hAnsi="Tahoma" w:cs="Tahoma"/>
                <w:b/>
                <w:sz w:val="16"/>
                <w:szCs w:val="16"/>
              </w:rPr>
              <w:t>Примітки:</w:t>
            </w:r>
          </w:p>
          <w:p w14:paraId="28AD2131" w14:textId="77777777" w:rsidR="00111965" w:rsidRPr="00111965" w:rsidRDefault="00111965" w:rsidP="001605A6">
            <w:pPr>
              <w:jc w:val="both"/>
              <w:rPr>
                <w:rFonts w:ascii="Tahoma" w:hAnsi="Tahoma" w:cs="Tahoma"/>
                <w:sz w:val="16"/>
                <w:szCs w:val="16"/>
              </w:rPr>
            </w:pPr>
            <w:r w:rsidRPr="00111965">
              <w:rPr>
                <w:rFonts w:ascii="Tahoma" w:hAnsi="Tahoma" w:cs="Tahoma"/>
                <w:sz w:val="16"/>
                <w:szCs w:val="16"/>
              </w:rPr>
              <w:t>1) Якщо страхова виплата здійснюється за ст.97, додаткова виплата за оперативні втручання не проводиться.</w:t>
            </w:r>
          </w:p>
          <w:p w14:paraId="14DF2042" w14:textId="77777777" w:rsidR="00111965" w:rsidRPr="00111965" w:rsidRDefault="00111965" w:rsidP="001605A6">
            <w:pPr>
              <w:rPr>
                <w:rFonts w:ascii="Tahoma" w:hAnsi="Tahoma" w:cs="Tahoma"/>
                <w:sz w:val="16"/>
                <w:szCs w:val="16"/>
              </w:rPr>
            </w:pPr>
            <w:r w:rsidRPr="00111965">
              <w:rPr>
                <w:rFonts w:ascii="Tahoma" w:hAnsi="Tahoma" w:cs="Tahoma"/>
                <w:sz w:val="16"/>
                <w:szCs w:val="16"/>
              </w:rPr>
              <w:t xml:space="preserve">2) Якщо ампутацію фаланг пальця проведено разом з </w:t>
            </w:r>
            <w:proofErr w:type="spellStart"/>
            <w:r w:rsidRPr="00111965">
              <w:rPr>
                <w:rFonts w:ascii="Tahoma" w:hAnsi="Tahoma" w:cs="Tahoma"/>
                <w:sz w:val="16"/>
                <w:szCs w:val="16"/>
              </w:rPr>
              <w:t>з</w:t>
            </w:r>
            <w:proofErr w:type="spellEnd"/>
            <w:r w:rsidRPr="00111965">
              <w:rPr>
                <w:rFonts w:ascii="Tahoma" w:hAnsi="Tahoma" w:cs="Tahoma"/>
                <w:sz w:val="16"/>
                <w:szCs w:val="16"/>
              </w:rPr>
              <w:t xml:space="preserve"> плесновою кісткою або її частиною, додатково виплачується 2,5% страхової суми одноразово. </w:t>
            </w:r>
          </w:p>
        </w:tc>
      </w:tr>
      <w:tr w:rsidR="00111965" w:rsidRPr="00111965" w14:paraId="42E91DDF" w14:textId="77777777" w:rsidTr="002F6765">
        <w:trPr>
          <w:trHeight w:val="219"/>
        </w:trPr>
        <w:tc>
          <w:tcPr>
            <w:tcW w:w="10064" w:type="dxa"/>
            <w:gridSpan w:val="4"/>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tcPr>
          <w:p w14:paraId="4A0BD4A2" w14:textId="77777777" w:rsidR="00111965" w:rsidRPr="00111965" w:rsidRDefault="00111965" w:rsidP="001605A6">
            <w:pPr>
              <w:jc w:val="center"/>
              <w:rPr>
                <w:rFonts w:ascii="Tahoma" w:hAnsi="Tahoma" w:cs="Tahoma"/>
                <w:b/>
                <w:bCs/>
                <w:sz w:val="16"/>
                <w:szCs w:val="16"/>
              </w:rPr>
            </w:pPr>
            <w:r w:rsidRPr="00111965">
              <w:rPr>
                <w:rFonts w:ascii="Tahoma" w:hAnsi="Tahoma" w:cs="Tahoma"/>
                <w:b/>
                <w:bCs/>
                <w:sz w:val="16"/>
                <w:szCs w:val="16"/>
              </w:rPr>
              <w:t>РОЗДІЛ ХІІ. ІНШІ УШКОДЖЕННЯ</w:t>
            </w:r>
          </w:p>
        </w:tc>
      </w:tr>
      <w:tr w:rsidR="00D90F26" w:rsidRPr="00111965" w14:paraId="2727B89B" w14:textId="77777777" w:rsidTr="00D90F26">
        <w:trPr>
          <w:trHeight w:val="131"/>
        </w:trPr>
        <w:tc>
          <w:tcPr>
            <w:tcW w:w="1013" w:type="dxa"/>
            <w:tcBorders>
              <w:top w:val="nil"/>
              <w:left w:val="single" w:sz="4" w:space="0" w:color="auto"/>
              <w:bottom w:val="nil"/>
              <w:right w:val="single" w:sz="4" w:space="0" w:color="auto"/>
            </w:tcBorders>
            <w:noWrap/>
          </w:tcPr>
          <w:p w14:paraId="042BD7BF" w14:textId="77777777" w:rsidR="00111965" w:rsidRPr="002F6765" w:rsidRDefault="00111965" w:rsidP="001605A6">
            <w:pPr>
              <w:spacing w:before="80"/>
              <w:jc w:val="center"/>
              <w:rPr>
                <w:rFonts w:ascii="Tahoma" w:hAnsi="Tahoma" w:cs="Tahoma"/>
                <w:b/>
                <w:sz w:val="16"/>
                <w:szCs w:val="16"/>
              </w:rPr>
            </w:pPr>
            <w:r w:rsidRPr="002F6765">
              <w:rPr>
                <w:rFonts w:ascii="Tahoma" w:hAnsi="Tahoma" w:cs="Tahoma"/>
                <w:b/>
                <w:sz w:val="16"/>
                <w:szCs w:val="16"/>
              </w:rPr>
              <w:t>98</w:t>
            </w:r>
          </w:p>
        </w:tc>
        <w:tc>
          <w:tcPr>
            <w:tcW w:w="9051" w:type="dxa"/>
            <w:gridSpan w:val="3"/>
            <w:tcBorders>
              <w:top w:val="single" w:sz="4" w:space="0" w:color="auto"/>
              <w:left w:val="nil"/>
              <w:bottom w:val="single" w:sz="4" w:space="0" w:color="auto"/>
              <w:right w:val="single" w:sz="4" w:space="0" w:color="000000"/>
            </w:tcBorders>
            <w:vAlign w:val="center"/>
          </w:tcPr>
          <w:p w14:paraId="210064CC" w14:textId="77777777" w:rsidR="00111965" w:rsidRPr="00111965" w:rsidRDefault="00111965" w:rsidP="001605A6">
            <w:pPr>
              <w:spacing w:before="80"/>
              <w:rPr>
                <w:rFonts w:ascii="Tahoma" w:hAnsi="Tahoma" w:cs="Tahoma"/>
                <w:sz w:val="16"/>
                <w:szCs w:val="16"/>
              </w:rPr>
            </w:pPr>
            <w:r w:rsidRPr="00111965">
              <w:rPr>
                <w:rFonts w:ascii="Tahoma" w:hAnsi="Tahoma" w:cs="Tahoma"/>
                <w:sz w:val="16"/>
                <w:szCs w:val="16"/>
              </w:rPr>
              <w:t>УШКОДЖЕННЯ, ЩО СПРИЧИНИЛИ:</w:t>
            </w:r>
          </w:p>
        </w:tc>
      </w:tr>
      <w:tr w:rsidR="00D90F26" w:rsidRPr="00111965" w14:paraId="4C5056EC" w14:textId="77777777" w:rsidTr="002F6765">
        <w:trPr>
          <w:trHeight w:val="77"/>
        </w:trPr>
        <w:tc>
          <w:tcPr>
            <w:tcW w:w="1013" w:type="dxa"/>
            <w:tcBorders>
              <w:top w:val="nil"/>
              <w:left w:val="single" w:sz="4" w:space="0" w:color="auto"/>
              <w:bottom w:val="nil"/>
              <w:right w:val="single" w:sz="4" w:space="0" w:color="auto"/>
            </w:tcBorders>
            <w:noWrap/>
          </w:tcPr>
          <w:p w14:paraId="39E1EBA0" w14:textId="77777777" w:rsidR="00111965" w:rsidRPr="00111965" w:rsidRDefault="00111965" w:rsidP="001605A6">
            <w:pPr>
              <w:jc w:val="center"/>
              <w:rPr>
                <w:rFonts w:ascii="Tahoma" w:hAnsi="Tahoma" w:cs="Tahoma"/>
                <w:sz w:val="16"/>
                <w:szCs w:val="16"/>
              </w:rPr>
            </w:pPr>
          </w:p>
        </w:tc>
        <w:tc>
          <w:tcPr>
            <w:tcW w:w="7655" w:type="dxa"/>
            <w:gridSpan w:val="2"/>
            <w:tcBorders>
              <w:top w:val="nil"/>
              <w:left w:val="nil"/>
              <w:bottom w:val="single" w:sz="4" w:space="0" w:color="auto"/>
              <w:right w:val="nil"/>
            </w:tcBorders>
            <w:vAlign w:val="bottom"/>
          </w:tcPr>
          <w:p w14:paraId="2B192062" w14:textId="77777777" w:rsidR="00111965" w:rsidRPr="00111965" w:rsidRDefault="00111965" w:rsidP="001605A6">
            <w:pPr>
              <w:rPr>
                <w:rFonts w:ascii="Tahoma" w:hAnsi="Tahoma" w:cs="Tahoma"/>
                <w:sz w:val="16"/>
                <w:szCs w:val="16"/>
              </w:rPr>
            </w:pPr>
            <w:r w:rsidRPr="00111965">
              <w:rPr>
                <w:rFonts w:ascii="Tahoma" w:hAnsi="Tahoma" w:cs="Tahoma"/>
                <w:sz w:val="16"/>
                <w:szCs w:val="16"/>
              </w:rPr>
              <w:t>а) лімфостаз</w:t>
            </w:r>
          </w:p>
        </w:tc>
        <w:tc>
          <w:tcPr>
            <w:tcW w:w="1396" w:type="dxa"/>
            <w:tcBorders>
              <w:top w:val="nil"/>
              <w:left w:val="single" w:sz="4" w:space="0" w:color="auto"/>
              <w:bottom w:val="single" w:sz="4" w:space="0" w:color="auto"/>
              <w:right w:val="single" w:sz="4" w:space="0" w:color="auto"/>
            </w:tcBorders>
            <w:noWrap/>
            <w:vAlign w:val="center"/>
          </w:tcPr>
          <w:p w14:paraId="7DFC1F79"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2(але не більше 200 у.о.)</w:t>
            </w:r>
          </w:p>
        </w:tc>
      </w:tr>
      <w:tr w:rsidR="00D90F26" w:rsidRPr="00111965" w14:paraId="7036DC43" w14:textId="77777777" w:rsidTr="002F6765">
        <w:trPr>
          <w:trHeight w:val="174"/>
        </w:trPr>
        <w:tc>
          <w:tcPr>
            <w:tcW w:w="1013" w:type="dxa"/>
            <w:tcBorders>
              <w:top w:val="nil"/>
              <w:left w:val="single" w:sz="4" w:space="0" w:color="auto"/>
              <w:bottom w:val="nil"/>
              <w:right w:val="single" w:sz="4" w:space="0" w:color="auto"/>
            </w:tcBorders>
            <w:noWrap/>
          </w:tcPr>
          <w:p w14:paraId="41238037" w14:textId="77777777" w:rsidR="00111965" w:rsidRPr="00111965" w:rsidRDefault="00111965" w:rsidP="001605A6">
            <w:pPr>
              <w:jc w:val="center"/>
              <w:rPr>
                <w:rFonts w:ascii="Tahoma" w:hAnsi="Tahoma" w:cs="Tahoma"/>
                <w:sz w:val="16"/>
                <w:szCs w:val="16"/>
              </w:rPr>
            </w:pPr>
          </w:p>
        </w:tc>
        <w:tc>
          <w:tcPr>
            <w:tcW w:w="7655" w:type="dxa"/>
            <w:gridSpan w:val="2"/>
            <w:tcBorders>
              <w:top w:val="single" w:sz="4" w:space="0" w:color="auto"/>
              <w:left w:val="nil"/>
              <w:bottom w:val="single" w:sz="4" w:space="0" w:color="auto"/>
              <w:right w:val="nil"/>
            </w:tcBorders>
            <w:vAlign w:val="bottom"/>
          </w:tcPr>
          <w:p w14:paraId="09FA87B7" w14:textId="77777777" w:rsidR="00111965" w:rsidRPr="00111965" w:rsidRDefault="00111965" w:rsidP="001605A6">
            <w:pPr>
              <w:rPr>
                <w:rFonts w:ascii="Tahoma" w:hAnsi="Tahoma" w:cs="Tahoma"/>
                <w:sz w:val="16"/>
                <w:szCs w:val="16"/>
              </w:rPr>
            </w:pPr>
            <w:r w:rsidRPr="00111965">
              <w:rPr>
                <w:rFonts w:ascii="Tahoma" w:hAnsi="Tahoma" w:cs="Tahoma"/>
                <w:sz w:val="16"/>
                <w:szCs w:val="16"/>
              </w:rPr>
              <w:t>б) утворення лігатурних свищів</w:t>
            </w:r>
          </w:p>
        </w:tc>
        <w:tc>
          <w:tcPr>
            <w:tcW w:w="1396" w:type="dxa"/>
            <w:tcBorders>
              <w:top w:val="single" w:sz="4" w:space="0" w:color="auto"/>
              <w:left w:val="single" w:sz="4" w:space="0" w:color="auto"/>
              <w:bottom w:val="single" w:sz="4" w:space="0" w:color="auto"/>
              <w:right w:val="single" w:sz="4" w:space="0" w:color="auto"/>
            </w:tcBorders>
            <w:noWrap/>
            <w:vAlign w:val="center"/>
          </w:tcPr>
          <w:p w14:paraId="6B3520C3"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3(але не більше 300 у.о.)</w:t>
            </w:r>
          </w:p>
        </w:tc>
      </w:tr>
      <w:tr w:rsidR="00D90F26" w:rsidRPr="00111965" w14:paraId="0F3224D8" w14:textId="77777777" w:rsidTr="002F6765">
        <w:trPr>
          <w:trHeight w:val="135"/>
        </w:trPr>
        <w:tc>
          <w:tcPr>
            <w:tcW w:w="1013" w:type="dxa"/>
            <w:tcBorders>
              <w:top w:val="nil"/>
              <w:left w:val="single" w:sz="4" w:space="0" w:color="auto"/>
              <w:bottom w:val="nil"/>
              <w:right w:val="single" w:sz="4" w:space="0" w:color="auto"/>
            </w:tcBorders>
            <w:noWrap/>
          </w:tcPr>
          <w:p w14:paraId="03ACE743" w14:textId="77777777" w:rsidR="00111965" w:rsidRPr="00111965" w:rsidRDefault="00111965" w:rsidP="001605A6">
            <w:pPr>
              <w:jc w:val="center"/>
              <w:rPr>
                <w:rFonts w:ascii="Tahoma" w:hAnsi="Tahoma" w:cs="Tahoma"/>
                <w:sz w:val="16"/>
                <w:szCs w:val="16"/>
              </w:rPr>
            </w:pPr>
          </w:p>
        </w:tc>
        <w:tc>
          <w:tcPr>
            <w:tcW w:w="7655" w:type="dxa"/>
            <w:gridSpan w:val="2"/>
            <w:tcBorders>
              <w:top w:val="single" w:sz="4" w:space="0" w:color="auto"/>
              <w:left w:val="nil"/>
              <w:bottom w:val="single" w:sz="4" w:space="0" w:color="auto"/>
              <w:right w:val="nil"/>
            </w:tcBorders>
            <w:vAlign w:val="bottom"/>
          </w:tcPr>
          <w:p w14:paraId="1B309EA1" w14:textId="77777777" w:rsidR="00111965" w:rsidRPr="00111965" w:rsidRDefault="00111965" w:rsidP="001605A6">
            <w:pPr>
              <w:rPr>
                <w:rFonts w:ascii="Tahoma" w:hAnsi="Tahoma" w:cs="Tahoma"/>
                <w:sz w:val="16"/>
                <w:szCs w:val="16"/>
              </w:rPr>
            </w:pPr>
            <w:r w:rsidRPr="00111965">
              <w:rPr>
                <w:rFonts w:ascii="Tahoma" w:hAnsi="Tahoma" w:cs="Tahoma"/>
                <w:sz w:val="16"/>
                <w:szCs w:val="16"/>
              </w:rPr>
              <w:t>в) тромбофлебіт, трофічні язви</w:t>
            </w:r>
          </w:p>
        </w:tc>
        <w:tc>
          <w:tcPr>
            <w:tcW w:w="1396" w:type="dxa"/>
            <w:tcBorders>
              <w:top w:val="single" w:sz="4" w:space="0" w:color="auto"/>
              <w:left w:val="single" w:sz="4" w:space="0" w:color="auto"/>
              <w:bottom w:val="single" w:sz="4" w:space="0" w:color="auto"/>
              <w:right w:val="single" w:sz="4" w:space="0" w:color="auto"/>
            </w:tcBorders>
            <w:noWrap/>
            <w:vAlign w:val="center"/>
          </w:tcPr>
          <w:p w14:paraId="33423D30"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5(але не більше 500 у.о.)</w:t>
            </w:r>
          </w:p>
        </w:tc>
      </w:tr>
      <w:tr w:rsidR="00D90F26" w:rsidRPr="00111965" w14:paraId="3A4C3FCD" w14:textId="77777777" w:rsidTr="002F6765">
        <w:trPr>
          <w:trHeight w:val="95"/>
        </w:trPr>
        <w:tc>
          <w:tcPr>
            <w:tcW w:w="1013" w:type="dxa"/>
            <w:tcBorders>
              <w:top w:val="nil"/>
              <w:left w:val="single" w:sz="4" w:space="0" w:color="auto"/>
              <w:bottom w:val="nil"/>
              <w:right w:val="single" w:sz="4" w:space="0" w:color="auto"/>
            </w:tcBorders>
            <w:noWrap/>
          </w:tcPr>
          <w:p w14:paraId="11BC341C" w14:textId="77777777" w:rsidR="00111965" w:rsidRPr="00111965" w:rsidRDefault="00111965" w:rsidP="001605A6">
            <w:pPr>
              <w:jc w:val="center"/>
              <w:rPr>
                <w:rFonts w:ascii="Tahoma" w:hAnsi="Tahoma" w:cs="Tahoma"/>
                <w:sz w:val="16"/>
                <w:szCs w:val="16"/>
              </w:rPr>
            </w:pPr>
          </w:p>
        </w:tc>
        <w:tc>
          <w:tcPr>
            <w:tcW w:w="7655" w:type="dxa"/>
            <w:gridSpan w:val="2"/>
            <w:tcBorders>
              <w:top w:val="single" w:sz="4" w:space="0" w:color="auto"/>
              <w:left w:val="nil"/>
              <w:bottom w:val="single" w:sz="4" w:space="0" w:color="auto"/>
              <w:right w:val="nil"/>
            </w:tcBorders>
            <w:vAlign w:val="bottom"/>
          </w:tcPr>
          <w:p w14:paraId="7C27CE24" w14:textId="77777777" w:rsidR="00111965" w:rsidRPr="00111965" w:rsidRDefault="00111965" w:rsidP="001605A6">
            <w:pPr>
              <w:rPr>
                <w:rFonts w:ascii="Tahoma" w:hAnsi="Tahoma" w:cs="Tahoma"/>
                <w:sz w:val="16"/>
                <w:szCs w:val="16"/>
              </w:rPr>
            </w:pPr>
            <w:r w:rsidRPr="00111965">
              <w:rPr>
                <w:rFonts w:ascii="Tahoma" w:hAnsi="Tahoma" w:cs="Tahoma"/>
                <w:sz w:val="16"/>
                <w:szCs w:val="16"/>
              </w:rPr>
              <w:t>г) остеомієліт, у тому числі гематогенний остеомієліт</w:t>
            </w:r>
          </w:p>
        </w:tc>
        <w:tc>
          <w:tcPr>
            <w:tcW w:w="1396" w:type="dxa"/>
            <w:tcBorders>
              <w:top w:val="single" w:sz="4" w:space="0" w:color="auto"/>
              <w:left w:val="single" w:sz="4" w:space="0" w:color="auto"/>
              <w:bottom w:val="single" w:sz="4" w:space="0" w:color="auto"/>
              <w:right w:val="single" w:sz="4" w:space="0" w:color="auto"/>
            </w:tcBorders>
            <w:noWrap/>
            <w:vAlign w:val="center"/>
          </w:tcPr>
          <w:p w14:paraId="1E1C2F38"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10</w:t>
            </w:r>
          </w:p>
        </w:tc>
      </w:tr>
      <w:tr w:rsidR="00D90F26" w:rsidRPr="00111965" w14:paraId="61E70AAF" w14:textId="77777777" w:rsidTr="00D90F26">
        <w:trPr>
          <w:trHeight w:val="281"/>
        </w:trPr>
        <w:tc>
          <w:tcPr>
            <w:tcW w:w="1013" w:type="dxa"/>
            <w:tcBorders>
              <w:top w:val="nil"/>
              <w:left w:val="single" w:sz="4" w:space="0" w:color="auto"/>
              <w:bottom w:val="single" w:sz="4" w:space="0" w:color="auto"/>
              <w:right w:val="single" w:sz="4" w:space="0" w:color="auto"/>
            </w:tcBorders>
            <w:noWrap/>
          </w:tcPr>
          <w:p w14:paraId="1A3867C1" w14:textId="77777777" w:rsidR="00111965" w:rsidRPr="00111965" w:rsidRDefault="00111965" w:rsidP="001605A6">
            <w:pPr>
              <w:jc w:val="center"/>
              <w:rPr>
                <w:rFonts w:ascii="Tahoma" w:hAnsi="Tahoma" w:cs="Tahoma"/>
                <w:sz w:val="16"/>
                <w:szCs w:val="16"/>
              </w:rPr>
            </w:pPr>
          </w:p>
        </w:tc>
        <w:tc>
          <w:tcPr>
            <w:tcW w:w="9051" w:type="dxa"/>
            <w:gridSpan w:val="3"/>
            <w:tcBorders>
              <w:top w:val="single" w:sz="4" w:space="0" w:color="auto"/>
              <w:left w:val="nil"/>
              <w:bottom w:val="single" w:sz="4" w:space="0" w:color="auto"/>
              <w:right w:val="single" w:sz="4" w:space="0" w:color="000000"/>
            </w:tcBorders>
            <w:vAlign w:val="center"/>
          </w:tcPr>
          <w:p w14:paraId="00F10726" w14:textId="77777777" w:rsidR="00111965" w:rsidRPr="00111965" w:rsidRDefault="00111965" w:rsidP="001605A6">
            <w:pPr>
              <w:rPr>
                <w:rFonts w:ascii="Tahoma" w:hAnsi="Tahoma" w:cs="Tahoma"/>
                <w:b/>
                <w:sz w:val="16"/>
                <w:szCs w:val="16"/>
              </w:rPr>
            </w:pPr>
            <w:r w:rsidRPr="00111965">
              <w:rPr>
                <w:rFonts w:ascii="Tahoma" w:hAnsi="Tahoma" w:cs="Tahoma"/>
                <w:b/>
                <w:sz w:val="16"/>
                <w:szCs w:val="16"/>
              </w:rPr>
              <w:t>Примітки:</w:t>
            </w:r>
          </w:p>
          <w:p w14:paraId="39ABDA7A" w14:textId="77777777" w:rsidR="00111965" w:rsidRPr="00111965" w:rsidRDefault="00111965" w:rsidP="001605A6">
            <w:pPr>
              <w:rPr>
                <w:rFonts w:ascii="Tahoma" w:hAnsi="Tahoma" w:cs="Tahoma"/>
                <w:sz w:val="16"/>
                <w:szCs w:val="16"/>
              </w:rPr>
            </w:pPr>
            <w:r w:rsidRPr="00111965">
              <w:rPr>
                <w:rFonts w:ascii="Tahoma" w:hAnsi="Tahoma" w:cs="Tahoma"/>
                <w:sz w:val="16"/>
                <w:szCs w:val="16"/>
              </w:rPr>
              <w:t>1) Ст.98 застосовується при тромбофлебітах, лімфостазі і трофічних язвах, що настали внаслідок травми опорно-рухового апарату (за винятком ушкоджень великих периферичних судин і нервів).</w:t>
            </w:r>
          </w:p>
          <w:p w14:paraId="10E95177" w14:textId="77777777" w:rsidR="00111965" w:rsidRPr="00111965" w:rsidRDefault="00111965" w:rsidP="001605A6">
            <w:pPr>
              <w:rPr>
                <w:rFonts w:ascii="Tahoma" w:hAnsi="Tahoma" w:cs="Tahoma"/>
                <w:sz w:val="16"/>
                <w:szCs w:val="16"/>
              </w:rPr>
            </w:pPr>
            <w:r w:rsidRPr="00111965">
              <w:rPr>
                <w:rFonts w:ascii="Tahoma" w:hAnsi="Tahoma" w:cs="Tahoma"/>
                <w:sz w:val="16"/>
                <w:szCs w:val="16"/>
              </w:rPr>
              <w:t>2) Гнійні захворювання пальців стоп не дають підстав для страхової виплати.</w:t>
            </w:r>
          </w:p>
        </w:tc>
      </w:tr>
      <w:tr w:rsidR="00D90F26" w:rsidRPr="00111965" w14:paraId="43CD29A8" w14:textId="77777777" w:rsidTr="00D90F26">
        <w:trPr>
          <w:trHeight w:val="272"/>
        </w:trPr>
        <w:tc>
          <w:tcPr>
            <w:tcW w:w="1013" w:type="dxa"/>
            <w:vMerge w:val="restart"/>
            <w:tcBorders>
              <w:top w:val="single" w:sz="4" w:space="0" w:color="auto"/>
              <w:left w:val="single" w:sz="4" w:space="0" w:color="auto"/>
              <w:right w:val="single" w:sz="4" w:space="0" w:color="auto"/>
            </w:tcBorders>
            <w:noWrap/>
          </w:tcPr>
          <w:p w14:paraId="7791CE36" w14:textId="77777777" w:rsidR="00111965" w:rsidRPr="002F6765" w:rsidRDefault="00111965" w:rsidP="001605A6">
            <w:pPr>
              <w:spacing w:before="80"/>
              <w:jc w:val="center"/>
              <w:rPr>
                <w:rFonts w:ascii="Tahoma" w:hAnsi="Tahoma" w:cs="Tahoma"/>
                <w:b/>
                <w:sz w:val="16"/>
                <w:szCs w:val="16"/>
              </w:rPr>
            </w:pPr>
            <w:r w:rsidRPr="002F6765">
              <w:rPr>
                <w:rFonts w:ascii="Tahoma" w:hAnsi="Tahoma" w:cs="Tahoma"/>
                <w:b/>
                <w:sz w:val="16"/>
                <w:szCs w:val="16"/>
              </w:rPr>
              <w:t>99</w:t>
            </w:r>
          </w:p>
        </w:tc>
        <w:tc>
          <w:tcPr>
            <w:tcW w:w="7655" w:type="dxa"/>
            <w:gridSpan w:val="2"/>
            <w:tcBorders>
              <w:top w:val="single" w:sz="4" w:space="0" w:color="auto"/>
              <w:left w:val="nil"/>
              <w:bottom w:val="single" w:sz="4" w:space="0" w:color="auto"/>
              <w:right w:val="single" w:sz="4" w:space="0" w:color="auto"/>
            </w:tcBorders>
            <w:vAlign w:val="bottom"/>
          </w:tcPr>
          <w:p w14:paraId="2FA0EA60" w14:textId="77777777" w:rsidR="00111965" w:rsidRPr="00111965" w:rsidRDefault="00111965" w:rsidP="001605A6">
            <w:pPr>
              <w:spacing w:before="80"/>
              <w:rPr>
                <w:rFonts w:ascii="Tahoma" w:hAnsi="Tahoma" w:cs="Tahoma"/>
                <w:sz w:val="16"/>
                <w:szCs w:val="16"/>
              </w:rPr>
            </w:pPr>
            <w:r w:rsidRPr="00111965">
              <w:rPr>
                <w:rFonts w:ascii="Tahoma" w:hAnsi="Tahoma" w:cs="Tahoma"/>
                <w:sz w:val="16"/>
                <w:szCs w:val="16"/>
              </w:rPr>
              <w:t>ТРАВМАТИЧНИЙ, ГІПОВОЛЕМІЧНИЙ,  АНАФІЛАКТИЧНИЙ ТА ІНШІ ВИДИ ШОКУ, ЩО РОЗВИНУЛИСЯ В ЗВ'ЯЗКУ З ТРАВМОЮ АБО ВИПАДКОВИМ ГОСТРИМ ОТРУЄННЯМ</w:t>
            </w:r>
          </w:p>
        </w:tc>
        <w:tc>
          <w:tcPr>
            <w:tcW w:w="1396" w:type="dxa"/>
            <w:tcBorders>
              <w:top w:val="single" w:sz="4" w:space="0" w:color="auto"/>
              <w:left w:val="nil"/>
              <w:bottom w:val="single" w:sz="4" w:space="0" w:color="auto"/>
              <w:right w:val="single" w:sz="4" w:space="0" w:color="auto"/>
            </w:tcBorders>
            <w:noWrap/>
            <w:vAlign w:val="center"/>
          </w:tcPr>
          <w:p w14:paraId="4B4C28FC"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5</w:t>
            </w:r>
          </w:p>
        </w:tc>
      </w:tr>
      <w:tr w:rsidR="00D90F26" w:rsidRPr="00111965" w14:paraId="248A9D8F" w14:textId="77777777" w:rsidTr="00D90F26">
        <w:trPr>
          <w:trHeight w:val="366"/>
        </w:trPr>
        <w:tc>
          <w:tcPr>
            <w:tcW w:w="1013" w:type="dxa"/>
            <w:vMerge/>
            <w:tcBorders>
              <w:left w:val="single" w:sz="4" w:space="0" w:color="auto"/>
              <w:bottom w:val="single" w:sz="4" w:space="0" w:color="auto"/>
              <w:right w:val="single" w:sz="4" w:space="0" w:color="auto"/>
            </w:tcBorders>
            <w:noWrap/>
          </w:tcPr>
          <w:p w14:paraId="30C3F144" w14:textId="77777777" w:rsidR="00111965" w:rsidRPr="00111965" w:rsidRDefault="00111965" w:rsidP="001605A6">
            <w:pPr>
              <w:jc w:val="center"/>
              <w:rPr>
                <w:rFonts w:ascii="Tahoma" w:hAnsi="Tahoma" w:cs="Tahoma"/>
                <w:sz w:val="16"/>
                <w:szCs w:val="16"/>
              </w:rPr>
            </w:pPr>
          </w:p>
        </w:tc>
        <w:tc>
          <w:tcPr>
            <w:tcW w:w="9051" w:type="dxa"/>
            <w:gridSpan w:val="3"/>
            <w:tcBorders>
              <w:top w:val="single" w:sz="4" w:space="0" w:color="auto"/>
              <w:left w:val="nil"/>
              <w:bottom w:val="single" w:sz="4" w:space="0" w:color="auto"/>
              <w:right w:val="single" w:sz="4" w:space="0" w:color="000000"/>
            </w:tcBorders>
            <w:vAlign w:val="center"/>
          </w:tcPr>
          <w:p w14:paraId="680B925F" w14:textId="77777777" w:rsidR="00111965" w:rsidRPr="00111965" w:rsidRDefault="00111965" w:rsidP="001605A6">
            <w:pPr>
              <w:rPr>
                <w:rFonts w:ascii="Tahoma" w:hAnsi="Tahoma" w:cs="Tahoma"/>
                <w:b/>
                <w:sz w:val="16"/>
                <w:szCs w:val="16"/>
              </w:rPr>
            </w:pPr>
            <w:r w:rsidRPr="00111965">
              <w:rPr>
                <w:rFonts w:ascii="Tahoma" w:hAnsi="Tahoma" w:cs="Tahoma"/>
                <w:b/>
                <w:sz w:val="16"/>
                <w:szCs w:val="16"/>
              </w:rPr>
              <w:t>Примітка:</w:t>
            </w:r>
          </w:p>
          <w:p w14:paraId="1EFB2A18" w14:textId="77777777" w:rsidR="00111965" w:rsidRPr="00111965" w:rsidRDefault="00111965" w:rsidP="001605A6">
            <w:pPr>
              <w:rPr>
                <w:rFonts w:ascii="Tahoma" w:hAnsi="Tahoma" w:cs="Tahoma"/>
                <w:sz w:val="16"/>
                <w:szCs w:val="16"/>
              </w:rPr>
            </w:pPr>
            <w:r w:rsidRPr="00111965">
              <w:rPr>
                <w:rFonts w:ascii="Tahoma" w:hAnsi="Tahoma" w:cs="Tahoma"/>
                <w:sz w:val="16"/>
                <w:szCs w:val="16"/>
              </w:rPr>
              <w:t>Страхова виплата за ст.99 здійснюється додатково до виплат, зроблених у зв'язку з травмою.</w:t>
            </w:r>
          </w:p>
        </w:tc>
      </w:tr>
      <w:tr w:rsidR="00D90F26" w:rsidRPr="00111965" w14:paraId="7B4B4C4A" w14:textId="77777777" w:rsidTr="00D90F26">
        <w:trPr>
          <w:trHeight w:val="82"/>
        </w:trPr>
        <w:tc>
          <w:tcPr>
            <w:tcW w:w="1013" w:type="dxa"/>
            <w:tcBorders>
              <w:top w:val="single" w:sz="4" w:space="0" w:color="auto"/>
              <w:left w:val="single" w:sz="4" w:space="0" w:color="auto"/>
              <w:right w:val="single" w:sz="4" w:space="0" w:color="auto"/>
            </w:tcBorders>
            <w:vAlign w:val="center"/>
          </w:tcPr>
          <w:p w14:paraId="74CB2B52" w14:textId="77777777" w:rsidR="00111965" w:rsidRPr="002F6765" w:rsidRDefault="00111965" w:rsidP="001605A6">
            <w:pPr>
              <w:spacing w:before="80"/>
              <w:jc w:val="center"/>
              <w:rPr>
                <w:rFonts w:ascii="Tahoma" w:hAnsi="Tahoma" w:cs="Tahoma"/>
                <w:b/>
                <w:sz w:val="16"/>
                <w:szCs w:val="16"/>
              </w:rPr>
            </w:pPr>
            <w:r w:rsidRPr="002F6765">
              <w:rPr>
                <w:rFonts w:ascii="Tahoma" w:hAnsi="Tahoma" w:cs="Tahoma"/>
                <w:b/>
                <w:sz w:val="16"/>
                <w:szCs w:val="16"/>
              </w:rPr>
              <w:t>100</w:t>
            </w:r>
          </w:p>
        </w:tc>
        <w:tc>
          <w:tcPr>
            <w:tcW w:w="9051" w:type="dxa"/>
            <w:gridSpan w:val="3"/>
            <w:tcBorders>
              <w:top w:val="single" w:sz="4" w:space="0" w:color="auto"/>
              <w:left w:val="nil"/>
              <w:bottom w:val="single" w:sz="4" w:space="0" w:color="auto"/>
              <w:right w:val="single" w:sz="4" w:space="0" w:color="auto"/>
            </w:tcBorders>
            <w:vAlign w:val="bottom"/>
          </w:tcPr>
          <w:p w14:paraId="3149E7B8" w14:textId="77777777" w:rsidR="00111965" w:rsidRPr="00111965" w:rsidRDefault="00111965" w:rsidP="001605A6">
            <w:pPr>
              <w:spacing w:before="80"/>
              <w:rPr>
                <w:rFonts w:ascii="Tahoma" w:hAnsi="Tahoma" w:cs="Tahoma"/>
                <w:sz w:val="16"/>
                <w:szCs w:val="16"/>
              </w:rPr>
            </w:pPr>
            <w:r w:rsidRPr="00111965">
              <w:rPr>
                <w:rFonts w:ascii="Tahoma" w:hAnsi="Tahoma" w:cs="Tahoma"/>
                <w:sz w:val="16"/>
                <w:szCs w:val="16"/>
              </w:rPr>
              <w:t>ВОГНЕПАЛЬНИЙ ХАРАКТЕР УШКОДЖЕНЬ БУДЬ-ЯКИХ ЧАСТИН ТІЛА :</w:t>
            </w:r>
          </w:p>
        </w:tc>
      </w:tr>
      <w:tr w:rsidR="00D90F26" w:rsidRPr="00111965" w14:paraId="3640A086" w14:textId="77777777" w:rsidTr="002F6765">
        <w:trPr>
          <w:trHeight w:val="616"/>
        </w:trPr>
        <w:tc>
          <w:tcPr>
            <w:tcW w:w="1013" w:type="dxa"/>
            <w:vMerge w:val="restart"/>
            <w:tcBorders>
              <w:left w:val="single" w:sz="4" w:space="0" w:color="auto"/>
              <w:right w:val="single" w:sz="4" w:space="0" w:color="auto"/>
            </w:tcBorders>
            <w:vAlign w:val="center"/>
          </w:tcPr>
          <w:p w14:paraId="12BAB9E8" w14:textId="77777777" w:rsidR="00111965" w:rsidRPr="00111965" w:rsidRDefault="00111965" w:rsidP="001605A6">
            <w:pPr>
              <w:jc w:val="center"/>
              <w:rPr>
                <w:rFonts w:ascii="Tahoma" w:hAnsi="Tahoma" w:cs="Tahoma"/>
                <w:sz w:val="16"/>
                <w:szCs w:val="16"/>
              </w:rPr>
            </w:pPr>
          </w:p>
        </w:tc>
        <w:tc>
          <w:tcPr>
            <w:tcW w:w="7655" w:type="dxa"/>
            <w:gridSpan w:val="2"/>
            <w:tcBorders>
              <w:top w:val="single" w:sz="4" w:space="0" w:color="auto"/>
              <w:left w:val="single" w:sz="4" w:space="0" w:color="auto"/>
              <w:bottom w:val="single" w:sz="4" w:space="0" w:color="auto"/>
              <w:right w:val="single" w:sz="4" w:space="0" w:color="auto"/>
            </w:tcBorders>
            <w:vAlign w:val="bottom"/>
          </w:tcPr>
          <w:p w14:paraId="207AB90C" w14:textId="77777777" w:rsidR="00111965" w:rsidRPr="00111965" w:rsidRDefault="00111965" w:rsidP="001605A6">
            <w:pPr>
              <w:rPr>
                <w:rFonts w:ascii="Tahoma" w:hAnsi="Tahoma" w:cs="Tahoma"/>
                <w:sz w:val="16"/>
                <w:szCs w:val="16"/>
              </w:rPr>
            </w:pPr>
            <w:r w:rsidRPr="00111965">
              <w:rPr>
                <w:rFonts w:ascii="Tahoma" w:hAnsi="Tahoma" w:cs="Tahoma"/>
                <w:sz w:val="16"/>
                <w:szCs w:val="16"/>
              </w:rPr>
              <w:t>а) дотичні вогнепальні ушкодження</w:t>
            </w:r>
          </w:p>
          <w:p w14:paraId="3B8B4143" w14:textId="5A4F5CAD" w:rsidR="00111965" w:rsidRPr="00111965" w:rsidRDefault="00111965" w:rsidP="001605A6">
            <w:pPr>
              <w:rPr>
                <w:rFonts w:ascii="Tahoma" w:hAnsi="Tahoma" w:cs="Tahoma"/>
                <w:sz w:val="16"/>
                <w:szCs w:val="16"/>
              </w:rPr>
            </w:pPr>
          </w:p>
        </w:tc>
        <w:tc>
          <w:tcPr>
            <w:tcW w:w="1396" w:type="dxa"/>
            <w:tcBorders>
              <w:top w:val="single" w:sz="4" w:space="0" w:color="auto"/>
              <w:left w:val="single" w:sz="4" w:space="0" w:color="auto"/>
              <w:bottom w:val="single" w:sz="4" w:space="0" w:color="auto"/>
              <w:right w:val="single" w:sz="4" w:space="0" w:color="auto"/>
            </w:tcBorders>
            <w:noWrap/>
            <w:vAlign w:val="bottom"/>
          </w:tcPr>
          <w:p w14:paraId="152B3944" w14:textId="3BB96E92" w:rsidR="00111965" w:rsidRPr="00111965" w:rsidRDefault="00111965" w:rsidP="002F6765">
            <w:pPr>
              <w:jc w:val="center"/>
              <w:rPr>
                <w:rFonts w:ascii="Tahoma" w:hAnsi="Tahoma" w:cs="Tahoma"/>
                <w:sz w:val="16"/>
                <w:szCs w:val="16"/>
              </w:rPr>
            </w:pPr>
            <w:r w:rsidRPr="00111965">
              <w:rPr>
                <w:rFonts w:ascii="Tahoma" w:hAnsi="Tahoma" w:cs="Tahoma"/>
                <w:sz w:val="16"/>
                <w:szCs w:val="16"/>
              </w:rPr>
              <w:t>3(але не більше 300 у.о.)</w:t>
            </w:r>
          </w:p>
        </w:tc>
      </w:tr>
      <w:tr w:rsidR="002F6765" w:rsidRPr="00111965" w14:paraId="491191C1" w14:textId="77777777" w:rsidTr="002F6765">
        <w:trPr>
          <w:trHeight w:val="382"/>
        </w:trPr>
        <w:tc>
          <w:tcPr>
            <w:tcW w:w="1013" w:type="dxa"/>
            <w:vMerge/>
            <w:tcBorders>
              <w:left w:val="single" w:sz="4" w:space="0" w:color="auto"/>
              <w:right w:val="single" w:sz="4" w:space="0" w:color="auto"/>
            </w:tcBorders>
            <w:vAlign w:val="center"/>
          </w:tcPr>
          <w:p w14:paraId="1417CEF3" w14:textId="77777777" w:rsidR="002F6765" w:rsidRPr="00111965" w:rsidRDefault="002F6765" w:rsidP="001605A6">
            <w:pPr>
              <w:jc w:val="center"/>
              <w:rPr>
                <w:rFonts w:ascii="Tahoma" w:hAnsi="Tahoma" w:cs="Tahoma"/>
                <w:sz w:val="16"/>
                <w:szCs w:val="16"/>
              </w:rPr>
            </w:pPr>
          </w:p>
        </w:tc>
        <w:tc>
          <w:tcPr>
            <w:tcW w:w="7655" w:type="dxa"/>
            <w:gridSpan w:val="2"/>
            <w:tcBorders>
              <w:top w:val="single" w:sz="4" w:space="0" w:color="auto"/>
              <w:left w:val="single" w:sz="4" w:space="0" w:color="auto"/>
              <w:bottom w:val="single" w:sz="4" w:space="0" w:color="auto"/>
              <w:right w:val="single" w:sz="4" w:space="0" w:color="auto"/>
            </w:tcBorders>
            <w:vAlign w:val="bottom"/>
          </w:tcPr>
          <w:p w14:paraId="54DCEEFE" w14:textId="3A0D75AF" w:rsidR="002F6765" w:rsidRPr="00111965" w:rsidRDefault="002F6765" w:rsidP="002F6765">
            <w:pPr>
              <w:rPr>
                <w:rFonts w:ascii="Tahoma" w:hAnsi="Tahoma" w:cs="Tahoma"/>
                <w:sz w:val="16"/>
                <w:szCs w:val="16"/>
              </w:rPr>
            </w:pPr>
            <w:r w:rsidRPr="00111965">
              <w:rPr>
                <w:rFonts w:ascii="Tahoma" w:hAnsi="Tahoma" w:cs="Tahoma"/>
                <w:sz w:val="16"/>
                <w:szCs w:val="16"/>
              </w:rPr>
              <w:t xml:space="preserve">б) наскрізні або сліпі поранення без ушкодження кісток, великих або магістральних судин, внутрішніх органів </w:t>
            </w:r>
          </w:p>
          <w:p w14:paraId="706B00A3" w14:textId="5FD33977" w:rsidR="002F6765" w:rsidRPr="00111965" w:rsidRDefault="002F6765" w:rsidP="002F6765">
            <w:pPr>
              <w:rPr>
                <w:rFonts w:ascii="Tahoma" w:hAnsi="Tahoma" w:cs="Tahoma"/>
                <w:sz w:val="16"/>
                <w:szCs w:val="16"/>
              </w:rPr>
            </w:pPr>
          </w:p>
        </w:tc>
        <w:tc>
          <w:tcPr>
            <w:tcW w:w="1396" w:type="dxa"/>
            <w:tcBorders>
              <w:top w:val="single" w:sz="4" w:space="0" w:color="auto"/>
              <w:left w:val="single" w:sz="4" w:space="0" w:color="auto"/>
              <w:bottom w:val="single" w:sz="4" w:space="0" w:color="auto"/>
              <w:right w:val="single" w:sz="4" w:space="0" w:color="auto"/>
            </w:tcBorders>
            <w:noWrap/>
            <w:vAlign w:val="bottom"/>
          </w:tcPr>
          <w:p w14:paraId="54046E8A" w14:textId="53D399CD" w:rsidR="002F6765" w:rsidRPr="00111965" w:rsidRDefault="002F6765" w:rsidP="002F6765">
            <w:pPr>
              <w:jc w:val="center"/>
              <w:rPr>
                <w:rFonts w:ascii="Tahoma" w:hAnsi="Tahoma" w:cs="Tahoma"/>
                <w:sz w:val="16"/>
                <w:szCs w:val="16"/>
              </w:rPr>
            </w:pPr>
            <w:r w:rsidRPr="00111965">
              <w:rPr>
                <w:rFonts w:ascii="Tahoma" w:hAnsi="Tahoma" w:cs="Tahoma"/>
                <w:sz w:val="16"/>
                <w:szCs w:val="16"/>
              </w:rPr>
              <w:t>5(але не більше 500 у.о.)</w:t>
            </w:r>
          </w:p>
        </w:tc>
      </w:tr>
      <w:tr w:rsidR="002F6765" w:rsidRPr="00111965" w14:paraId="44DC3E3A" w14:textId="77777777" w:rsidTr="00D90F26">
        <w:trPr>
          <w:trHeight w:val="345"/>
        </w:trPr>
        <w:tc>
          <w:tcPr>
            <w:tcW w:w="1013" w:type="dxa"/>
            <w:vMerge/>
            <w:tcBorders>
              <w:left w:val="single" w:sz="4" w:space="0" w:color="auto"/>
              <w:right w:val="single" w:sz="4" w:space="0" w:color="auto"/>
            </w:tcBorders>
            <w:vAlign w:val="center"/>
          </w:tcPr>
          <w:p w14:paraId="073B91C1" w14:textId="77777777" w:rsidR="002F6765" w:rsidRPr="00111965" w:rsidRDefault="002F6765" w:rsidP="001605A6">
            <w:pPr>
              <w:jc w:val="center"/>
              <w:rPr>
                <w:rFonts w:ascii="Tahoma" w:hAnsi="Tahoma" w:cs="Tahoma"/>
                <w:sz w:val="16"/>
                <w:szCs w:val="16"/>
              </w:rPr>
            </w:pPr>
          </w:p>
        </w:tc>
        <w:tc>
          <w:tcPr>
            <w:tcW w:w="7655" w:type="dxa"/>
            <w:gridSpan w:val="2"/>
            <w:tcBorders>
              <w:top w:val="single" w:sz="4" w:space="0" w:color="auto"/>
              <w:left w:val="single" w:sz="4" w:space="0" w:color="auto"/>
              <w:right w:val="single" w:sz="4" w:space="0" w:color="auto"/>
            </w:tcBorders>
            <w:vAlign w:val="bottom"/>
          </w:tcPr>
          <w:p w14:paraId="1353489F" w14:textId="688D49FE" w:rsidR="002F6765" w:rsidRPr="00111965" w:rsidRDefault="002F6765" w:rsidP="002F6765">
            <w:pPr>
              <w:rPr>
                <w:rFonts w:ascii="Tahoma" w:hAnsi="Tahoma" w:cs="Tahoma"/>
                <w:sz w:val="16"/>
                <w:szCs w:val="16"/>
              </w:rPr>
            </w:pPr>
            <w:r w:rsidRPr="00111965">
              <w:rPr>
                <w:rFonts w:ascii="Tahoma" w:hAnsi="Tahoma" w:cs="Tahoma"/>
                <w:sz w:val="16"/>
                <w:szCs w:val="16"/>
              </w:rPr>
              <w:t xml:space="preserve">в) наскрізні або сліпі поранення з ушкодженнями кісток, великих чи магістральних судин або внутрішніх органів   </w:t>
            </w:r>
          </w:p>
        </w:tc>
        <w:tc>
          <w:tcPr>
            <w:tcW w:w="1396" w:type="dxa"/>
            <w:tcBorders>
              <w:top w:val="single" w:sz="4" w:space="0" w:color="auto"/>
              <w:left w:val="single" w:sz="4" w:space="0" w:color="auto"/>
              <w:right w:val="single" w:sz="4" w:space="0" w:color="auto"/>
            </w:tcBorders>
            <w:noWrap/>
            <w:vAlign w:val="bottom"/>
          </w:tcPr>
          <w:p w14:paraId="7D15B561" w14:textId="6EA21011" w:rsidR="002F6765" w:rsidRPr="00111965" w:rsidRDefault="002F6765" w:rsidP="002F6765">
            <w:pPr>
              <w:jc w:val="center"/>
              <w:rPr>
                <w:rFonts w:ascii="Tahoma" w:hAnsi="Tahoma" w:cs="Tahoma"/>
                <w:sz w:val="16"/>
                <w:szCs w:val="16"/>
              </w:rPr>
            </w:pPr>
            <w:r w:rsidRPr="00111965">
              <w:rPr>
                <w:rFonts w:ascii="Tahoma" w:hAnsi="Tahoma" w:cs="Tahoma"/>
                <w:sz w:val="16"/>
                <w:szCs w:val="16"/>
              </w:rPr>
              <w:t>10</w:t>
            </w:r>
          </w:p>
        </w:tc>
      </w:tr>
      <w:tr w:rsidR="00D90F26" w:rsidRPr="00111965" w14:paraId="7F055169" w14:textId="77777777" w:rsidTr="00D90F26">
        <w:trPr>
          <w:trHeight w:val="384"/>
        </w:trPr>
        <w:tc>
          <w:tcPr>
            <w:tcW w:w="1013" w:type="dxa"/>
            <w:vMerge/>
            <w:tcBorders>
              <w:left w:val="single" w:sz="4" w:space="0" w:color="auto"/>
              <w:bottom w:val="single" w:sz="4" w:space="0" w:color="auto"/>
              <w:right w:val="single" w:sz="4" w:space="0" w:color="auto"/>
            </w:tcBorders>
            <w:vAlign w:val="center"/>
          </w:tcPr>
          <w:p w14:paraId="685AFEB5" w14:textId="77777777" w:rsidR="00111965" w:rsidRPr="00111965" w:rsidRDefault="00111965" w:rsidP="001605A6">
            <w:pPr>
              <w:jc w:val="center"/>
              <w:rPr>
                <w:rFonts w:ascii="Tahoma" w:hAnsi="Tahoma" w:cs="Tahoma"/>
                <w:sz w:val="16"/>
                <w:szCs w:val="16"/>
              </w:rPr>
            </w:pPr>
          </w:p>
        </w:tc>
        <w:tc>
          <w:tcPr>
            <w:tcW w:w="9051" w:type="dxa"/>
            <w:gridSpan w:val="3"/>
            <w:tcBorders>
              <w:top w:val="single" w:sz="4" w:space="0" w:color="auto"/>
              <w:left w:val="nil"/>
              <w:bottom w:val="single" w:sz="4" w:space="0" w:color="auto"/>
              <w:right w:val="single" w:sz="4" w:space="0" w:color="auto"/>
            </w:tcBorders>
            <w:vAlign w:val="center"/>
          </w:tcPr>
          <w:p w14:paraId="05EA5148" w14:textId="77777777" w:rsidR="00111965" w:rsidRPr="00111965" w:rsidRDefault="00111965" w:rsidP="001605A6">
            <w:pPr>
              <w:rPr>
                <w:rFonts w:ascii="Tahoma" w:hAnsi="Tahoma" w:cs="Tahoma"/>
                <w:b/>
                <w:sz w:val="16"/>
                <w:szCs w:val="16"/>
              </w:rPr>
            </w:pPr>
            <w:r w:rsidRPr="00111965">
              <w:rPr>
                <w:rFonts w:ascii="Tahoma" w:hAnsi="Tahoma" w:cs="Tahoma"/>
                <w:b/>
                <w:sz w:val="16"/>
                <w:szCs w:val="16"/>
              </w:rPr>
              <w:t>Примітка:</w:t>
            </w:r>
          </w:p>
          <w:p w14:paraId="093CDD60" w14:textId="77777777" w:rsidR="00111965" w:rsidRPr="00111965" w:rsidRDefault="00111965" w:rsidP="001605A6">
            <w:pPr>
              <w:rPr>
                <w:rFonts w:ascii="Tahoma" w:hAnsi="Tahoma" w:cs="Tahoma"/>
                <w:sz w:val="16"/>
                <w:szCs w:val="16"/>
              </w:rPr>
            </w:pPr>
            <w:r w:rsidRPr="00111965">
              <w:rPr>
                <w:rFonts w:ascii="Tahoma" w:hAnsi="Tahoma" w:cs="Tahoma"/>
                <w:sz w:val="16"/>
                <w:szCs w:val="16"/>
              </w:rPr>
              <w:t>Страхова виплата за ст.100 здійснюється додатково до виплат, зроблених у зв'язку з травмою.</w:t>
            </w:r>
          </w:p>
        </w:tc>
      </w:tr>
      <w:tr w:rsidR="00D90F26" w:rsidRPr="00111965" w14:paraId="6D8222A4" w14:textId="77777777" w:rsidTr="00D90F26">
        <w:trPr>
          <w:trHeight w:val="111"/>
        </w:trPr>
        <w:tc>
          <w:tcPr>
            <w:tcW w:w="1013" w:type="dxa"/>
            <w:tcBorders>
              <w:top w:val="single" w:sz="4" w:space="0" w:color="auto"/>
              <w:left w:val="single" w:sz="4" w:space="0" w:color="auto"/>
              <w:right w:val="single" w:sz="4" w:space="0" w:color="auto"/>
            </w:tcBorders>
            <w:vAlign w:val="center"/>
          </w:tcPr>
          <w:p w14:paraId="0A11296D" w14:textId="77777777" w:rsidR="00111965" w:rsidRPr="002F6765" w:rsidRDefault="00111965" w:rsidP="001605A6">
            <w:pPr>
              <w:spacing w:before="80"/>
              <w:jc w:val="center"/>
              <w:rPr>
                <w:rFonts w:ascii="Tahoma" w:hAnsi="Tahoma" w:cs="Tahoma"/>
                <w:b/>
                <w:sz w:val="16"/>
                <w:szCs w:val="16"/>
              </w:rPr>
            </w:pPr>
            <w:r w:rsidRPr="002F6765">
              <w:rPr>
                <w:rFonts w:ascii="Tahoma" w:hAnsi="Tahoma" w:cs="Tahoma"/>
                <w:b/>
                <w:sz w:val="16"/>
                <w:szCs w:val="16"/>
              </w:rPr>
              <w:t>101</w:t>
            </w:r>
          </w:p>
        </w:tc>
        <w:tc>
          <w:tcPr>
            <w:tcW w:w="9051" w:type="dxa"/>
            <w:gridSpan w:val="3"/>
            <w:tcBorders>
              <w:top w:val="single" w:sz="4" w:space="0" w:color="auto"/>
              <w:left w:val="nil"/>
              <w:bottom w:val="single" w:sz="4" w:space="0" w:color="auto"/>
              <w:right w:val="single" w:sz="4" w:space="0" w:color="auto"/>
            </w:tcBorders>
            <w:vAlign w:val="bottom"/>
          </w:tcPr>
          <w:p w14:paraId="4F6EECE0" w14:textId="77777777" w:rsidR="00111965" w:rsidRPr="00111965" w:rsidRDefault="00111965" w:rsidP="001605A6">
            <w:pPr>
              <w:spacing w:before="80"/>
              <w:rPr>
                <w:rFonts w:ascii="Tahoma" w:hAnsi="Tahoma" w:cs="Tahoma"/>
                <w:sz w:val="16"/>
                <w:szCs w:val="16"/>
              </w:rPr>
            </w:pPr>
            <w:r w:rsidRPr="00111965">
              <w:rPr>
                <w:rFonts w:ascii="Tahoma" w:hAnsi="Tahoma" w:cs="Tahoma"/>
                <w:sz w:val="16"/>
                <w:szCs w:val="16"/>
              </w:rPr>
              <w:t xml:space="preserve">ТРАВМАТИЧНІ УШКОДЖЕННЯ МОЛОЧНИХ (ГРУДНИХ) ЗАЛОЗ, ЩО СПРИЧИНИЛО: </w:t>
            </w:r>
          </w:p>
        </w:tc>
      </w:tr>
      <w:tr w:rsidR="00D90F26" w:rsidRPr="00111965" w14:paraId="69B08BFB" w14:textId="77777777" w:rsidTr="002F6765">
        <w:trPr>
          <w:trHeight w:val="185"/>
        </w:trPr>
        <w:tc>
          <w:tcPr>
            <w:tcW w:w="1013" w:type="dxa"/>
            <w:vMerge w:val="restart"/>
            <w:tcBorders>
              <w:left w:val="single" w:sz="4" w:space="0" w:color="auto"/>
              <w:bottom w:val="single" w:sz="4" w:space="0" w:color="auto"/>
              <w:right w:val="single" w:sz="4" w:space="0" w:color="auto"/>
            </w:tcBorders>
            <w:vAlign w:val="center"/>
          </w:tcPr>
          <w:p w14:paraId="3477E28B" w14:textId="77777777" w:rsidR="00111965" w:rsidRPr="00111965" w:rsidRDefault="00111965" w:rsidP="001605A6">
            <w:pPr>
              <w:jc w:val="center"/>
              <w:rPr>
                <w:rFonts w:ascii="Tahoma" w:hAnsi="Tahoma" w:cs="Tahoma"/>
                <w:sz w:val="16"/>
                <w:szCs w:val="16"/>
              </w:rPr>
            </w:pPr>
          </w:p>
        </w:tc>
        <w:tc>
          <w:tcPr>
            <w:tcW w:w="7655" w:type="dxa"/>
            <w:gridSpan w:val="2"/>
            <w:tcBorders>
              <w:top w:val="single" w:sz="4" w:space="0" w:color="auto"/>
              <w:left w:val="single" w:sz="4" w:space="0" w:color="auto"/>
              <w:bottom w:val="single" w:sz="4" w:space="0" w:color="auto"/>
              <w:right w:val="single" w:sz="4" w:space="0" w:color="auto"/>
            </w:tcBorders>
            <w:vAlign w:val="bottom"/>
          </w:tcPr>
          <w:p w14:paraId="763AB6CD" w14:textId="77777777" w:rsidR="00111965" w:rsidRPr="00111965" w:rsidRDefault="00111965" w:rsidP="001605A6">
            <w:pPr>
              <w:rPr>
                <w:rFonts w:ascii="Tahoma" w:hAnsi="Tahoma" w:cs="Tahoma"/>
                <w:sz w:val="16"/>
                <w:szCs w:val="16"/>
              </w:rPr>
            </w:pPr>
            <w:r w:rsidRPr="00111965">
              <w:rPr>
                <w:rFonts w:ascii="Tahoma" w:hAnsi="Tahoma" w:cs="Tahoma"/>
                <w:sz w:val="16"/>
                <w:szCs w:val="16"/>
              </w:rPr>
              <w:t xml:space="preserve">а) втрату (видалення) однієї залози </w:t>
            </w:r>
          </w:p>
        </w:tc>
        <w:tc>
          <w:tcPr>
            <w:tcW w:w="1396" w:type="dxa"/>
            <w:tcBorders>
              <w:top w:val="single" w:sz="4" w:space="0" w:color="auto"/>
              <w:left w:val="single" w:sz="4" w:space="0" w:color="auto"/>
              <w:bottom w:val="single" w:sz="4" w:space="0" w:color="auto"/>
              <w:right w:val="single" w:sz="4" w:space="0" w:color="auto"/>
            </w:tcBorders>
            <w:noWrap/>
            <w:vAlign w:val="bottom"/>
          </w:tcPr>
          <w:p w14:paraId="4583BB2D"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10</w:t>
            </w:r>
          </w:p>
        </w:tc>
      </w:tr>
      <w:tr w:rsidR="00D90F26" w:rsidRPr="00111965" w14:paraId="160CD481" w14:textId="77777777" w:rsidTr="002F6765">
        <w:trPr>
          <w:trHeight w:val="130"/>
        </w:trPr>
        <w:tc>
          <w:tcPr>
            <w:tcW w:w="1013" w:type="dxa"/>
            <w:vMerge/>
            <w:tcBorders>
              <w:left w:val="single" w:sz="4" w:space="0" w:color="auto"/>
              <w:bottom w:val="single" w:sz="4" w:space="0" w:color="auto"/>
              <w:right w:val="single" w:sz="4" w:space="0" w:color="auto"/>
            </w:tcBorders>
            <w:vAlign w:val="center"/>
          </w:tcPr>
          <w:p w14:paraId="34F705D5" w14:textId="77777777" w:rsidR="00111965" w:rsidRPr="00111965" w:rsidRDefault="00111965" w:rsidP="001605A6">
            <w:pPr>
              <w:jc w:val="center"/>
              <w:rPr>
                <w:rFonts w:ascii="Tahoma" w:hAnsi="Tahoma" w:cs="Tahoma"/>
                <w:sz w:val="16"/>
                <w:szCs w:val="16"/>
              </w:rPr>
            </w:pPr>
          </w:p>
        </w:tc>
        <w:tc>
          <w:tcPr>
            <w:tcW w:w="7655" w:type="dxa"/>
            <w:gridSpan w:val="2"/>
            <w:tcBorders>
              <w:top w:val="single" w:sz="4" w:space="0" w:color="auto"/>
              <w:left w:val="nil"/>
              <w:bottom w:val="single" w:sz="4" w:space="0" w:color="auto"/>
              <w:right w:val="single" w:sz="4" w:space="0" w:color="auto"/>
            </w:tcBorders>
            <w:vAlign w:val="bottom"/>
          </w:tcPr>
          <w:p w14:paraId="03A79A91" w14:textId="77777777" w:rsidR="00111965" w:rsidRPr="00111965" w:rsidRDefault="00111965" w:rsidP="001605A6">
            <w:pPr>
              <w:rPr>
                <w:rFonts w:ascii="Tahoma" w:hAnsi="Tahoma" w:cs="Tahoma"/>
                <w:sz w:val="16"/>
                <w:szCs w:val="16"/>
              </w:rPr>
            </w:pPr>
            <w:r w:rsidRPr="00111965">
              <w:rPr>
                <w:rFonts w:ascii="Tahoma" w:hAnsi="Tahoma" w:cs="Tahoma"/>
                <w:sz w:val="16"/>
                <w:szCs w:val="16"/>
              </w:rPr>
              <w:t xml:space="preserve">б) втрату (видалення) обох залоз </w:t>
            </w:r>
          </w:p>
        </w:tc>
        <w:tc>
          <w:tcPr>
            <w:tcW w:w="1396" w:type="dxa"/>
            <w:tcBorders>
              <w:top w:val="single" w:sz="4" w:space="0" w:color="auto"/>
              <w:left w:val="nil"/>
              <w:bottom w:val="single" w:sz="4" w:space="0" w:color="auto"/>
              <w:right w:val="single" w:sz="4" w:space="0" w:color="auto"/>
            </w:tcBorders>
            <w:noWrap/>
            <w:vAlign w:val="bottom"/>
          </w:tcPr>
          <w:p w14:paraId="4FE16C84"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20</w:t>
            </w:r>
          </w:p>
        </w:tc>
      </w:tr>
      <w:tr w:rsidR="00D90F26" w:rsidRPr="00111965" w14:paraId="0B0E4F6D" w14:textId="77777777" w:rsidTr="00D90F26">
        <w:trPr>
          <w:trHeight w:val="413"/>
        </w:trPr>
        <w:tc>
          <w:tcPr>
            <w:tcW w:w="1013" w:type="dxa"/>
            <w:tcBorders>
              <w:top w:val="single" w:sz="4" w:space="0" w:color="auto"/>
              <w:left w:val="single" w:sz="4" w:space="0" w:color="auto"/>
              <w:right w:val="single" w:sz="4" w:space="0" w:color="auto"/>
            </w:tcBorders>
          </w:tcPr>
          <w:p w14:paraId="05411675" w14:textId="77777777" w:rsidR="00111965" w:rsidRPr="002F6765" w:rsidRDefault="00111965" w:rsidP="001605A6">
            <w:pPr>
              <w:spacing w:before="80"/>
              <w:jc w:val="center"/>
              <w:rPr>
                <w:rFonts w:ascii="Tahoma" w:hAnsi="Tahoma" w:cs="Tahoma"/>
                <w:b/>
                <w:sz w:val="16"/>
                <w:szCs w:val="16"/>
              </w:rPr>
            </w:pPr>
            <w:r w:rsidRPr="002F6765">
              <w:rPr>
                <w:rFonts w:ascii="Tahoma" w:hAnsi="Tahoma" w:cs="Tahoma"/>
                <w:b/>
                <w:sz w:val="16"/>
                <w:szCs w:val="16"/>
              </w:rPr>
              <w:t>102</w:t>
            </w:r>
          </w:p>
        </w:tc>
        <w:tc>
          <w:tcPr>
            <w:tcW w:w="9051" w:type="dxa"/>
            <w:gridSpan w:val="3"/>
            <w:tcBorders>
              <w:top w:val="single" w:sz="4" w:space="0" w:color="auto"/>
              <w:left w:val="nil"/>
              <w:bottom w:val="single" w:sz="4" w:space="0" w:color="auto"/>
              <w:right w:val="single" w:sz="4" w:space="0" w:color="auto"/>
            </w:tcBorders>
            <w:vAlign w:val="bottom"/>
          </w:tcPr>
          <w:p w14:paraId="2D0745D2" w14:textId="77777777" w:rsidR="00111965" w:rsidRPr="00111965" w:rsidRDefault="00111965" w:rsidP="001605A6">
            <w:pPr>
              <w:spacing w:before="80"/>
              <w:jc w:val="both"/>
              <w:rPr>
                <w:rFonts w:ascii="Tahoma" w:hAnsi="Tahoma" w:cs="Tahoma"/>
                <w:sz w:val="16"/>
                <w:szCs w:val="16"/>
              </w:rPr>
            </w:pPr>
            <w:r w:rsidRPr="00111965">
              <w:rPr>
                <w:rFonts w:ascii="Tahoma" w:hAnsi="Tahoma" w:cs="Tahoma"/>
                <w:sz w:val="16"/>
                <w:szCs w:val="16"/>
              </w:rPr>
              <w:t xml:space="preserve">ВИПАДКОВЕ ГОСТРЕ ОТРУЄННЯ (КРІМ ІНФЕКЦІЙНИХ ЗАХВОРЮВАНЬ, ХАРЧОВОЇ ТОКСИКОІНФЕКЦІЇ, ХАРЧОВОГО ОТРУЄННЯ), УКУСИ ЗМІЙ, ОТРУЙНИХ КОМАХ, УРАЖЕННЯ ЕЛЕКТРИЧНИМ СТРУМОМ АБО АТМОСФЕРНОЮ ЕЛЕКТРИКОЮ, СКАЗ, ПРАВЕЦЬ, КЛІЩОВИЙ ЕНЦЕФАЛІТ:    </w:t>
            </w:r>
          </w:p>
        </w:tc>
      </w:tr>
      <w:tr w:rsidR="00D90F26" w:rsidRPr="00111965" w14:paraId="2E5841AB" w14:textId="77777777" w:rsidTr="002F6765">
        <w:trPr>
          <w:trHeight w:val="121"/>
        </w:trPr>
        <w:tc>
          <w:tcPr>
            <w:tcW w:w="1013" w:type="dxa"/>
            <w:vMerge w:val="restart"/>
            <w:tcBorders>
              <w:left w:val="single" w:sz="4" w:space="0" w:color="auto"/>
              <w:bottom w:val="single" w:sz="4" w:space="0" w:color="auto"/>
              <w:right w:val="single" w:sz="4" w:space="0" w:color="auto"/>
            </w:tcBorders>
            <w:vAlign w:val="center"/>
          </w:tcPr>
          <w:p w14:paraId="3F09BCAC" w14:textId="77777777" w:rsidR="00111965" w:rsidRPr="00111965" w:rsidRDefault="00111965" w:rsidP="001605A6">
            <w:pPr>
              <w:jc w:val="center"/>
              <w:rPr>
                <w:rFonts w:ascii="Tahoma" w:hAnsi="Tahoma" w:cs="Tahoma"/>
                <w:sz w:val="16"/>
                <w:szCs w:val="16"/>
              </w:rPr>
            </w:pPr>
          </w:p>
        </w:tc>
        <w:tc>
          <w:tcPr>
            <w:tcW w:w="7655" w:type="dxa"/>
            <w:gridSpan w:val="2"/>
            <w:tcBorders>
              <w:top w:val="single" w:sz="4" w:space="0" w:color="auto"/>
              <w:left w:val="single" w:sz="4" w:space="0" w:color="auto"/>
              <w:bottom w:val="single" w:sz="4" w:space="0" w:color="auto"/>
              <w:right w:val="single" w:sz="4" w:space="0" w:color="auto"/>
            </w:tcBorders>
            <w:vAlign w:val="bottom"/>
          </w:tcPr>
          <w:p w14:paraId="7397F589" w14:textId="77777777" w:rsidR="00111965" w:rsidRPr="00111965" w:rsidRDefault="00111965" w:rsidP="001605A6">
            <w:pPr>
              <w:rPr>
                <w:rFonts w:ascii="Tahoma" w:hAnsi="Tahoma" w:cs="Tahoma"/>
                <w:sz w:val="16"/>
                <w:szCs w:val="16"/>
              </w:rPr>
            </w:pPr>
            <w:r w:rsidRPr="00111965">
              <w:rPr>
                <w:rFonts w:ascii="Tahoma" w:hAnsi="Tahoma" w:cs="Tahoma"/>
                <w:sz w:val="16"/>
                <w:szCs w:val="16"/>
              </w:rPr>
              <w:t xml:space="preserve">а) при стаціонарному лікуванні від 3 до 6 днів  </w:t>
            </w:r>
          </w:p>
        </w:tc>
        <w:tc>
          <w:tcPr>
            <w:tcW w:w="1396" w:type="dxa"/>
            <w:tcBorders>
              <w:top w:val="single" w:sz="4" w:space="0" w:color="auto"/>
              <w:left w:val="single" w:sz="4" w:space="0" w:color="auto"/>
              <w:bottom w:val="single" w:sz="4" w:space="0" w:color="auto"/>
              <w:right w:val="single" w:sz="4" w:space="0" w:color="auto"/>
            </w:tcBorders>
            <w:noWrap/>
            <w:vAlign w:val="bottom"/>
          </w:tcPr>
          <w:p w14:paraId="27B38DEB"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3(але не більше 300 у.о.)</w:t>
            </w:r>
          </w:p>
        </w:tc>
      </w:tr>
      <w:tr w:rsidR="00D90F26" w:rsidRPr="00111965" w14:paraId="7A64B6B7" w14:textId="77777777" w:rsidTr="002F6765">
        <w:trPr>
          <w:trHeight w:val="66"/>
        </w:trPr>
        <w:tc>
          <w:tcPr>
            <w:tcW w:w="1013" w:type="dxa"/>
            <w:vMerge/>
            <w:tcBorders>
              <w:left w:val="single" w:sz="4" w:space="0" w:color="auto"/>
              <w:bottom w:val="single" w:sz="4" w:space="0" w:color="auto"/>
              <w:right w:val="single" w:sz="4" w:space="0" w:color="auto"/>
            </w:tcBorders>
            <w:vAlign w:val="center"/>
          </w:tcPr>
          <w:p w14:paraId="0ADC1A09" w14:textId="77777777" w:rsidR="00111965" w:rsidRPr="00111965" w:rsidRDefault="00111965" w:rsidP="001605A6">
            <w:pPr>
              <w:jc w:val="center"/>
              <w:rPr>
                <w:rFonts w:ascii="Tahoma" w:hAnsi="Tahoma" w:cs="Tahoma"/>
                <w:sz w:val="16"/>
                <w:szCs w:val="16"/>
              </w:rPr>
            </w:pPr>
          </w:p>
        </w:tc>
        <w:tc>
          <w:tcPr>
            <w:tcW w:w="7655" w:type="dxa"/>
            <w:gridSpan w:val="2"/>
            <w:tcBorders>
              <w:top w:val="single" w:sz="4" w:space="0" w:color="auto"/>
              <w:left w:val="single" w:sz="4" w:space="0" w:color="auto"/>
              <w:right w:val="single" w:sz="4" w:space="0" w:color="auto"/>
            </w:tcBorders>
            <w:vAlign w:val="bottom"/>
          </w:tcPr>
          <w:p w14:paraId="38DF87BD" w14:textId="77777777" w:rsidR="00111965" w:rsidRPr="00111965" w:rsidRDefault="00111965" w:rsidP="001605A6">
            <w:pPr>
              <w:rPr>
                <w:rFonts w:ascii="Tahoma" w:hAnsi="Tahoma" w:cs="Tahoma"/>
                <w:sz w:val="16"/>
                <w:szCs w:val="16"/>
              </w:rPr>
            </w:pPr>
            <w:r w:rsidRPr="00111965">
              <w:rPr>
                <w:rFonts w:ascii="Tahoma" w:hAnsi="Tahoma" w:cs="Tahoma"/>
                <w:sz w:val="16"/>
                <w:szCs w:val="16"/>
              </w:rPr>
              <w:t xml:space="preserve">б) при стаціонарному лікуванні від 7 до 10 днів  </w:t>
            </w:r>
          </w:p>
        </w:tc>
        <w:tc>
          <w:tcPr>
            <w:tcW w:w="1396" w:type="dxa"/>
            <w:tcBorders>
              <w:top w:val="single" w:sz="4" w:space="0" w:color="auto"/>
              <w:left w:val="single" w:sz="4" w:space="0" w:color="auto"/>
              <w:right w:val="single" w:sz="4" w:space="0" w:color="auto"/>
            </w:tcBorders>
            <w:noWrap/>
            <w:vAlign w:val="bottom"/>
          </w:tcPr>
          <w:p w14:paraId="72672789"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5(але не більше 500 у.о.)</w:t>
            </w:r>
          </w:p>
        </w:tc>
      </w:tr>
      <w:tr w:rsidR="00D90F26" w:rsidRPr="00111965" w14:paraId="01296588" w14:textId="77777777" w:rsidTr="002F6765">
        <w:trPr>
          <w:trHeight w:val="58"/>
        </w:trPr>
        <w:tc>
          <w:tcPr>
            <w:tcW w:w="1013" w:type="dxa"/>
            <w:vMerge/>
            <w:tcBorders>
              <w:left w:val="single" w:sz="4" w:space="0" w:color="auto"/>
              <w:bottom w:val="single" w:sz="4" w:space="0" w:color="auto"/>
              <w:right w:val="single" w:sz="4" w:space="0" w:color="auto"/>
            </w:tcBorders>
            <w:vAlign w:val="center"/>
          </w:tcPr>
          <w:p w14:paraId="04C285BE" w14:textId="77777777" w:rsidR="00111965" w:rsidRPr="00111965" w:rsidRDefault="00111965" w:rsidP="001605A6">
            <w:pPr>
              <w:jc w:val="center"/>
              <w:rPr>
                <w:rFonts w:ascii="Tahoma" w:hAnsi="Tahoma" w:cs="Tahoma"/>
                <w:sz w:val="16"/>
                <w:szCs w:val="16"/>
              </w:rPr>
            </w:pPr>
          </w:p>
        </w:tc>
        <w:tc>
          <w:tcPr>
            <w:tcW w:w="7655" w:type="dxa"/>
            <w:gridSpan w:val="2"/>
            <w:tcBorders>
              <w:top w:val="single" w:sz="4" w:space="0" w:color="auto"/>
              <w:left w:val="single" w:sz="4" w:space="0" w:color="auto"/>
              <w:bottom w:val="single" w:sz="4" w:space="0" w:color="auto"/>
              <w:right w:val="single" w:sz="4" w:space="0" w:color="auto"/>
            </w:tcBorders>
            <w:vAlign w:val="bottom"/>
          </w:tcPr>
          <w:p w14:paraId="359175DC" w14:textId="77777777" w:rsidR="00111965" w:rsidRPr="00111965" w:rsidRDefault="00111965" w:rsidP="001605A6">
            <w:pPr>
              <w:rPr>
                <w:rFonts w:ascii="Tahoma" w:hAnsi="Tahoma" w:cs="Tahoma"/>
                <w:sz w:val="16"/>
                <w:szCs w:val="16"/>
              </w:rPr>
            </w:pPr>
            <w:r w:rsidRPr="00111965">
              <w:rPr>
                <w:rFonts w:ascii="Tahoma" w:hAnsi="Tahoma" w:cs="Tahoma"/>
                <w:sz w:val="16"/>
                <w:szCs w:val="16"/>
              </w:rPr>
              <w:t xml:space="preserve">в) при стаціонарному лікуванні від 11 до 20 днів  </w:t>
            </w:r>
          </w:p>
        </w:tc>
        <w:tc>
          <w:tcPr>
            <w:tcW w:w="1396" w:type="dxa"/>
            <w:tcBorders>
              <w:top w:val="single" w:sz="4" w:space="0" w:color="auto"/>
              <w:left w:val="single" w:sz="4" w:space="0" w:color="auto"/>
              <w:bottom w:val="single" w:sz="4" w:space="0" w:color="auto"/>
              <w:right w:val="single" w:sz="4" w:space="0" w:color="auto"/>
            </w:tcBorders>
            <w:noWrap/>
            <w:vAlign w:val="bottom"/>
          </w:tcPr>
          <w:p w14:paraId="2863365D"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10(але не більше 750 у.о.)</w:t>
            </w:r>
          </w:p>
        </w:tc>
      </w:tr>
      <w:tr w:rsidR="00D90F26" w:rsidRPr="00111965" w14:paraId="47F4F624" w14:textId="77777777" w:rsidTr="002F6765">
        <w:trPr>
          <w:trHeight w:val="115"/>
        </w:trPr>
        <w:tc>
          <w:tcPr>
            <w:tcW w:w="1013" w:type="dxa"/>
            <w:vMerge/>
            <w:tcBorders>
              <w:left w:val="single" w:sz="4" w:space="0" w:color="auto"/>
              <w:bottom w:val="single" w:sz="4" w:space="0" w:color="auto"/>
              <w:right w:val="single" w:sz="4" w:space="0" w:color="auto"/>
            </w:tcBorders>
            <w:vAlign w:val="center"/>
          </w:tcPr>
          <w:p w14:paraId="2C28BA6B" w14:textId="77777777" w:rsidR="00111965" w:rsidRPr="00111965" w:rsidRDefault="00111965" w:rsidP="001605A6">
            <w:pPr>
              <w:jc w:val="center"/>
              <w:rPr>
                <w:rFonts w:ascii="Tahoma" w:hAnsi="Tahoma" w:cs="Tahoma"/>
                <w:sz w:val="16"/>
                <w:szCs w:val="16"/>
              </w:rPr>
            </w:pPr>
          </w:p>
        </w:tc>
        <w:tc>
          <w:tcPr>
            <w:tcW w:w="7655" w:type="dxa"/>
            <w:gridSpan w:val="2"/>
            <w:tcBorders>
              <w:top w:val="single" w:sz="4" w:space="0" w:color="auto"/>
              <w:left w:val="single" w:sz="4" w:space="0" w:color="auto"/>
              <w:bottom w:val="single" w:sz="4" w:space="0" w:color="auto"/>
              <w:right w:val="single" w:sz="4" w:space="0" w:color="auto"/>
            </w:tcBorders>
            <w:vAlign w:val="bottom"/>
          </w:tcPr>
          <w:p w14:paraId="31847490" w14:textId="77777777" w:rsidR="00111965" w:rsidRPr="00111965" w:rsidRDefault="00111965" w:rsidP="001605A6">
            <w:pPr>
              <w:rPr>
                <w:rFonts w:ascii="Tahoma" w:hAnsi="Tahoma" w:cs="Tahoma"/>
                <w:sz w:val="16"/>
                <w:szCs w:val="16"/>
              </w:rPr>
            </w:pPr>
            <w:r w:rsidRPr="00111965">
              <w:rPr>
                <w:rFonts w:ascii="Tahoma" w:hAnsi="Tahoma" w:cs="Tahoma"/>
                <w:sz w:val="16"/>
                <w:szCs w:val="16"/>
              </w:rPr>
              <w:t xml:space="preserve">г) при стаціонарному лікуванні від 21 дня і більше  </w:t>
            </w:r>
          </w:p>
        </w:tc>
        <w:tc>
          <w:tcPr>
            <w:tcW w:w="1396" w:type="dxa"/>
            <w:tcBorders>
              <w:top w:val="single" w:sz="4" w:space="0" w:color="auto"/>
              <w:left w:val="single" w:sz="4" w:space="0" w:color="auto"/>
              <w:bottom w:val="single" w:sz="4" w:space="0" w:color="auto"/>
              <w:right w:val="single" w:sz="4" w:space="0" w:color="auto"/>
            </w:tcBorders>
            <w:noWrap/>
            <w:vAlign w:val="bottom"/>
          </w:tcPr>
          <w:p w14:paraId="4178878D"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15</w:t>
            </w:r>
          </w:p>
        </w:tc>
      </w:tr>
      <w:tr w:rsidR="00D90F26" w:rsidRPr="00111965" w14:paraId="7FF213F2" w14:textId="77777777" w:rsidTr="00D90F26">
        <w:trPr>
          <w:trHeight w:val="136"/>
        </w:trPr>
        <w:tc>
          <w:tcPr>
            <w:tcW w:w="1013" w:type="dxa"/>
            <w:vMerge/>
            <w:tcBorders>
              <w:left w:val="single" w:sz="4" w:space="0" w:color="auto"/>
              <w:bottom w:val="single" w:sz="4" w:space="0" w:color="auto"/>
              <w:right w:val="single" w:sz="4" w:space="0" w:color="auto"/>
            </w:tcBorders>
            <w:vAlign w:val="center"/>
          </w:tcPr>
          <w:p w14:paraId="1B939102" w14:textId="77777777" w:rsidR="00111965" w:rsidRPr="00111965" w:rsidRDefault="00111965" w:rsidP="001605A6">
            <w:pPr>
              <w:jc w:val="center"/>
              <w:rPr>
                <w:rFonts w:ascii="Tahoma" w:hAnsi="Tahoma" w:cs="Tahoma"/>
                <w:sz w:val="16"/>
                <w:szCs w:val="16"/>
              </w:rPr>
            </w:pPr>
          </w:p>
        </w:tc>
        <w:tc>
          <w:tcPr>
            <w:tcW w:w="9051" w:type="dxa"/>
            <w:gridSpan w:val="3"/>
            <w:tcBorders>
              <w:top w:val="single" w:sz="4" w:space="0" w:color="auto"/>
              <w:left w:val="nil"/>
              <w:bottom w:val="single" w:sz="4" w:space="0" w:color="auto"/>
              <w:right w:val="single" w:sz="4" w:space="0" w:color="auto"/>
            </w:tcBorders>
            <w:vAlign w:val="bottom"/>
          </w:tcPr>
          <w:p w14:paraId="072EA99C" w14:textId="77777777" w:rsidR="00111965" w:rsidRPr="00111965" w:rsidRDefault="00111965" w:rsidP="001605A6">
            <w:pPr>
              <w:rPr>
                <w:rFonts w:ascii="Tahoma" w:hAnsi="Tahoma" w:cs="Tahoma"/>
                <w:b/>
                <w:sz w:val="16"/>
                <w:szCs w:val="16"/>
              </w:rPr>
            </w:pPr>
            <w:r w:rsidRPr="00111965">
              <w:rPr>
                <w:rFonts w:ascii="Tahoma" w:hAnsi="Tahoma" w:cs="Tahoma"/>
                <w:b/>
                <w:sz w:val="16"/>
                <w:szCs w:val="16"/>
              </w:rPr>
              <w:t>Примітка:</w:t>
            </w:r>
          </w:p>
          <w:p w14:paraId="242D7BC6" w14:textId="77777777" w:rsidR="00111965" w:rsidRPr="00111965" w:rsidRDefault="00111965" w:rsidP="001605A6">
            <w:pPr>
              <w:rPr>
                <w:rFonts w:ascii="Tahoma" w:hAnsi="Tahoma" w:cs="Tahoma"/>
                <w:sz w:val="16"/>
                <w:szCs w:val="16"/>
              </w:rPr>
            </w:pPr>
            <w:r w:rsidRPr="00111965">
              <w:rPr>
                <w:rFonts w:ascii="Tahoma" w:hAnsi="Tahoma" w:cs="Tahoma"/>
                <w:sz w:val="16"/>
                <w:szCs w:val="16"/>
              </w:rPr>
              <w:t>Страхова виплата за ст.102 здійснюється додатково до виплат, зроблених у зв'язку з ушкодженнями конкретних органів.</w:t>
            </w:r>
          </w:p>
        </w:tc>
      </w:tr>
      <w:tr w:rsidR="00D90F26" w:rsidRPr="00111965" w14:paraId="24EFF2A3" w14:textId="77777777" w:rsidTr="00D90F26">
        <w:trPr>
          <w:trHeight w:val="690"/>
        </w:trPr>
        <w:tc>
          <w:tcPr>
            <w:tcW w:w="1013" w:type="dxa"/>
            <w:vMerge w:val="restart"/>
            <w:tcBorders>
              <w:top w:val="single" w:sz="4" w:space="0" w:color="auto"/>
              <w:left w:val="single" w:sz="4" w:space="0" w:color="auto"/>
              <w:right w:val="single" w:sz="4" w:space="0" w:color="auto"/>
            </w:tcBorders>
          </w:tcPr>
          <w:p w14:paraId="04F433E3" w14:textId="77777777" w:rsidR="00111965" w:rsidRPr="002F6765" w:rsidRDefault="00111965" w:rsidP="001605A6">
            <w:pPr>
              <w:spacing w:before="80"/>
              <w:jc w:val="center"/>
              <w:rPr>
                <w:rFonts w:ascii="Tahoma" w:hAnsi="Tahoma" w:cs="Tahoma"/>
                <w:b/>
                <w:sz w:val="16"/>
                <w:szCs w:val="16"/>
              </w:rPr>
            </w:pPr>
            <w:r w:rsidRPr="002F6765">
              <w:rPr>
                <w:rFonts w:ascii="Tahoma" w:hAnsi="Tahoma" w:cs="Tahoma"/>
                <w:b/>
                <w:sz w:val="16"/>
                <w:szCs w:val="16"/>
              </w:rPr>
              <w:t>103</w:t>
            </w:r>
          </w:p>
        </w:tc>
        <w:tc>
          <w:tcPr>
            <w:tcW w:w="9051" w:type="dxa"/>
            <w:gridSpan w:val="3"/>
            <w:tcBorders>
              <w:top w:val="single" w:sz="4" w:space="0" w:color="auto"/>
              <w:left w:val="nil"/>
              <w:bottom w:val="single" w:sz="4" w:space="0" w:color="auto"/>
              <w:right w:val="single" w:sz="4" w:space="0" w:color="auto"/>
            </w:tcBorders>
            <w:vAlign w:val="bottom"/>
          </w:tcPr>
          <w:p w14:paraId="27774071" w14:textId="77777777" w:rsidR="00111965" w:rsidRPr="00111965" w:rsidRDefault="00111965" w:rsidP="001605A6">
            <w:pPr>
              <w:spacing w:before="80"/>
              <w:jc w:val="both"/>
              <w:rPr>
                <w:rFonts w:ascii="Tahoma" w:hAnsi="Tahoma" w:cs="Tahoma"/>
                <w:sz w:val="16"/>
                <w:szCs w:val="16"/>
              </w:rPr>
            </w:pPr>
            <w:r w:rsidRPr="00111965">
              <w:rPr>
                <w:rFonts w:ascii="Tahoma" w:hAnsi="Tahoma" w:cs="Tahoma"/>
                <w:sz w:val="16"/>
                <w:szCs w:val="16"/>
              </w:rPr>
              <w:t>ЯКЩО В РЕЗУЛЬТАТІ НЕЩАСНОГО ВИПАДКУ, ЩО НАСТАВ У ПЕРІОД ДІЇ ДОГОВОРУ СТРАХУВАННЯ, ОТРИМАНЕ УШКОДЖЕННЯ, ЩО НЕ ПЕРЕДБАЧЕНЕ ЦІЄЮ ТАБЛИЦЕЮ, АЛЕ ПОТРЕБУЄ СТАЦІОНАРНОГО ТА/АБО АМБУЛАТОРНОГО БЕЗПЕРЕРВНОГО ЛІКУВАННЯ В ЦІЛОМУ НЕ МЕНШЕ 7 ДНІВ, ТО СТРАХОВА ВИПЛАТА ЗДІЙСНЮЄТЬСЯ ВИХОДЯЧИ ІЗ СТРОКУ БЕЗПЕРЕРВНОГО ЛІКУВАННЯ ТАКОГО УШКОДЖЕННЯ:</w:t>
            </w:r>
          </w:p>
        </w:tc>
      </w:tr>
      <w:tr w:rsidR="00D90F26" w:rsidRPr="00111965" w14:paraId="1FFE21DD" w14:textId="77777777" w:rsidTr="002F6765">
        <w:trPr>
          <w:trHeight w:val="390"/>
        </w:trPr>
        <w:tc>
          <w:tcPr>
            <w:tcW w:w="1013" w:type="dxa"/>
            <w:vMerge/>
            <w:tcBorders>
              <w:left w:val="single" w:sz="4" w:space="0" w:color="auto"/>
              <w:right w:val="single" w:sz="4" w:space="0" w:color="auto"/>
            </w:tcBorders>
            <w:vAlign w:val="center"/>
          </w:tcPr>
          <w:p w14:paraId="243C2AE9" w14:textId="77777777" w:rsidR="00111965" w:rsidRPr="00111965" w:rsidRDefault="00111965" w:rsidP="001605A6">
            <w:pPr>
              <w:jc w:val="center"/>
              <w:rPr>
                <w:rFonts w:ascii="Tahoma" w:hAnsi="Tahoma" w:cs="Tahoma"/>
                <w:sz w:val="16"/>
                <w:szCs w:val="16"/>
              </w:rPr>
            </w:pPr>
          </w:p>
        </w:tc>
        <w:tc>
          <w:tcPr>
            <w:tcW w:w="7655" w:type="dxa"/>
            <w:gridSpan w:val="2"/>
            <w:tcBorders>
              <w:top w:val="single" w:sz="4" w:space="0" w:color="auto"/>
              <w:left w:val="single" w:sz="4" w:space="0" w:color="auto"/>
              <w:bottom w:val="single" w:sz="4" w:space="0" w:color="auto"/>
              <w:right w:val="single" w:sz="4" w:space="0" w:color="auto"/>
            </w:tcBorders>
          </w:tcPr>
          <w:p w14:paraId="3347025D" w14:textId="77777777" w:rsidR="00111965" w:rsidRPr="00111965" w:rsidRDefault="00111965" w:rsidP="001605A6">
            <w:pPr>
              <w:rPr>
                <w:rFonts w:ascii="Tahoma" w:hAnsi="Tahoma" w:cs="Tahoma"/>
                <w:sz w:val="16"/>
                <w:szCs w:val="16"/>
              </w:rPr>
            </w:pPr>
            <w:r w:rsidRPr="00111965">
              <w:rPr>
                <w:rFonts w:ascii="Tahoma" w:hAnsi="Tahoma" w:cs="Tahoma"/>
                <w:sz w:val="16"/>
                <w:szCs w:val="16"/>
              </w:rPr>
              <w:t>а) період безперервного амбулаторного та/або стаціонарного лікування склав від 7 до 13 календарних днів</w:t>
            </w:r>
          </w:p>
          <w:p w14:paraId="19C57040" w14:textId="7A7C293A" w:rsidR="00111965" w:rsidRPr="00111965" w:rsidRDefault="00111965" w:rsidP="001605A6">
            <w:pPr>
              <w:rPr>
                <w:rFonts w:ascii="Tahoma" w:hAnsi="Tahoma" w:cs="Tahoma"/>
                <w:sz w:val="16"/>
                <w:szCs w:val="16"/>
              </w:rPr>
            </w:pPr>
          </w:p>
        </w:tc>
        <w:tc>
          <w:tcPr>
            <w:tcW w:w="1396" w:type="dxa"/>
            <w:tcBorders>
              <w:top w:val="single" w:sz="4" w:space="0" w:color="auto"/>
              <w:left w:val="single" w:sz="4" w:space="0" w:color="auto"/>
              <w:bottom w:val="single" w:sz="4" w:space="0" w:color="auto"/>
              <w:right w:val="single" w:sz="4" w:space="0" w:color="auto"/>
            </w:tcBorders>
            <w:noWrap/>
          </w:tcPr>
          <w:p w14:paraId="552FA5F2" w14:textId="0B41B0E8" w:rsidR="00111965" w:rsidRPr="00111965" w:rsidRDefault="00111965" w:rsidP="002F6765">
            <w:pPr>
              <w:jc w:val="center"/>
              <w:rPr>
                <w:rFonts w:ascii="Tahoma" w:hAnsi="Tahoma" w:cs="Tahoma"/>
                <w:sz w:val="16"/>
                <w:szCs w:val="16"/>
              </w:rPr>
            </w:pPr>
            <w:r w:rsidRPr="00111965">
              <w:rPr>
                <w:rFonts w:ascii="Tahoma" w:hAnsi="Tahoma" w:cs="Tahoma"/>
                <w:sz w:val="16"/>
                <w:szCs w:val="16"/>
              </w:rPr>
              <w:t xml:space="preserve">1 (але не більше 200 </w:t>
            </w:r>
            <w:r w:rsidR="002F6765" w:rsidRPr="00111965">
              <w:rPr>
                <w:rFonts w:ascii="Tahoma" w:hAnsi="Tahoma" w:cs="Tahoma"/>
                <w:sz w:val="16"/>
                <w:szCs w:val="16"/>
              </w:rPr>
              <w:t>у.о.)</w:t>
            </w:r>
          </w:p>
        </w:tc>
      </w:tr>
      <w:tr w:rsidR="002F6765" w:rsidRPr="00111965" w14:paraId="1BAE673B" w14:textId="77777777" w:rsidTr="002F6765">
        <w:trPr>
          <w:trHeight w:val="211"/>
        </w:trPr>
        <w:tc>
          <w:tcPr>
            <w:tcW w:w="1013" w:type="dxa"/>
            <w:vMerge/>
            <w:tcBorders>
              <w:left w:val="single" w:sz="4" w:space="0" w:color="auto"/>
              <w:right w:val="single" w:sz="4" w:space="0" w:color="auto"/>
            </w:tcBorders>
            <w:vAlign w:val="center"/>
          </w:tcPr>
          <w:p w14:paraId="7945A32D" w14:textId="77777777" w:rsidR="002F6765" w:rsidRPr="00111965" w:rsidRDefault="002F6765" w:rsidP="001605A6">
            <w:pPr>
              <w:jc w:val="center"/>
              <w:rPr>
                <w:rFonts w:ascii="Tahoma" w:hAnsi="Tahoma" w:cs="Tahoma"/>
                <w:sz w:val="16"/>
                <w:szCs w:val="16"/>
              </w:rPr>
            </w:pPr>
          </w:p>
        </w:tc>
        <w:tc>
          <w:tcPr>
            <w:tcW w:w="7655" w:type="dxa"/>
            <w:gridSpan w:val="2"/>
            <w:tcBorders>
              <w:top w:val="single" w:sz="4" w:space="0" w:color="auto"/>
              <w:left w:val="single" w:sz="4" w:space="0" w:color="auto"/>
              <w:bottom w:val="single" w:sz="4" w:space="0" w:color="auto"/>
              <w:right w:val="single" w:sz="4" w:space="0" w:color="auto"/>
            </w:tcBorders>
          </w:tcPr>
          <w:p w14:paraId="3E715C7D" w14:textId="23FFDEBC" w:rsidR="002F6765" w:rsidRPr="00111965" w:rsidRDefault="002F6765" w:rsidP="002F6765">
            <w:pPr>
              <w:rPr>
                <w:rFonts w:ascii="Tahoma" w:hAnsi="Tahoma" w:cs="Tahoma"/>
                <w:sz w:val="16"/>
                <w:szCs w:val="16"/>
              </w:rPr>
            </w:pPr>
            <w:r w:rsidRPr="00111965">
              <w:rPr>
                <w:rFonts w:ascii="Tahoma" w:hAnsi="Tahoma" w:cs="Tahoma"/>
                <w:sz w:val="16"/>
                <w:szCs w:val="16"/>
              </w:rPr>
              <w:t>б) період безперервного амбулаторного та/або стаціонарного лікування склав від 14 до 29 календарних днів</w:t>
            </w:r>
          </w:p>
          <w:p w14:paraId="7F91E822" w14:textId="163C55F9" w:rsidR="002F6765" w:rsidRPr="00111965" w:rsidRDefault="002F6765" w:rsidP="002F6765">
            <w:pPr>
              <w:rPr>
                <w:rFonts w:ascii="Tahoma" w:hAnsi="Tahoma" w:cs="Tahoma"/>
                <w:sz w:val="16"/>
                <w:szCs w:val="16"/>
              </w:rPr>
            </w:pPr>
          </w:p>
        </w:tc>
        <w:tc>
          <w:tcPr>
            <w:tcW w:w="1396" w:type="dxa"/>
            <w:tcBorders>
              <w:top w:val="single" w:sz="4" w:space="0" w:color="auto"/>
              <w:left w:val="single" w:sz="4" w:space="0" w:color="auto"/>
              <w:bottom w:val="single" w:sz="4" w:space="0" w:color="auto"/>
              <w:right w:val="single" w:sz="4" w:space="0" w:color="auto"/>
            </w:tcBorders>
            <w:noWrap/>
          </w:tcPr>
          <w:p w14:paraId="1B836B0C" w14:textId="7B58031B" w:rsidR="002F6765" w:rsidRPr="00111965" w:rsidRDefault="002F6765" w:rsidP="002F6765">
            <w:pPr>
              <w:jc w:val="center"/>
              <w:rPr>
                <w:rFonts w:ascii="Tahoma" w:hAnsi="Tahoma" w:cs="Tahoma"/>
                <w:sz w:val="16"/>
                <w:szCs w:val="16"/>
              </w:rPr>
            </w:pPr>
            <w:r w:rsidRPr="00111965">
              <w:rPr>
                <w:rFonts w:ascii="Tahoma" w:hAnsi="Tahoma" w:cs="Tahoma"/>
                <w:sz w:val="16"/>
                <w:szCs w:val="16"/>
              </w:rPr>
              <w:t>3 (але не більше 300 у.о.)</w:t>
            </w:r>
          </w:p>
        </w:tc>
      </w:tr>
      <w:tr w:rsidR="002F6765" w:rsidRPr="00111965" w14:paraId="54752EC3" w14:textId="77777777" w:rsidTr="002F6765">
        <w:trPr>
          <w:trHeight w:val="684"/>
        </w:trPr>
        <w:tc>
          <w:tcPr>
            <w:tcW w:w="1013" w:type="dxa"/>
            <w:vMerge/>
            <w:tcBorders>
              <w:left w:val="single" w:sz="4" w:space="0" w:color="auto"/>
              <w:right w:val="single" w:sz="4" w:space="0" w:color="auto"/>
            </w:tcBorders>
            <w:vAlign w:val="center"/>
          </w:tcPr>
          <w:p w14:paraId="3F997319" w14:textId="77777777" w:rsidR="002F6765" w:rsidRPr="00111965" w:rsidRDefault="002F6765" w:rsidP="001605A6">
            <w:pPr>
              <w:jc w:val="center"/>
              <w:rPr>
                <w:rFonts w:ascii="Tahoma" w:hAnsi="Tahoma" w:cs="Tahoma"/>
                <w:sz w:val="16"/>
                <w:szCs w:val="16"/>
              </w:rPr>
            </w:pPr>
          </w:p>
        </w:tc>
        <w:tc>
          <w:tcPr>
            <w:tcW w:w="7655" w:type="dxa"/>
            <w:gridSpan w:val="2"/>
            <w:tcBorders>
              <w:top w:val="single" w:sz="4" w:space="0" w:color="auto"/>
              <w:left w:val="single" w:sz="4" w:space="0" w:color="auto"/>
              <w:right w:val="single" w:sz="4" w:space="0" w:color="auto"/>
            </w:tcBorders>
          </w:tcPr>
          <w:p w14:paraId="7CE14A6A" w14:textId="0F7FCAA3" w:rsidR="002F6765" w:rsidRPr="00111965" w:rsidRDefault="002F6765" w:rsidP="002F6765">
            <w:pPr>
              <w:rPr>
                <w:rFonts w:ascii="Tahoma" w:hAnsi="Tahoma" w:cs="Tahoma"/>
                <w:sz w:val="16"/>
                <w:szCs w:val="16"/>
              </w:rPr>
            </w:pPr>
            <w:r w:rsidRPr="00111965">
              <w:rPr>
                <w:rFonts w:ascii="Tahoma" w:hAnsi="Tahoma" w:cs="Tahoma"/>
                <w:sz w:val="16"/>
                <w:szCs w:val="16"/>
              </w:rPr>
              <w:t xml:space="preserve">в) період безперервного амбулаторного та/або стаціонарного лікування склав від 30 календарних  днів і більше </w:t>
            </w:r>
          </w:p>
        </w:tc>
        <w:tc>
          <w:tcPr>
            <w:tcW w:w="1396" w:type="dxa"/>
            <w:tcBorders>
              <w:top w:val="single" w:sz="4" w:space="0" w:color="auto"/>
              <w:left w:val="single" w:sz="4" w:space="0" w:color="auto"/>
              <w:right w:val="single" w:sz="4" w:space="0" w:color="auto"/>
            </w:tcBorders>
            <w:noWrap/>
          </w:tcPr>
          <w:p w14:paraId="69F0C2FC" w14:textId="270D129C" w:rsidR="002F6765" w:rsidRPr="00111965" w:rsidRDefault="002F6765" w:rsidP="002F6765">
            <w:pPr>
              <w:jc w:val="center"/>
              <w:rPr>
                <w:rFonts w:ascii="Tahoma" w:hAnsi="Tahoma" w:cs="Tahoma"/>
                <w:sz w:val="16"/>
                <w:szCs w:val="16"/>
              </w:rPr>
            </w:pPr>
            <w:r w:rsidRPr="00111965">
              <w:rPr>
                <w:rFonts w:ascii="Tahoma" w:hAnsi="Tahoma" w:cs="Tahoma"/>
                <w:sz w:val="16"/>
                <w:szCs w:val="16"/>
              </w:rPr>
              <w:t>5 (але не більше 500 у.о.)</w:t>
            </w:r>
          </w:p>
        </w:tc>
      </w:tr>
      <w:tr w:rsidR="00D90F26" w:rsidRPr="00111965" w14:paraId="346FFEF9" w14:textId="77777777" w:rsidTr="00D90F26">
        <w:trPr>
          <w:trHeight w:val="943"/>
        </w:trPr>
        <w:tc>
          <w:tcPr>
            <w:tcW w:w="1013" w:type="dxa"/>
            <w:vMerge/>
            <w:tcBorders>
              <w:left w:val="single" w:sz="4" w:space="0" w:color="auto"/>
              <w:bottom w:val="single" w:sz="4" w:space="0" w:color="auto"/>
              <w:right w:val="single" w:sz="4" w:space="0" w:color="auto"/>
            </w:tcBorders>
            <w:vAlign w:val="center"/>
          </w:tcPr>
          <w:p w14:paraId="7365D2CE" w14:textId="77777777" w:rsidR="00111965" w:rsidRPr="00111965" w:rsidRDefault="00111965" w:rsidP="001605A6">
            <w:pPr>
              <w:jc w:val="center"/>
              <w:rPr>
                <w:rFonts w:ascii="Tahoma" w:hAnsi="Tahoma" w:cs="Tahoma"/>
                <w:sz w:val="16"/>
                <w:szCs w:val="16"/>
              </w:rPr>
            </w:pPr>
          </w:p>
        </w:tc>
        <w:tc>
          <w:tcPr>
            <w:tcW w:w="9051" w:type="dxa"/>
            <w:gridSpan w:val="3"/>
            <w:tcBorders>
              <w:top w:val="single" w:sz="4" w:space="0" w:color="auto"/>
              <w:left w:val="nil"/>
              <w:bottom w:val="single" w:sz="4" w:space="0" w:color="auto"/>
              <w:right w:val="single" w:sz="4" w:space="0" w:color="auto"/>
            </w:tcBorders>
            <w:vAlign w:val="bottom"/>
          </w:tcPr>
          <w:p w14:paraId="24551988" w14:textId="77777777" w:rsidR="00111965" w:rsidRPr="00111965" w:rsidRDefault="00111965" w:rsidP="001605A6">
            <w:pPr>
              <w:jc w:val="both"/>
              <w:rPr>
                <w:rFonts w:ascii="Tahoma" w:hAnsi="Tahoma" w:cs="Tahoma"/>
                <w:b/>
                <w:sz w:val="16"/>
                <w:szCs w:val="16"/>
              </w:rPr>
            </w:pPr>
            <w:r w:rsidRPr="00111965">
              <w:rPr>
                <w:rFonts w:ascii="Tahoma" w:hAnsi="Tahoma" w:cs="Tahoma"/>
                <w:b/>
                <w:sz w:val="16"/>
                <w:szCs w:val="16"/>
              </w:rPr>
              <w:t>Примітка:</w:t>
            </w:r>
          </w:p>
          <w:p w14:paraId="6FC13113" w14:textId="77777777" w:rsidR="00111965" w:rsidRPr="00111965" w:rsidRDefault="00111965" w:rsidP="001605A6">
            <w:pPr>
              <w:jc w:val="both"/>
              <w:rPr>
                <w:rFonts w:ascii="Tahoma" w:hAnsi="Tahoma" w:cs="Tahoma"/>
                <w:sz w:val="16"/>
                <w:szCs w:val="16"/>
              </w:rPr>
            </w:pPr>
            <w:r w:rsidRPr="00111965">
              <w:rPr>
                <w:rFonts w:ascii="Tahoma" w:hAnsi="Tahoma" w:cs="Tahoma"/>
                <w:sz w:val="16"/>
                <w:szCs w:val="16"/>
              </w:rPr>
              <w:t>Строк стаціонарного лікування визначається за датами поступлення в стаціонар і виписки зі стаціонару, зазначеними у виписці з медичної карти стаціонарного хворого та/або листку непрацездатності.</w:t>
            </w:r>
          </w:p>
          <w:p w14:paraId="6184885B" w14:textId="77777777" w:rsidR="00111965" w:rsidRPr="00111965" w:rsidRDefault="00111965" w:rsidP="001605A6">
            <w:pPr>
              <w:jc w:val="both"/>
              <w:rPr>
                <w:rFonts w:ascii="Tahoma" w:hAnsi="Tahoma" w:cs="Tahoma"/>
                <w:sz w:val="16"/>
                <w:szCs w:val="16"/>
              </w:rPr>
            </w:pPr>
            <w:r w:rsidRPr="00111965">
              <w:rPr>
                <w:rFonts w:ascii="Tahoma" w:hAnsi="Tahoma" w:cs="Tahoma"/>
                <w:sz w:val="16"/>
                <w:szCs w:val="16"/>
              </w:rPr>
              <w:t>Строк безперервного амбулаторного лікування визначається за датами початку та закінчення такого лікування, зазначеними у листку непрацездатності (можливе визначення за датами, зазначеними у виписці з медичної карти амбулаторного хворого, тільки для непрацюючих Застрахованих осіб).</w:t>
            </w:r>
          </w:p>
        </w:tc>
      </w:tr>
    </w:tbl>
    <w:p w14:paraId="47957039" w14:textId="77777777" w:rsidR="00111965" w:rsidRPr="00111965" w:rsidRDefault="00111965" w:rsidP="00111965">
      <w:pPr>
        <w:jc w:val="center"/>
        <w:rPr>
          <w:rFonts w:ascii="Tahoma" w:hAnsi="Tahoma" w:cs="Tahoma"/>
          <w:b/>
          <w:bCs/>
          <w:sz w:val="16"/>
          <w:szCs w:val="16"/>
        </w:rPr>
      </w:pPr>
    </w:p>
    <w:p w14:paraId="4AFF0569" w14:textId="77777777" w:rsidR="00111965" w:rsidRPr="00111965" w:rsidRDefault="00111965" w:rsidP="00111965">
      <w:pPr>
        <w:jc w:val="center"/>
        <w:rPr>
          <w:rFonts w:ascii="Tahoma" w:hAnsi="Tahoma" w:cs="Tahoma"/>
          <w:b/>
          <w:bCs/>
          <w:sz w:val="16"/>
          <w:szCs w:val="16"/>
        </w:rPr>
      </w:pPr>
      <w:r w:rsidRPr="00111965">
        <w:rPr>
          <w:rFonts w:ascii="Tahoma" w:hAnsi="Tahoma" w:cs="Tahoma"/>
          <w:b/>
          <w:bCs/>
          <w:sz w:val="16"/>
          <w:szCs w:val="16"/>
        </w:rPr>
        <w:t>Таблиця розмірів страхової виплата при опіках (у відсотках від страхової суми)</w:t>
      </w:r>
    </w:p>
    <w:p w14:paraId="347F6AA8" w14:textId="77777777" w:rsidR="00111965" w:rsidRPr="00111965" w:rsidRDefault="00111965" w:rsidP="00111965">
      <w:pPr>
        <w:jc w:val="center"/>
        <w:rPr>
          <w:rFonts w:ascii="Tahoma" w:hAnsi="Tahoma" w:cs="Tahoma"/>
          <w:b/>
          <w:bCs/>
          <w:sz w:val="16"/>
          <w:szCs w:val="16"/>
        </w:rPr>
      </w:pPr>
    </w:p>
    <w:tbl>
      <w:tblPr>
        <w:tblW w:w="10093" w:type="dxa"/>
        <w:tblInd w:w="108" w:type="dxa"/>
        <w:tblLook w:val="0000" w:firstRow="0" w:lastRow="0" w:firstColumn="0" w:lastColumn="0" w:noHBand="0" w:noVBand="0"/>
      </w:tblPr>
      <w:tblGrid>
        <w:gridCol w:w="1985"/>
        <w:gridCol w:w="1984"/>
        <w:gridCol w:w="1872"/>
        <w:gridCol w:w="2410"/>
        <w:gridCol w:w="1842"/>
      </w:tblGrid>
      <w:tr w:rsidR="00111965" w:rsidRPr="00111965" w14:paraId="386E7875" w14:textId="77777777" w:rsidTr="001605A6">
        <w:tc>
          <w:tcPr>
            <w:tcW w:w="1985" w:type="dxa"/>
            <w:vMerge w:val="restart"/>
            <w:tcBorders>
              <w:top w:val="single" w:sz="4" w:space="0" w:color="auto"/>
              <w:left w:val="single" w:sz="4" w:space="0" w:color="auto"/>
              <w:bottom w:val="single" w:sz="4" w:space="0" w:color="000000"/>
              <w:right w:val="single" w:sz="4" w:space="0" w:color="auto"/>
            </w:tcBorders>
            <w:vAlign w:val="center"/>
          </w:tcPr>
          <w:p w14:paraId="172B7CE2"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Площа опіку (% поверхні тіла)</w:t>
            </w:r>
          </w:p>
        </w:tc>
        <w:tc>
          <w:tcPr>
            <w:tcW w:w="8108" w:type="dxa"/>
            <w:gridSpan w:val="4"/>
            <w:tcBorders>
              <w:top w:val="single" w:sz="4" w:space="0" w:color="auto"/>
              <w:left w:val="nil"/>
              <w:bottom w:val="single" w:sz="4" w:space="0" w:color="auto"/>
              <w:right w:val="single" w:sz="4" w:space="0" w:color="auto"/>
            </w:tcBorders>
          </w:tcPr>
          <w:p w14:paraId="7A62B95F"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 xml:space="preserve">Ступінь опіку </w:t>
            </w:r>
          </w:p>
        </w:tc>
      </w:tr>
      <w:tr w:rsidR="00111965" w:rsidRPr="00111965" w14:paraId="346A6041" w14:textId="77777777" w:rsidTr="001605A6">
        <w:tc>
          <w:tcPr>
            <w:tcW w:w="1985" w:type="dxa"/>
            <w:vMerge/>
            <w:tcBorders>
              <w:top w:val="single" w:sz="4" w:space="0" w:color="auto"/>
              <w:left w:val="single" w:sz="4" w:space="0" w:color="auto"/>
              <w:bottom w:val="single" w:sz="4" w:space="0" w:color="000000"/>
              <w:right w:val="single" w:sz="4" w:space="0" w:color="auto"/>
            </w:tcBorders>
            <w:vAlign w:val="center"/>
          </w:tcPr>
          <w:p w14:paraId="010FFF98" w14:textId="77777777" w:rsidR="00111965" w:rsidRPr="00111965" w:rsidRDefault="00111965" w:rsidP="001605A6">
            <w:pPr>
              <w:rPr>
                <w:rFonts w:ascii="Tahoma" w:hAnsi="Tahoma" w:cs="Tahoma"/>
                <w:sz w:val="16"/>
                <w:szCs w:val="16"/>
              </w:rPr>
            </w:pPr>
          </w:p>
        </w:tc>
        <w:tc>
          <w:tcPr>
            <w:tcW w:w="1984" w:type="dxa"/>
            <w:tcBorders>
              <w:top w:val="nil"/>
              <w:left w:val="nil"/>
              <w:bottom w:val="single" w:sz="4" w:space="0" w:color="auto"/>
              <w:right w:val="single" w:sz="4" w:space="0" w:color="auto"/>
            </w:tcBorders>
          </w:tcPr>
          <w:p w14:paraId="5DCD0A96"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ІІА ступінь </w:t>
            </w:r>
          </w:p>
          <w:p w14:paraId="1E1C0851"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Поверхневий</w:t>
            </w:r>
          </w:p>
          <w:p w14:paraId="3477D8FA"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частковий </w:t>
            </w:r>
          </w:p>
        </w:tc>
        <w:tc>
          <w:tcPr>
            <w:tcW w:w="1872" w:type="dxa"/>
            <w:tcBorders>
              <w:top w:val="nil"/>
              <w:left w:val="nil"/>
              <w:bottom w:val="single" w:sz="4" w:space="0" w:color="auto"/>
              <w:right w:val="single" w:sz="4" w:space="0" w:color="auto"/>
            </w:tcBorders>
          </w:tcPr>
          <w:p w14:paraId="74CBC895"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ІІБ ступінь </w:t>
            </w:r>
          </w:p>
          <w:p w14:paraId="48DAED32"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Глибокий</w:t>
            </w:r>
          </w:p>
          <w:p w14:paraId="11CA74C1"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 частковий </w:t>
            </w:r>
          </w:p>
        </w:tc>
        <w:tc>
          <w:tcPr>
            <w:tcW w:w="2410" w:type="dxa"/>
            <w:tcBorders>
              <w:top w:val="nil"/>
              <w:left w:val="nil"/>
              <w:bottom w:val="single" w:sz="4" w:space="0" w:color="auto"/>
              <w:right w:val="single" w:sz="4" w:space="0" w:color="auto"/>
            </w:tcBorders>
          </w:tcPr>
          <w:p w14:paraId="1EEDBE92"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ІІІ ступінь </w:t>
            </w:r>
          </w:p>
          <w:p w14:paraId="21B4B232"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Глибокий </w:t>
            </w:r>
          </w:p>
        </w:tc>
        <w:tc>
          <w:tcPr>
            <w:tcW w:w="1842" w:type="dxa"/>
            <w:tcBorders>
              <w:top w:val="nil"/>
              <w:left w:val="nil"/>
              <w:bottom w:val="single" w:sz="4" w:space="0" w:color="auto"/>
              <w:right w:val="single" w:sz="4" w:space="0" w:color="auto"/>
            </w:tcBorders>
          </w:tcPr>
          <w:p w14:paraId="2C24E2C2"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IV ступінь </w:t>
            </w:r>
          </w:p>
          <w:p w14:paraId="1E1C07F7"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Субфасціальний </w:t>
            </w:r>
          </w:p>
        </w:tc>
      </w:tr>
      <w:tr w:rsidR="00111965" w:rsidRPr="00111965" w14:paraId="13A12DC4" w14:textId="77777777" w:rsidTr="001605A6">
        <w:tc>
          <w:tcPr>
            <w:tcW w:w="1985" w:type="dxa"/>
            <w:tcBorders>
              <w:top w:val="nil"/>
              <w:left w:val="single" w:sz="4" w:space="0" w:color="auto"/>
              <w:bottom w:val="single" w:sz="4" w:space="0" w:color="auto"/>
              <w:right w:val="single" w:sz="4" w:space="0" w:color="auto"/>
            </w:tcBorders>
          </w:tcPr>
          <w:p w14:paraId="6FFB6910"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від 1 до 5</w:t>
            </w:r>
          </w:p>
        </w:tc>
        <w:tc>
          <w:tcPr>
            <w:tcW w:w="1984" w:type="dxa"/>
            <w:tcBorders>
              <w:top w:val="nil"/>
              <w:left w:val="nil"/>
              <w:bottom w:val="single" w:sz="4" w:space="0" w:color="auto"/>
              <w:right w:val="single" w:sz="4" w:space="0" w:color="auto"/>
            </w:tcBorders>
            <w:vAlign w:val="center"/>
          </w:tcPr>
          <w:p w14:paraId="1AFA87A5"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2</w:t>
            </w:r>
          </w:p>
        </w:tc>
        <w:tc>
          <w:tcPr>
            <w:tcW w:w="1872" w:type="dxa"/>
            <w:tcBorders>
              <w:top w:val="nil"/>
              <w:left w:val="nil"/>
              <w:bottom w:val="single" w:sz="4" w:space="0" w:color="auto"/>
              <w:right w:val="single" w:sz="4" w:space="0" w:color="auto"/>
            </w:tcBorders>
            <w:vAlign w:val="center"/>
          </w:tcPr>
          <w:p w14:paraId="18329019"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3</w:t>
            </w:r>
          </w:p>
        </w:tc>
        <w:tc>
          <w:tcPr>
            <w:tcW w:w="2410" w:type="dxa"/>
            <w:tcBorders>
              <w:top w:val="nil"/>
              <w:left w:val="nil"/>
              <w:bottom w:val="single" w:sz="4" w:space="0" w:color="auto"/>
              <w:right w:val="single" w:sz="4" w:space="0" w:color="auto"/>
            </w:tcBorders>
            <w:vAlign w:val="center"/>
          </w:tcPr>
          <w:p w14:paraId="66CEC9AD"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4</w:t>
            </w:r>
          </w:p>
        </w:tc>
        <w:tc>
          <w:tcPr>
            <w:tcW w:w="1842" w:type="dxa"/>
            <w:tcBorders>
              <w:top w:val="nil"/>
              <w:left w:val="nil"/>
              <w:bottom w:val="single" w:sz="4" w:space="0" w:color="auto"/>
              <w:right w:val="single" w:sz="4" w:space="0" w:color="auto"/>
            </w:tcBorders>
            <w:vAlign w:val="center"/>
          </w:tcPr>
          <w:p w14:paraId="261BCD56"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5</w:t>
            </w:r>
          </w:p>
        </w:tc>
      </w:tr>
      <w:tr w:rsidR="00111965" w:rsidRPr="00111965" w14:paraId="096C0F28" w14:textId="77777777" w:rsidTr="001605A6">
        <w:tc>
          <w:tcPr>
            <w:tcW w:w="1985" w:type="dxa"/>
            <w:tcBorders>
              <w:top w:val="nil"/>
              <w:left w:val="single" w:sz="4" w:space="0" w:color="auto"/>
              <w:bottom w:val="single" w:sz="4" w:space="0" w:color="auto"/>
              <w:right w:val="single" w:sz="4" w:space="0" w:color="auto"/>
            </w:tcBorders>
          </w:tcPr>
          <w:p w14:paraId="296583A8"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від 5 до 10</w:t>
            </w:r>
          </w:p>
        </w:tc>
        <w:tc>
          <w:tcPr>
            <w:tcW w:w="1984" w:type="dxa"/>
            <w:tcBorders>
              <w:top w:val="nil"/>
              <w:left w:val="nil"/>
              <w:bottom w:val="single" w:sz="4" w:space="0" w:color="auto"/>
              <w:right w:val="single" w:sz="4" w:space="0" w:color="auto"/>
            </w:tcBorders>
            <w:vAlign w:val="center"/>
          </w:tcPr>
          <w:p w14:paraId="36789A80"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7</w:t>
            </w:r>
          </w:p>
        </w:tc>
        <w:tc>
          <w:tcPr>
            <w:tcW w:w="1872" w:type="dxa"/>
            <w:tcBorders>
              <w:top w:val="nil"/>
              <w:left w:val="nil"/>
              <w:bottom w:val="single" w:sz="4" w:space="0" w:color="auto"/>
              <w:right w:val="single" w:sz="4" w:space="0" w:color="auto"/>
            </w:tcBorders>
            <w:vAlign w:val="center"/>
          </w:tcPr>
          <w:p w14:paraId="4BCBEB81"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8</w:t>
            </w:r>
          </w:p>
        </w:tc>
        <w:tc>
          <w:tcPr>
            <w:tcW w:w="2410" w:type="dxa"/>
            <w:tcBorders>
              <w:top w:val="nil"/>
              <w:left w:val="nil"/>
              <w:bottom w:val="single" w:sz="4" w:space="0" w:color="auto"/>
              <w:right w:val="single" w:sz="4" w:space="0" w:color="auto"/>
            </w:tcBorders>
            <w:vAlign w:val="center"/>
          </w:tcPr>
          <w:p w14:paraId="691686E2"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9</w:t>
            </w:r>
          </w:p>
        </w:tc>
        <w:tc>
          <w:tcPr>
            <w:tcW w:w="1842" w:type="dxa"/>
            <w:tcBorders>
              <w:top w:val="nil"/>
              <w:left w:val="nil"/>
              <w:bottom w:val="single" w:sz="4" w:space="0" w:color="auto"/>
              <w:right w:val="single" w:sz="4" w:space="0" w:color="auto"/>
            </w:tcBorders>
            <w:vAlign w:val="center"/>
          </w:tcPr>
          <w:p w14:paraId="20416FD5"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10</w:t>
            </w:r>
          </w:p>
        </w:tc>
      </w:tr>
      <w:tr w:rsidR="00111965" w:rsidRPr="00111965" w14:paraId="735DD2C3" w14:textId="77777777" w:rsidTr="001605A6">
        <w:tc>
          <w:tcPr>
            <w:tcW w:w="1985" w:type="dxa"/>
            <w:tcBorders>
              <w:top w:val="nil"/>
              <w:left w:val="single" w:sz="4" w:space="0" w:color="auto"/>
              <w:bottom w:val="single" w:sz="4" w:space="0" w:color="auto"/>
              <w:right w:val="single" w:sz="4" w:space="0" w:color="auto"/>
            </w:tcBorders>
          </w:tcPr>
          <w:p w14:paraId="118E1DAB"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від 11 до 20</w:t>
            </w:r>
          </w:p>
        </w:tc>
        <w:tc>
          <w:tcPr>
            <w:tcW w:w="1984" w:type="dxa"/>
            <w:tcBorders>
              <w:top w:val="nil"/>
              <w:left w:val="nil"/>
              <w:bottom w:val="single" w:sz="4" w:space="0" w:color="auto"/>
              <w:right w:val="single" w:sz="4" w:space="0" w:color="auto"/>
            </w:tcBorders>
            <w:vAlign w:val="center"/>
          </w:tcPr>
          <w:p w14:paraId="1414DC13"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15</w:t>
            </w:r>
          </w:p>
        </w:tc>
        <w:tc>
          <w:tcPr>
            <w:tcW w:w="1872" w:type="dxa"/>
            <w:tcBorders>
              <w:top w:val="nil"/>
              <w:left w:val="nil"/>
              <w:bottom w:val="single" w:sz="4" w:space="0" w:color="auto"/>
              <w:right w:val="single" w:sz="4" w:space="0" w:color="auto"/>
            </w:tcBorders>
            <w:vAlign w:val="center"/>
          </w:tcPr>
          <w:p w14:paraId="7F4B8C28"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17</w:t>
            </w:r>
          </w:p>
        </w:tc>
        <w:tc>
          <w:tcPr>
            <w:tcW w:w="2410" w:type="dxa"/>
            <w:tcBorders>
              <w:top w:val="nil"/>
              <w:left w:val="nil"/>
              <w:bottom w:val="single" w:sz="4" w:space="0" w:color="auto"/>
              <w:right w:val="single" w:sz="4" w:space="0" w:color="auto"/>
            </w:tcBorders>
            <w:vAlign w:val="center"/>
          </w:tcPr>
          <w:p w14:paraId="104CD0C5"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19</w:t>
            </w:r>
          </w:p>
        </w:tc>
        <w:tc>
          <w:tcPr>
            <w:tcW w:w="1842" w:type="dxa"/>
            <w:tcBorders>
              <w:top w:val="nil"/>
              <w:left w:val="nil"/>
              <w:bottom w:val="single" w:sz="4" w:space="0" w:color="auto"/>
              <w:right w:val="single" w:sz="4" w:space="0" w:color="auto"/>
            </w:tcBorders>
            <w:vAlign w:val="center"/>
          </w:tcPr>
          <w:p w14:paraId="6DF1E151"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20</w:t>
            </w:r>
          </w:p>
        </w:tc>
      </w:tr>
      <w:tr w:rsidR="00111965" w:rsidRPr="00111965" w14:paraId="5EE098C7" w14:textId="77777777" w:rsidTr="001605A6">
        <w:tc>
          <w:tcPr>
            <w:tcW w:w="1985" w:type="dxa"/>
            <w:tcBorders>
              <w:top w:val="nil"/>
              <w:left w:val="single" w:sz="4" w:space="0" w:color="auto"/>
              <w:bottom w:val="single" w:sz="4" w:space="0" w:color="auto"/>
              <w:right w:val="single" w:sz="4" w:space="0" w:color="auto"/>
            </w:tcBorders>
          </w:tcPr>
          <w:p w14:paraId="716B8A3C"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від 21 до 30</w:t>
            </w:r>
          </w:p>
        </w:tc>
        <w:tc>
          <w:tcPr>
            <w:tcW w:w="1984" w:type="dxa"/>
            <w:tcBorders>
              <w:top w:val="nil"/>
              <w:left w:val="nil"/>
              <w:bottom w:val="single" w:sz="4" w:space="0" w:color="auto"/>
              <w:right w:val="single" w:sz="4" w:space="0" w:color="auto"/>
            </w:tcBorders>
            <w:vAlign w:val="center"/>
          </w:tcPr>
          <w:p w14:paraId="45A30254"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20</w:t>
            </w:r>
          </w:p>
        </w:tc>
        <w:tc>
          <w:tcPr>
            <w:tcW w:w="1872" w:type="dxa"/>
            <w:tcBorders>
              <w:top w:val="nil"/>
              <w:left w:val="nil"/>
              <w:bottom w:val="single" w:sz="4" w:space="0" w:color="auto"/>
              <w:right w:val="single" w:sz="4" w:space="0" w:color="auto"/>
            </w:tcBorders>
            <w:vAlign w:val="center"/>
          </w:tcPr>
          <w:p w14:paraId="199D24F6"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25</w:t>
            </w:r>
          </w:p>
        </w:tc>
        <w:tc>
          <w:tcPr>
            <w:tcW w:w="2410" w:type="dxa"/>
            <w:tcBorders>
              <w:top w:val="nil"/>
              <w:left w:val="nil"/>
              <w:bottom w:val="single" w:sz="4" w:space="0" w:color="auto"/>
              <w:right w:val="single" w:sz="4" w:space="0" w:color="auto"/>
            </w:tcBorders>
            <w:vAlign w:val="center"/>
          </w:tcPr>
          <w:p w14:paraId="3C9FC00B"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27</w:t>
            </w:r>
          </w:p>
        </w:tc>
        <w:tc>
          <w:tcPr>
            <w:tcW w:w="1842" w:type="dxa"/>
            <w:tcBorders>
              <w:top w:val="nil"/>
              <w:left w:val="nil"/>
              <w:bottom w:val="single" w:sz="4" w:space="0" w:color="auto"/>
              <w:right w:val="single" w:sz="4" w:space="0" w:color="auto"/>
            </w:tcBorders>
            <w:vAlign w:val="center"/>
          </w:tcPr>
          <w:p w14:paraId="57973532"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30</w:t>
            </w:r>
          </w:p>
        </w:tc>
      </w:tr>
      <w:tr w:rsidR="00111965" w:rsidRPr="00111965" w14:paraId="445988E1" w14:textId="77777777" w:rsidTr="001605A6">
        <w:tc>
          <w:tcPr>
            <w:tcW w:w="1985" w:type="dxa"/>
            <w:tcBorders>
              <w:top w:val="nil"/>
              <w:left w:val="single" w:sz="4" w:space="0" w:color="auto"/>
              <w:bottom w:val="single" w:sz="4" w:space="0" w:color="auto"/>
              <w:right w:val="single" w:sz="4" w:space="0" w:color="auto"/>
            </w:tcBorders>
          </w:tcPr>
          <w:p w14:paraId="6951ED6C"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від 31 до 40</w:t>
            </w:r>
          </w:p>
        </w:tc>
        <w:tc>
          <w:tcPr>
            <w:tcW w:w="1984" w:type="dxa"/>
            <w:tcBorders>
              <w:top w:val="nil"/>
              <w:left w:val="nil"/>
              <w:bottom w:val="single" w:sz="4" w:space="0" w:color="auto"/>
              <w:right w:val="single" w:sz="4" w:space="0" w:color="auto"/>
            </w:tcBorders>
            <w:vAlign w:val="center"/>
          </w:tcPr>
          <w:p w14:paraId="070E2DFE"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25</w:t>
            </w:r>
          </w:p>
        </w:tc>
        <w:tc>
          <w:tcPr>
            <w:tcW w:w="1872" w:type="dxa"/>
            <w:tcBorders>
              <w:top w:val="nil"/>
              <w:left w:val="nil"/>
              <w:bottom w:val="single" w:sz="4" w:space="0" w:color="auto"/>
              <w:right w:val="single" w:sz="4" w:space="0" w:color="auto"/>
            </w:tcBorders>
            <w:vAlign w:val="center"/>
          </w:tcPr>
          <w:p w14:paraId="46071003"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30</w:t>
            </w:r>
          </w:p>
        </w:tc>
        <w:tc>
          <w:tcPr>
            <w:tcW w:w="2410" w:type="dxa"/>
            <w:tcBorders>
              <w:top w:val="nil"/>
              <w:left w:val="nil"/>
              <w:bottom w:val="single" w:sz="4" w:space="0" w:color="auto"/>
              <w:right w:val="single" w:sz="4" w:space="0" w:color="auto"/>
            </w:tcBorders>
            <w:vAlign w:val="center"/>
          </w:tcPr>
          <w:p w14:paraId="17FE1969"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35</w:t>
            </w:r>
          </w:p>
        </w:tc>
        <w:tc>
          <w:tcPr>
            <w:tcW w:w="1842" w:type="dxa"/>
            <w:tcBorders>
              <w:top w:val="nil"/>
              <w:left w:val="nil"/>
              <w:bottom w:val="single" w:sz="4" w:space="0" w:color="auto"/>
              <w:right w:val="single" w:sz="4" w:space="0" w:color="auto"/>
            </w:tcBorders>
            <w:vAlign w:val="center"/>
          </w:tcPr>
          <w:p w14:paraId="0A218E37"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40</w:t>
            </w:r>
          </w:p>
        </w:tc>
      </w:tr>
      <w:tr w:rsidR="00111965" w:rsidRPr="00111965" w14:paraId="54F95559" w14:textId="77777777" w:rsidTr="001605A6">
        <w:tc>
          <w:tcPr>
            <w:tcW w:w="1985" w:type="dxa"/>
            <w:tcBorders>
              <w:top w:val="nil"/>
              <w:left w:val="single" w:sz="4" w:space="0" w:color="auto"/>
              <w:bottom w:val="single" w:sz="4" w:space="0" w:color="auto"/>
              <w:right w:val="single" w:sz="4" w:space="0" w:color="auto"/>
            </w:tcBorders>
          </w:tcPr>
          <w:p w14:paraId="39E502B8"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від 41 до 50</w:t>
            </w:r>
          </w:p>
        </w:tc>
        <w:tc>
          <w:tcPr>
            <w:tcW w:w="1984" w:type="dxa"/>
            <w:tcBorders>
              <w:top w:val="nil"/>
              <w:left w:val="nil"/>
              <w:bottom w:val="single" w:sz="4" w:space="0" w:color="auto"/>
              <w:right w:val="single" w:sz="4" w:space="0" w:color="auto"/>
            </w:tcBorders>
            <w:vAlign w:val="center"/>
          </w:tcPr>
          <w:p w14:paraId="21A624A9"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30</w:t>
            </w:r>
          </w:p>
        </w:tc>
        <w:tc>
          <w:tcPr>
            <w:tcW w:w="1872" w:type="dxa"/>
            <w:tcBorders>
              <w:top w:val="nil"/>
              <w:left w:val="nil"/>
              <w:bottom w:val="single" w:sz="4" w:space="0" w:color="auto"/>
              <w:right w:val="single" w:sz="4" w:space="0" w:color="auto"/>
            </w:tcBorders>
            <w:vAlign w:val="center"/>
          </w:tcPr>
          <w:p w14:paraId="7DD93CBC"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40</w:t>
            </w:r>
          </w:p>
        </w:tc>
        <w:tc>
          <w:tcPr>
            <w:tcW w:w="2410" w:type="dxa"/>
            <w:tcBorders>
              <w:top w:val="nil"/>
              <w:left w:val="nil"/>
              <w:bottom w:val="single" w:sz="4" w:space="0" w:color="auto"/>
              <w:right w:val="single" w:sz="4" w:space="0" w:color="auto"/>
            </w:tcBorders>
            <w:vAlign w:val="center"/>
          </w:tcPr>
          <w:p w14:paraId="11FBF43B"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45</w:t>
            </w:r>
          </w:p>
        </w:tc>
        <w:tc>
          <w:tcPr>
            <w:tcW w:w="1842" w:type="dxa"/>
            <w:tcBorders>
              <w:top w:val="nil"/>
              <w:left w:val="nil"/>
              <w:bottom w:val="single" w:sz="4" w:space="0" w:color="auto"/>
              <w:right w:val="single" w:sz="4" w:space="0" w:color="auto"/>
            </w:tcBorders>
            <w:vAlign w:val="center"/>
          </w:tcPr>
          <w:p w14:paraId="09D53FB2"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50</w:t>
            </w:r>
          </w:p>
        </w:tc>
      </w:tr>
      <w:tr w:rsidR="00111965" w:rsidRPr="00111965" w14:paraId="651E3C5E" w14:textId="77777777" w:rsidTr="001605A6">
        <w:tc>
          <w:tcPr>
            <w:tcW w:w="1985" w:type="dxa"/>
            <w:tcBorders>
              <w:top w:val="nil"/>
              <w:left w:val="single" w:sz="4" w:space="0" w:color="auto"/>
              <w:bottom w:val="single" w:sz="4" w:space="0" w:color="auto"/>
              <w:right w:val="single" w:sz="4" w:space="0" w:color="auto"/>
            </w:tcBorders>
          </w:tcPr>
          <w:p w14:paraId="7C4C0E52"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від 51 до 60</w:t>
            </w:r>
          </w:p>
        </w:tc>
        <w:tc>
          <w:tcPr>
            <w:tcW w:w="1984" w:type="dxa"/>
            <w:tcBorders>
              <w:top w:val="nil"/>
              <w:left w:val="nil"/>
              <w:bottom w:val="single" w:sz="4" w:space="0" w:color="auto"/>
              <w:right w:val="single" w:sz="4" w:space="0" w:color="auto"/>
            </w:tcBorders>
            <w:vAlign w:val="center"/>
          </w:tcPr>
          <w:p w14:paraId="0CCE5B93"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35</w:t>
            </w:r>
          </w:p>
        </w:tc>
        <w:tc>
          <w:tcPr>
            <w:tcW w:w="1872" w:type="dxa"/>
            <w:tcBorders>
              <w:top w:val="nil"/>
              <w:left w:val="nil"/>
              <w:bottom w:val="single" w:sz="4" w:space="0" w:color="auto"/>
              <w:right w:val="single" w:sz="4" w:space="0" w:color="auto"/>
            </w:tcBorders>
            <w:vAlign w:val="center"/>
          </w:tcPr>
          <w:p w14:paraId="639BCC93"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50</w:t>
            </w:r>
          </w:p>
        </w:tc>
        <w:tc>
          <w:tcPr>
            <w:tcW w:w="2410" w:type="dxa"/>
            <w:tcBorders>
              <w:top w:val="nil"/>
              <w:left w:val="nil"/>
              <w:bottom w:val="single" w:sz="4" w:space="0" w:color="auto"/>
              <w:right w:val="single" w:sz="4" w:space="0" w:color="auto"/>
            </w:tcBorders>
            <w:vAlign w:val="center"/>
          </w:tcPr>
          <w:p w14:paraId="6B0409C1"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60</w:t>
            </w:r>
          </w:p>
        </w:tc>
        <w:tc>
          <w:tcPr>
            <w:tcW w:w="1842" w:type="dxa"/>
            <w:tcBorders>
              <w:top w:val="nil"/>
              <w:left w:val="nil"/>
              <w:bottom w:val="single" w:sz="4" w:space="0" w:color="auto"/>
              <w:right w:val="single" w:sz="4" w:space="0" w:color="auto"/>
            </w:tcBorders>
            <w:vAlign w:val="center"/>
          </w:tcPr>
          <w:p w14:paraId="14F70F9A"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80</w:t>
            </w:r>
          </w:p>
        </w:tc>
      </w:tr>
      <w:tr w:rsidR="00111965" w:rsidRPr="00111965" w14:paraId="6205B475" w14:textId="77777777" w:rsidTr="001605A6">
        <w:tc>
          <w:tcPr>
            <w:tcW w:w="1985" w:type="dxa"/>
            <w:tcBorders>
              <w:top w:val="nil"/>
              <w:left w:val="single" w:sz="4" w:space="0" w:color="auto"/>
              <w:bottom w:val="single" w:sz="4" w:space="0" w:color="auto"/>
              <w:right w:val="single" w:sz="4" w:space="0" w:color="auto"/>
            </w:tcBorders>
          </w:tcPr>
          <w:p w14:paraId="53FECF8B"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від 61 до 70</w:t>
            </w:r>
          </w:p>
        </w:tc>
        <w:tc>
          <w:tcPr>
            <w:tcW w:w="1984" w:type="dxa"/>
            <w:tcBorders>
              <w:top w:val="nil"/>
              <w:left w:val="nil"/>
              <w:bottom w:val="single" w:sz="4" w:space="0" w:color="auto"/>
              <w:right w:val="single" w:sz="4" w:space="0" w:color="auto"/>
            </w:tcBorders>
            <w:vAlign w:val="center"/>
          </w:tcPr>
          <w:p w14:paraId="716CE8D3"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45</w:t>
            </w:r>
          </w:p>
        </w:tc>
        <w:tc>
          <w:tcPr>
            <w:tcW w:w="1872" w:type="dxa"/>
            <w:tcBorders>
              <w:top w:val="nil"/>
              <w:left w:val="nil"/>
              <w:bottom w:val="single" w:sz="4" w:space="0" w:color="auto"/>
              <w:right w:val="single" w:sz="4" w:space="0" w:color="auto"/>
            </w:tcBorders>
            <w:vAlign w:val="center"/>
          </w:tcPr>
          <w:p w14:paraId="7A2CE4FA"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60</w:t>
            </w:r>
          </w:p>
        </w:tc>
        <w:tc>
          <w:tcPr>
            <w:tcW w:w="2410" w:type="dxa"/>
            <w:tcBorders>
              <w:top w:val="nil"/>
              <w:left w:val="nil"/>
              <w:bottom w:val="single" w:sz="4" w:space="0" w:color="auto"/>
              <w:right w:val="single" w:sz="4" w:space="0" w:color="auto"/>
            </w:tcBorders>
            <w:vAlign w:val="center"/>
          </w:tcPr>
          <w:p w14:paraId="2759549E"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80</w:t>
            </w:r>
          </w:p>
        </w:tc>
        <w:tc>
          <w:tcPr>
            <w:tcW w:w="1842" w:type="dxa"/>
            <w:tcBorders>
              <w:top w:val="nil"/>
              <w:left w:val="nil"/>
              <w:bottom w:val="single" w:sz="4" w:space="0" w:color="auto"/>
              <w:right w:val="single" w:sz="4" w:space="0" w:color="auto"/>
            </w:tcBorders>
            <w:vAlign w:val="center"/>
          </w:tcPr>
          <w:p w14:paraId="290FE660"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100</w:t>
            </w:r>
          </w:p>
        </w:tc>
      </w:tr>
      <w:tr w:rsidR="00111965" w:rsidRPr="00111965" w14:paraId="3B5F0022" w14:textId="77777777" w:rsidTr="001605A6">
        <w:tc>
          <w:tcPr>
            <w:tcW w:w="1985" w:type="dxa"/>
            <w:tcBorders>
              <w:top w:val="nil"/>
              <w:left w:val="single" w:sz="4" w:space="0" w:color="auto"/>
              <w:bottom w:val="single" w:sz="4" w:space="0" w:color="auto"/>
              <w:right w:val="single" w:sz="4" w:space="0" w:color="auto"/>
            </w:tcBorders>
          </w:tcPr>
          <w:p w14:paraId="0FE8E691"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від 71 до 80</w:t>
            </w:r>
          </w:p>
        </w:tc>
        <w:tc>
          <w:tcPr>
            <w:tcW w:w="1984" w:type="dxa"/>
            <w:tcBorders>
              <w:top w:val="nil"/>
              <w:left w:val="nil"/>
              <w:bottom w:val="single" w:sz="4" w:space="0" w:color="auto"/>
              <w:right w:val="single" w:sz="4" w:space="0" w:color="auto"/>
            </w:tcBorders>
            <w:vAlign w:val="center"/>
          </w:tcPr>
          <w:p w14:paraId="74E1F807"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55</w:t>
            </w:r>
          </w:p>
        </w:tc>
        <w:tc>
          <w:tcPr>
            <w:tcW w:w="1872" w:type="dxa"/>
            <w:tcBorders>
              <w:top w:val="nil"/>
              <w:left w:val="nil"/>
              <w:bottom w:val="single" w:sz="4" w:space="0" w:color="auto"/>
              <w:right w:val="single" w:sz="4" w:space="0" w:color="auto"/>
            </w:tcBorders>
            <w:vAlign w:val="center"/>
          </w:tcPr>
          <w:p w14:paraId="1BF51CF5"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70</w:t>
            </w:r>
          </w:p>
        </w:tc>
        <w:tc>
          <w:tcPr>
            <w:tcW w:w="2410" w:type="dxa"/>
            <w:tcBorders>
              <w:top w:val="nil"/>
              <w:left w:val="nil"/>
              <w:bottom w:val="single" w:sz="4" w:space="0" w:color="auto"/>
              <w:right w:val="single" w:sz="4" w:space="0" w:color="auto"/>
            </w:tcBorders>
            <w:vAlign w:val="center"/>
          </w:tcPr>
          <w:p w14:paraId="25649296"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100</w:t>
            </w:r>
          </w:p>
        </w:tc>
        <w:tc>
          <w:tcPr>
            <w:tcW w:w="1842" w:type="dxa"/>
            <w:tcBorders>
              <w:top w:val="nil"/>
              <w:left w:val="nil"/>
              <w:bottom w:val="single" w:sz="4" w:space="0" w:color="auto"/>
              <w:right w:val="single" w:sz="4" w:space="0" w:color="auto"/>
            </w:tcBorders>
            <w:vAlign w:val="center"/>
          </w:tcPr>
          <w:p w14:paraId="1E584515"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100</w:t>
            </w:r>
          </w:p>
        </w:tc>
      </w:tr>
      <w:tr w:rsidR="00111965" w:rsidRPr="00111965" w14:paraId="1429824C" w14:textId="77777777" w:rsidTr="001605A6">
        <w:tc>
          <w:tcPr>
            <w:tcW w:w="1985" w:type="dxa"/>
            <w:tcBorders>
              <w:top w:val="nil"/>
              <w:left w:val="single" w:sz="4" w:space="0" w:color="auto"/>
              <w:bottom w:val="single" w:sz="4" w:space="0" w:color="auto"/>
              <w:right w:val="single" w:sz="4" w:space="0" w:color="auto"/>
            </w:tcBorders>
          </w:tcPr>
          <w:p w14:paraId="4694F975"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від 81 до 90</w:t>
            </w:r>
          </w:p>
        </w:tc>
        <w:tc>
          <w:tcPr>
            <w:tcW w:w="1984" w:type="dxa"/>
            <w:tcBorders>
              <w:top w:val="nil"/>
              <w:left w:val="nil"/>
              <w:bottom w:val="single" w:sz="4" w:space="0" w:color="auto"/>
              <w:right w:val="single" w:sz="4" w:space="0" w:color="auto"/>
            </w:tcBorders>
            <w:vAlign w:val="center"/>
          </w:tcPr>
          <w:p w14:paraId="5C32E6ED"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70</w:t>
            </w:r>
          </w:p>
        </w:tc>
        <w:tc>
          <w:tcPr>
            <w:tcW w:w="1872" w:type="dxa"/>
            <w:tcBorders>
              <w:top w:val="nil"/>
              <w:left w:val="nil"/>
              <w:bottom w:val="single" w:sz="4" w:space="0" w:color="auto"/>
              <w:right w:val="single" w:sz="4" w:space="0" w:color="auto"/>
            </w:tcBorders>
            <w:vAlign w:val="center"/>
          </w:tcPr>
          <w:p w14:paraId="27D201BE"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80</w:t>
            </w:r>
          </w:p>
        </w:tc>
        <w:tc>
          <w:tcPr>
            <w:tcW w:w="2410" w:type="dxa"/>
            <w:tcBorders>
              <w:top w:val="nil"/>
              <w:left w:val="nil"/>
              <w:bottom w:val="single" w:sz="4" w:space="0" w:color="auto"/>
              <w:right w:val="single" w:sz="4" w:space="0" w:color="auto"/>
            </w:tcBorders>
            <w:vAlign w:val="center"/>
          </w:tcPr>
          <w:p w14:paraId="3E99A23A"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100</w:t>
            </w:r>
          </w:p>
        </w:tc>
        <w:tc>
          <w:tcPr>
            <w:tcW w:w="1842" w:type="dxa"/>
            <w:tcBorders>
              <w:top w:val="nil"/>
              <w:left w:val="nil"/>
              <w:bottom w:val="single" w:sz="4" w:space="0" w:color="auto"/>
              <w:right w:val="single" w:sz="4" w:space="0" w:color="auto"/>
            </w:tcBorders>
            <w:vAlign w:val="center"/>
          </w:tcPr>
          <w:p w14:paraId="26F15A7F"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100</w:t>
            </w:r>
          </w:p>
        </w:tc>
      </w:tr>
      <w:tr w:rsidR="00111965" w:rsidRPr="00111965" w14:paraId="0DDE7736" w14:textId="77777777" w:rsidTr="001605A6">
        <w:tc>
          <w:tcPr>
            <w:tcW w:w="1985" w:type="dxa"/>
            <w:tcBorders>
              <w:top w:val="nil"/>
              <w:left w:val="single" w:sz="4" w:space="0" w:color="auto"/>
              <w:bottom w:val="single" w:sz="4" w:space="0" w:color="auto"/>
              <w:right w:val="single" w:sz="4" w:space="0" w:color="auto"/>
            </w:tcBorders>
            <w:vAlign w:val="center"/>
          </w:tcPr>
          <w:p w14:paraId="17784E04"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більше 90</w:t>
            </w:r>
          </w:p>
        </w:tc>
        <w:tc>
          <w:tcPr>
            <w:tcW w:w="1984" w:type="dxa"/>
            <w:tcBorders>
              <w:top w:val="single" w:sz="4" w:space="0" w:color="auto"/>
              <w:left w:val="nil"/>
              <w:bottom w:val="single" w:sz="4" w:space="0" w:color="auto"/>
              <w:right w:val="single" w:sz="4" w:space="0" w:color="auto"/>
            </w:tcBorders>
            <w:vAlign w:val="center"/>
          </w:tcPr>
          <w:p w14:paraId="7D55AFF7"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90</w:t>
            </w:r>
          </w:p>
        </w:tc>
        <w:tc>
          <w:tcPr>
            <w:tcW w:w="1872" w:type="dxa"/>
            <w:tcBorders>
              <w:top w:val="single" w:sz="4" w:space="0" w:color="auto"/>
              <w:left w:val="nil"/>
              <w:bottom w:val="single" w:sz="4" w:space="0" w:color="auto"/>
              <w:right w:val="single" w:sz="4" w:space="0" w:color="auto"/>
            </w:tcBorders>
            <w:vAlign w:val="center"/>
          </w:tcPr>
          <w:p w14:paraId="5B4C7FA1"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95</w:t>
            </w:r>
          </w:p>
        </w:tc>
        <w:tc>
          <w:tcPr>
            <w:tcW w:w="2410" w:type="dxa"/>
            <w:tcBorders>
              <w:top w:val="single" w:sz="4" w:space="0" w:color="auto"/>
              <w:left w:val="nil"/>
              <w:bottom w:val="single" w:sz="4" w:space="0" w:color="auto"/>
              <w:right w:val="single" w:sz="4" w:space="0" w:color="auto"/>
            </w:tcBorders>
            <w:vAlign w:val="center"/>
          </w:tcPr>
          <w:p w14:paraId="20C928B8"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100</w:t>
            </w:r>
          </w:p>
        </w:tc>
        <w:tc>
          <w:tcPr>
            <w:tcW w:w="1842" w:type="dxa"/>
            <w:tcBorders>
              <w:top w:val="single" w:sz="4" w:space="0" w:color="auto"/>
              <w:left w:val="nil"/>
              <w:bottom w:val="single" w:sz="4" w:space="0" w:color="auto"/>
              <w:right w:val="single" w:sz="4" w:space="0" w:color="auto"/>
            </w:tcBorders>
            <w:vAlign w:val="center"/>
          </w:tcPr>
          <w:p w14:paraId="602BDD87"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100</w:t>
            </w:r>
          </w:p>
        </w:tc>
      </w:tr>
      <w:tr w:rsidR="00111965" w:rsidRPr="00111965" w14:paraId="60718F5C" w14:textId="77777777" w:rsidTr="001605A6">
        <w:tc>
          <w:tcPr>
            <w:tcW w:w="1985" w:type="dxa"/>
            <w:tcBorders>
              <w:top w:val="single" w:sz="4" w:space="0" w:color="auto"/>
              <w:left w:val="single" w:sz="4" w:space="0" w:color="auto"/>
              <w:bottom w:val="single" w:sz="4" w:space="0" w:color="auto"/>
              <w:right w:val="single" w:sz="4" w:space="0" w:color="auto"/>
            </w:tcBorders>
            <w:noWrap/>
            <w:vAlign w:val="center"/>
          </w:tcPr>
          <w:p w14:paraId="2A900D10" w14:textId="45387AC5" w:rsidR="00111965" w:rsidRPr="00111965" w:rsidRDefault="00111965" w:rsidP="001605A6">
            <w:pPr>
              <w:rPr>
                <w:rFonts w:ascii="Tahoma" w:hAnsi="Tahoma" w:cs="Tahoma"/>
                <w:sz w:val="16"/>
                <w:szCs w:val="16"/>
              </w:rPr>
            </w:pPr>
            <w:r w:rsidRPr="00111965">
              <w:rPr>
                <w:rFonts w:ascii="Tahoma" w:hAnsi="Tahoma" w:cs="Tahoma"/>
                <w:sz w:val="16"/>
                <w:szCs w:val="16"/>
              </w:rPr>
              <w:t xml:space="preserve">1% поверхні тіла потерпілого дорівнює </w:t>
            </w:r>
            <w:r w:rsidR="002F6765" w:rsidRPr="00111965">
              <w:rPr>
                <w:rFonts w:ascii="Tahoma" w:hAnsi="Tahoma" w:cs="Tahoma"/>
                <w:sz w:val="16"/>
                <w:szCs w:val="16"/>
              </w:rPr>
              <w:t>площі</w:t>
            </w:r>
            <w:r w:rsidRPr="00111965">
              <w:rPr>
                <w:rFonts w:ascii="Tahoma" w:hAnsi="Tahoma" w:cs="Tahoma"/>
                <w:sz w:val="16"/>
                <w:szCs w:val="16"/>
              </w:rPr>
              <w:t xml:space="preserve">  долонної поверхні його кисті.</w:t>
            </w:r>
          </w:p>
        </w:tc>
        <w:tc>
          <w:tcPr>
            <w:tcW w:w="8108" w:type="dxa"/>
            <w:gridSpan w:val="4"/>
            <w:tcBorders>
              <w:top w:val="single" w:sz="4" w:space="0" w:color="auto"/>
              <w:left w:val="single" w:sz="4" w:space="0" w:color="auto"/>
              <w:bottom w:val="single" w:sz="4" w:space="0" w:color="auto"/>
              <w:right w:val="single" w:sz="4" w:space="0" w:color="auto"/>
            </w:tcBorders>
            <w:noWrap/>
            <w:vAlign w:val="bottom"/>
          </w:tcPr>
          <w:p w14:paraId="7351EC5C" w14:textId="77777777" w:rsidR="00111965" w:rsidRPr="00111965" w:rsidRDefault="00111965" w:rsidP="001605A6">
            <w:pPr>
              <w:numPr>
                <w:ilvl w:val="0"/>
                <w:numId w:val="41"/>
              </w:numPr>
              <w:tabs>
                <w:tab w:val="clear" w:pos="720"/>
              </w:tabs>
              <w:suppressAutoHyphens w:val="0"/>
              <w:ind w:left="252" w:hanging="252"/>
              <w:rPr>
                <w:rFonts w:ascii="Tahoma" w:hAnsi="Tahoma" w:cs="Tahoma"/>
                <w:sz w:val="16"/>
                <w:szCs w:val="16"/>
              </w:rPr>
            </w:pPr>
            <w:r w:rsidRPr="00111965">
              <w:rPr>
                <w:rFonts w:ascii="Tahoma" w:hAnsi="Tahoma" w:cs="Tahoma"/>
                <w:sz w:val="16"/>
                <w:szCs w:val="16"/>
              </w:rPr>
              <w:t>При опіках дихальних шляхів + 10%.</w:t>
            </w:r>
          </w:p>
          <w:p w14:paraId="28E5858D" w14:textId="77777777" w:rsidR="00111965" w:rsidRPr="00111965" w:rsidRDefault="00111965" w:rsidP="001605A6">
            <w:pPr>
              <w:numPr>
                <w:ilvl w:val="0"/>
                <w:numId w:val="41"/>
              </w:numPr>
              <w:tabs>
                <w:tab w:val="clear" w:pos="720"/>
              </w:tabs>
              <w:suppressAutoHyphens w:val="0"/>
              <w:ind w:left="252" w:hanging="252"/>
              <w:rPr>
                <w:rFonts w:ascii="Tahoma" w:hAnsi="Tahoma" w:cs="Tahoma"/>
                <w:sz w:val="16"/>
                <w:szCs w:val="16"/>
              </w:rPr>
            </w:pPr>
            <w:r w:rsidRPr="00111965">
              <w:rPr>
                <w:rFonts w:ascii="Tahoma" w:hAnsi="Tahoma" w:cs="Tahoma"/>
                <w:sz w:val="16"/>
                <w:szCs w:val="16"/>
              </w:rPr>
              <w:t>При опіках голови й (або) шиї розмір страхової виплати збільшується:</w:t>
            </w:r>
          </w:p>
          <w:p w14:paraId="08413D14" w14:textId="77777777" w:rsidR="00111965" w:rsidRPr="00111965" w:rsidRDefault="00111965" w:rsidP="001605A6">
            <w:pPr>
              <w:numPr>
                <w:ilvl w:val="1"/>
                <w:numId w:val="41"/>
              </w:numPr>
              <w:tabs>
                <w:tab w:val="clear" w:pos="1440"/>
              </w:tabs>
              <w:suppressAutoHyphens w:val="0"/>
              <w:ind w:left="432" w:hanging="180"/>
              <w:rPr>
                <w:rFonts w:ascii="Tahoma" w:hAnsi="Tahoma" w:cs="Tahoma"/>
                <w:sz w:val="16"/>
                <w:szCs w:val="16"/>
              </w:rPr>
            </w:pPr>
            <w:r w:rsidRPr="00111965">
              <w:rPr>
                <w:rFonts w:ascii="Tahoma" w:hAnsi="Tahoma" w:cs="Tahoma"/>
                <w:sz w:val="16"/>
                <w:szCs w:val="16"/>
              </w:rPr>
              <w:t>на 5% при площі опіку до 5% поверхні тіла;</w:t>
            </w:r>
          </w:p>
          <w:p w14:paraId="49D0ED59" w14:textId="77777777" w:rsidR="00111965" w:rsidRPr="00111965" w:rsidRDefault="00111965" w:rsidP="001605A6">
            <w:pPr>
              <w:numPr>
                <w:ilvl w:val="1"/>
                <w:numId w:val="41"/>
              </w:numPr>
              <w:tabs>
                <w:tab w:val="clear" w:pos="1440"/>
              </w:tabs>
              <w:suppressAutoHyphens w:val="0"/>
              <w:ind w:left="432" w:hanging="180"/>
              <w:rPr>
                <w:rFonts w:ascii="Tahoma" w:hAnsi="Tahoma" w:cs="Tahoma"/>
                <w:sz w:val="16"/>
                <w:szCs w:val="16"/>
              </w:rPr>
            </w:pPr>
            <w:r w:rsidRPr="00111965">
              <w:rPr>
                <w:rFonts w:ascii="Tahoma" w:hAnsi="Tahoma" w:cs="Tahoma"/>
                <w:sz w:val="16"/>
                <w:szCs w:val="16"/>
              </w:rPr>
              <w:t>на 10% при площі опіку від 5 до 10% поверхні тіла.</w:t>
            </w:r>
          </w:p>
          <w:p w14:paraId="6F2E5B4D" w14:textId="77777777" w:rsidR="00111965" w:rsidRPr="00111965" w:rsidRDefault="00111965" w:rsidP="001605A6">
            <w:pPr>
              <w:numPr>
                <w:ilvl w:val="0"/>
                <w:numId w:val="41"/>
              </w:numPr>
              <w:tabs>
                <w:tab w:val="clear" w:pos="720"/>
              </w:tabs>
              <w:suppressAutoHyphens w:val="0"/>
              <w:ind w:left="252" w:hanging="252"/>
              <w:rPr>
                <w:rFonts w:ascii="Tahoma" w:hAnsi="Tahoma" w:cs="Tahoma"/>
                <w:sz w:val="16"/>
                <w:szCs w:val="16"/>
              </w:rPr>
            </w:pPr>
            <w:r w:rsidRPr="00111965">
              <w:rPr>
                <w:rFonts w:ascii="Tahoma" w:hAnsi="Tahoma" w:cs="Tahoma"/>
                <w:sz w:val="16"/>
                <w:szCs w:val="16"/>
              </w:rPr>
              <w:t>При опіках промежини розмір страхової виплати збільшується на 10%.</w:t>
            </w:r>
          </w:p>
        </w:tc>
      </w:tr>
    </w:tbl>
    <w:p w14:paraId="7F9595F5" w14:textId="77777777" w:rsidR="00111965" w:rsidRPr="00111965" w:rsidRDefault="00111965" w:rsidP="00111965">
      <w:pPr>
        <w:rPr>
          <w:rFonts w:ascii="Tahoma" w:hAnsi="Tahoma" w:cs="Tahoma"/>
          <w:b/>
          <w:bCs/>
          <w:sz w:val="16"/>
          <w:szCs w:val="16"/>
        </w:rPr>
      </w:pPr>
    </w:p>
    <w:p w14:paraId="28A6DA88" w14:textId="77777777" w:rsidR="00111965" w:rsidRPr="00111965" w:rsidRDefault="00111965" w:rsidP="00111965">
      <w:pPr>
        <w:jc w:val="center"/>
        <w:rPr>
          <w:rFonts w:ascii="Tahoma" w:hAnsi="Tahoma" w:cs="Tahoma"/>
          <w:b/>
          <w:bCs/>
          <w:sz w:val="16"/>
          <w:szCs w:val="16"/>
        </w:rPr>
      </w:pPr>
      <w:r w:rsidRPr="00111965">
        <w:rPr>
          <w:rFonts w:ascii="Tahoma" w:hAnsi="Tahoma" w:cs="Tahoma"/>
          <w:b/>
          <w:bCs/>
          <w:sz w:val="16"/>
          <w:szCs w:val="16"/>
        </w:rPr>
        <w:t>Таблиця страхових виплат при зниженні гостроти зору</w:t>
      </w:r>
    </w:p>
    <w:p w14:paraId="241A5712" w14:textId="77777777" w:rsidR="00111965" w:rsidRPr="00111965" w:rsidRDefault="00111965" w:rsidP="00111965">
      <w:pPr>
        <w:jc w:val="center"/>
        <w:rPr>
          <w:rFonts w:ascii="Tahoma" w:hAnsi="Tahoma" w:cs="Tahoma"/>
          <w:sz w:val="16"/>
          <w:szCs w:val="16"/>
        </w:rPr>
      </w:pPr>
      <w:r w:rsidRPr="00111965">
        <w:rPr>
          <w:rFonts w:ascii="Tahoma" w:hAnsi="Tahoma" w:cs="Tahoma"/>
          <w:b/>
          <w:bCs/>
          <w:sz w:val="16"/>
          <w:szCs w:val="16"/>
        </w:rPr>
        <w:t>внаслідок нещасного випадку</w:t>
      </w:r>
    </w:p>
    <w:tbl>
      <w:tblPr>
        <w:tblW w:w="5411" w:type="dxa"/>
        <w:tblLayout w:type="fixed"/>
        <w:tblLook w:val="0000" w:firstRow="0" w:lastRow="0" w:firstColumn="0" w:lastColumn="0" w:noHBand="0" w:noVBand="0"/>
      </w:tblPr>
      <w:tblGrid>
        <w:gridCol w:w="1526"/>
        <w:gridCol w:w="2297"/>
        <w:gridCol w:w="1588"/>
      </w:tblGrid>
      <w:tr w:rsidR="00111965" w:rsidRPr="00111965" w14:paraId="5EBAD9CF" w14:textId="77777777" w:rsidTr="001605A6">
        <w:trPr>
          <w:cantSplit/>
        </w:trPr>
        <w:tc>
          <w:tcPr>
            <w:tcW w:w="3823" w:type="dxa"/>
            <w:gridSpan w:val="2"/>
            <w:tcBorders>
              <w:top w:val="single" w:sz="4" w:space="0" w:color="auto"/>
              <w:left w:val="single" w:sz="4" w:space="0" w:color="auto"/>
              <w:bottom w:val="single" w:sz="4" w:space="0" w:color="auto"/>
              <w:right w:val="single" w:sz="4" w:space="0" w:color="auto"/>
            </w:tcBorders>
            <w:vAlign w:val="center"/>
          </w:tcPr>
          <w:p w14:paraId="218B01D7" w14:textId="77777777" w:rsidR="00111965" w:rsidRPr="00111965" w:rsidRDefault="00111965" w:rsidP="001605A6">
            <w:pPr>
              <w:jc w:val="center"/>
              <w:rPr>
                <w:rFonts w:ascii="Tahoma" w:hAnsi="Tahoma" w:cs="Tahoma"/>
                <w:bCs/>
                <w:sz w:val="16"/>
                <w:szCs w:val="16"/>
              </w:rPr>
            </w:pPr>
            <w:r w:rsidRPr="00111965">
              <w:rPr>
                <w:rFonts w:ascii="Tahoma" w:hAnsi="Tahoma" w:cs="Tahoma"/>
                <w:bCs/>
                <w:sz w:val="16"/>
                <w:szCs w:val="16"/>
              </w:rPr>
              <w:t>Гострота зору</w:t>
            </w:r>
          </w:p>
        </w:tc>
        <w:tc>
          <w:tcPr>
            <w:tcW w:w="1588" w:type="dxa"/>
            <w:vMerge w:val="restart"/>
            <w:tcBorders>
              <w:top w:val="single" w:sz="4" w:space="0" w:color="auto"/>
              <w:left w:val="nil"/>
              <w:right w:val="single" w:sz="4" w:space="0" w:color="auto"/>
            </w:tcBorders>
            <w:vAlign w:val="center"/>
          </w:tcPr>
          <w:p w14:paraId="6CD266B3" w14:textId="77777777" w:rsidR="00111965" w:rsidRPr="00111965" w:rsidRDefault="00111965" w:rsidP="001605A6">
            <w:pPr>
              <w:jc w:val="center"/>
              <w:rPr>
                <w:rFonts w:ascii="Tahoma" w:hAnsi="Tahoma" w:cs="Tahoma"/>
                <w:bCs/>
                <w:sz w:val="16"/>
                <w:szCs w:val="16"/>
              </w:rPr>
            </w:pPr>
            <w:r w:rsidRPr="00111965">
              <w:rPr>
                <w:rFonts w:ascii="Tahoma" w:hAnsi="Tahoma" w:cs="Tahoma"/>
                <w:sz w:val="16"/>
                <w:szCs w:val="16"/>
              </w:rPr>
              <w:t>Відсоток страхової суми</w:t>
            </w:r>
          </w:p>
        </w:tc>
      </w:tr>
      <w:tr w:rsidR="00111965" w:rsidRPr="00111965" w14:paraId="6431A355" w14:textId="77777777" w:rsidTr="001605A6">
        <w:trPr>
          <w:cantSplit/>
        </w:trPr>
        <w:tc>
          <w:tcPr>
            <w:tcW w:w="1526" w:type="dxa"/>
            <w:tcBorders>
              <w:top w:val="single" w:sz="4" w:space="0" w:color="auto"/>
              <w:left w:val="single" w:sz="4" w:space="0" w:color="auto"/>
              <w:bottom w:val="single" w:sz="4" w:space="0" w:color="auto"/>
              <w:right w:val="single" w:sz="4" w:space="0" w:color="auto"/>
            </w:tcBorders>
            <w:tcMar>
              <w:left w:w="28" w:type="dxa"/>
              <w:right w:w="28" w:type="dxa"/>
            </w:tcMar>
          </w:tcPr>
          <w:p w14:paraId="4142D2E9" w14:textId="77777777" w:rsidR="00111965" w:rsidRPr="00111965" w:rsidRDefault="00111965" w:rsidP="001605A6">
            <w:pPr>
              <w:jc w:val="center"/>
              <w:rPr>
                <w:rFonts w:ascii="Tahoma" w:hAnsi="Tahoma" w:cs="Tahoma"/>
                <w:bCs/>
                <w:sz w:val="16"/>
                <w:szCs w:val="16"/>
              </w:rPr>
            </w:pPr>
            <w:r w:rsidRPr="00111965">
              <w:rPr>
                <w:rFonts w:ascii="Tahoma" w:hAnsi="Tahoma" w:cs="Tahoma"/>
                <w:bCs/>
                <w:sz w:val="16"/>
                <w:szCs w:val="16"/>
              </w:rPr>
              <w:t>до нещасного випадку</w:t>
            </w:r>
          </w:p>
        </w:tc>
        <w:tc>
          <w:tcPr>
            <w:tcW w:w="2297" w:type="dxa"/>
            <w:tcBorders>
              <w:top w:val="single" w:sz="4" w:space="0" w:color="auto"/>
              <w:left w:val="nil"/>
              <w:bottom w:val="single" w:sz="4" w:space="0" w:color="auto"/>
              <w:right w:val="single" w:sz="4" w:space="0" w:color="auto"/>
            </w:tcBorders>
            <w:tcMar>
              <w:left w:w="28" w:type="dxa"/>
              <w:right w:w="28" w:type="dxa"/>
            </w:tcMar>
          </w:tcPr>
          <w:p w14:paraId="3BA20006" w14:textId="77777777" w:rsidR="00111965" w:rsidRPr="00111965" w:rsidRDefault="00111965" w:rsidP="001605A6">
            <w:pPr>
              <w:jc w:val="center"/>
              <w:rPr>
                <w:rFonts w:ascii="Tahoma" w:hAnsi="Tahoma" w:cs="Tahoma"/>
                <w:bCs/>
                <w:sz w:val="16"/>
                <w:szCs w:val="16"/>
              </w:rPr>
            </w:pPr>
            <w:r w:rsidRPr="00111965">
              <w:rPr>
                <w:rFonts w:ascii="Tahoma" w:hAnsi="Tahoma" w:cs="Tahoma"/>
                <w:bCs/>
                <w:sz w:val="16"/>
                <w:szCs w:val="16"/>
              </w:rPr>
              <w:t>після нещасного випадку</w:t>
            </w:r>
          </w:p>
        </w:tc>
        <w:tc>
          <w:tcPr>
            <w:tcW w:w="1588" w:type="dxa"/>
            <w:vMerge/>
            <w:tcBorders>
              <w:left w:val="nil"/>
              <w:bottom w:val="single" w:sz="4" w:space="0" w:color="auto"/>
              <w:right w:val="single" w:sz="4" w:space="0" w:color="auto"/>
            </w:tcBorders>
            <w:tcMar>
              <w:left w:w="28" w:type="dxa"/>
              <w:right w:w="28" w:type="dxa"/>
            </w:tcMar>
          </w:tcPr>
          <w:p w14:paraId="50E7B5AE" w14:textId="77777777" w:rsidR="00111965" w:rsidRPr="00111965" w:rsidRDefault="00111965" w:rsidP="001605A6">
            <w:pPr>
              <w:jc w:val="center"/>
              <w:rPr>
                <w:rFonts w:ascii="Tahoma" w:hAnsi="Tahoma" w:cs="Tahoma"/>
                <w:bCs/>
                <w:sz w:val="16"/>
                <w:szCs w:val="16"/>
              </w:rPr>
            </w:pPr>
          </w:p>
        </w:tc>
      </w:tr>
      <w:tr w:rsidR="00111965" w:rsidRPr="00111965" w14:paraId="3632548C" w14:textId="77777777" w:rsidTr="001605A6">
        <w:trPr>
          <w:cantSplit/>
        </w:trPr>
        <w:tc>
          <w:tcPr>
            <w:tcW w:w="1526" w:type="dxa"/>
            <w:vMerge w:val="restart"/>
            <w:tcBorders>
              <w:top w:val="single" w:sz="4" w:space="0" w:color="auto"/>
              <w:left w:val="single" w:sz="4" w:space="0" w:color="auto"/>
              <w:right w:val="single" w:sz="4" w:space="0" w:color="auto"/>
            </w:tcBorders>
            <w:tcMar>
              <w:left w:w="28" w:type="dxa"/>
              <w:right w:w="28" w:type="dxa"/>
            </w:tcMar>
            <w:vAlign w:val="center"/>
          </w:tcPr>
          <w:p w14:paraId="5F53ECE3" w14:textId="77777777" w:rsidR="00111965" w:rsidRPr="00111965" w:rsidRDefault="00111965" w:rsidP="001605A6">
            <w:pPr>
              <w:jc w:val="center"/>
              <w:rPr>
                <w:rFonts w:ascii="Tahoma" w:hAnsi="Tahoma" w:cs="Tahoma"/>
                <w:bCs/>
                <w:sz w:val="16"/>
                <w:szCs w:val="16"/>
              </w:rPr>
            </w:pPr>
            <w:r w:rsidRPr="00111965">
              <w:rPr>
                <w:rFonts w:ascii="Tahoma" w:hAnsi="Tahoma" w:cs="Tahoma"/>
                <w:b/>
                <w:bCs/>
                <w:sz w:val="16"/>
                <w:szCs w:val="16"/>
              </w:rPr>
              <w:t>0,6</w:t>
            </w:r>
          </w:p>
        </w:tc>
        <w:tc>
          <w:tcPr>
            <w:tcW w:w="2297" w:type="dxa"/>
            <w:tcBorders>
              <w:top w:val="single" w:sz="4" w:space="0" w:color="auto"/>
              <w:left w:val="nil"/>
              <w:right w:val="single" w:sz="4" w:space="0" w:color="auto"/>
            </w:tcBorders>
            <w:tcMar>
              <w:left w:w="28" w:type="dxa"/>
              <w:right w:w="28" w:type="dxa"/>
            </w:tcMar>
          </w:tcPr>
          <w:p w14:paraId="31B3A7B8" w14:textId="77777777" w:rsidR="00111965" w:rsidRPr="00111965" w:rsidRDefault="00111965" w:rsidP="001605A6">
            <w:pPr>
              <w:jc w:val="center"/>
              <w:rPr>
                <w:rFonts w:ascii="Tahoma" w:hAnsi="Tahoma" w:cs="Tahoma"/>
                <w:bCs/>
                <w:sz w:val="16"/>
                <w:szCs w:val="16"/>
              </w:rPr>
            </w:pPr>
            <w:r w:rsidRPr="00111965">
              <w:rPr>
                <w:rFonts w:ascii="Tahoma" w:hAnsi="Tahoma" w:cs="Tahoma"/>
                <w:sz w:val="16"/>
                <w:szCs w:val="16"/>
              </w:rPr>
              <w:t>0,5</w:t>
            </w:r>
          </w:p>
        </w:tc>
        <w:tc>
          <w:tcPr>
            <w:tcW w:w="1588" w:type="dxa"/>
            <w:tcBorders>
              <w:top w:val="single" w:sz="4" w:space="0" w:color="auto"/>
              <w:left w:val="nil"/>
              <w:right w:val="single" w:sz="4" w:space="0" w:color="auto"/>
            </w:tcBorders>
            <w:tcMar>
              <w:left w:w="28" w:type="dxa"/>
              <w:right w:w="28" w:type="dxa"/>
            </w:tcMar>
          </w:tcPr>
          <w:p w14:paraId="5435FCDC" w14:textId="77777777" w:rsidR="00111965" w:rsidRPr="00111965" w:rsidRDefault="00111965" w:rsidP="001605A6">
            <w:pPr>
              <w:jc w:val="center"/>
              <w:rPr>
                <w:rFonts w:ascii="Tahoma" w:hAnsi="Tahoma" w:cs="Tahoma"/>
                <w:bCs/>
                <w:sz w:val="16"/>
                <w:szCs w:val="16"/>
              </w:rPr>
            </w:pPr>
            <w:r w:rsidRPr="00111965">
              <w:rPr>
                <w:rFonts w:ascii="Tahoma" w:hAnsi="Tahoma" w:cs="Tahoma"/>
                <w:sz w:val="16"/>
                <w:szCs w:val="16"/>
              </w:rPr>
              <w:t>5</w:t>
            </w:r>
          </w:p>
        </w:tc>
      </w:tr>
      <w:tr w:rsidR="00111965" w:rsidRPr="00111965" w14:paraId="55C4D582" w14:textId="77777777" w:rsidTr="001605A6">
        <w:trPr>
          <w:cantSplit/>
        </w:trPr>
        <w:tc>
          <w:tcPr>
            <w:tcW w:w="1526" w:type="dxa"/>
            <w:vMerge/>
            <w:tcBorders>
              <w:left w:val="single" w:sz="4" w:space="0" w:color="auto"/>
              <w:right w:val="single" w:sz="4" w:space="0" w:color="auto"/>
            </w:tcBorders>
            <w:tcMar>
              <w:left w:w="28" w:type="dxa"/>
              <w:right w:w="28" w:type="dxa"/>
            </w:tcMar>
            <w:vAlign w:val="center"/>
          </w:tcPr>
          <w:p w14:paraId="43E2436B" w14:textId="77777777" w:rsidR="00111965" w:rsidRPr="00111965" w:rsidRDefault="00111965" w:rsidP="001605A6">
            <w:pPr>
              <w:jc w:val="center"/>
              <w:rPr>
                <w:rFonts w:ascii="Tahoma" w:hAnsi="Tahoma" w:cs="Tahoma"/>
                <w:bCs/>
                <w:sz w:val="16"/>
                <w:szCs w:val="16"/>
              </w:rPr>
            </w:pPr>
          </w:p>
        </w:tc>
        <w:tc>
          <w:tcPr>
            <w:tcW w:w="2297" w:type="dxa"/>
            <w:tcBorders>
              <w:left w:val="nil"/>
              <w:right w:val="single" w:sz="4" w:space="0" w:color="auto"/>
            </w:tcBorders>
            <w:tcMar>
              <w:left w:w="28" w:type="dxa"/>
              <w:right w:w="28" w:type="dxa"/>
            </w:tcMar>
          </w:tcPr>
          <w:p w14:paraId="5A41416D" w14:textId="77777777" w:rsidR="00111965" w:rsidRPr="00111965" w:rsidRDefault="00111965" w:rsidP="001605A6">
            <w:pPr>
              <w:jc w:val="center"/>
              <w:rPr>
                <w:rFonts w:ascii="Tahoma" w:hAnsi="Tahoma" w:cs="Tahoma"/>
                <w:bCs/>
                <w:sz w:val="16"/>
                <w:szCs w:val="16"/>
              </w:rPr>
            </w:pPr>
            <w:r w:rsidRPr="00111965">
              <w:rPr>
                <w:rFonts w:ascii="Tahoma" w:hAnsi="Tahoma" w:cs="Tahoma"/>
                <w:sz w:val="16"/>
                <w:szCs w:val="16"/>
              </w:rPr>
              <w:t>0,4</w:t>
            </w:r>
          </w:p>
        </w:tc>
        <w:tc>
          <w:tcPr>
            <w:tcW w:w="1588" w:type="dxa"/>
            <w:tcBorders>
              <w:left w:val="nil"/>
              <w:right w:val="single" w:sz="4" w:space="0" w:color="auto"/>
            </w:tcBorders>
            <w:tcMar>
              <w:left w:w="28" w:type="dxa"/>
              <w:right w:w="28" w:type="dxa"/>
            </w:tcMar>
          </w:tcPr>
          <w:p w14:paraId="1477DF79" w14:textId="77777777" w:rsidR="00111965" w:rsidRPr="00111965" w:rsidRDefault="00111965" w:rsidP="001605A6">
            <w:pPr>
              <w:jc w:val="center"/>
              <w:rPr>
                <w:rFonts w:ascii="Tahoma" w:hAnsi="Tahoma" w:cs="Tahoma"/>
                <w:bCs/>
                <w:sz w:val="16"/>
                <w:szCs w:val="16"/>
              </w:rPr>
            </w:pPr>
            <w:r w:rsidRPr="00111965">
              <w:rPr>
                <w:rFonts w:ascii="Tahoma" w:hAnsi="Tahoma" w:cs="Tahoma"/>
                <w:sz w:val="16"/>
                <w:szCs w:val="16"/>
              </w:rPr>
              <w:t>5</w:t>
            </w:r>
          </w:p>
        </w:tc>
      </w:tr>
      <w:tr w:rsidR="00111965" w:rsidRPr="00111965" w14:paraId="04029AAC" w14:textId="77777777" w:rsidTr="001605A6">
        <w:trPr>
          <w:cantSplit/>
        </w:trPr>
        <w:tc>
          <w:tcPr>
            <w:tcW w:w="1526" w:type="dxa"/>
            <w:vMerge/>
            <w:tcBorders>
              <w:left w:val="single" w:sz="4" w:space="0" w:color="auto"/>
              <w:right w:val="single" w:sz="4" w:space="0" w:color="auto"/>
            </w:tcBorders>
            <w:tcMar>
              <w:left w:w="28" w:type="dxa"/>
              <w:right w:w="28" w:type="dxa"/>
            </w:tcMar>
            <w:vAlign w:val="center"/>
          </w:tcPr>
          <w:p w14:paraId="7B3FD109" w14:textId="77777777" w:rsidR="00111965" w:rsidRPr="00111965" w:rsidRDefault="00111965" w:rsidP="001605A6">
            <w:pPr>
              <w:jc w:val="center"/>
              <w:rPr>
                <w:rFonts w:ascii="Tahoma" w:hAnsi="Tahoma" w:cs="Tahoma"/>
                <w:bCs/>
                <w:sz w:val="16"/>
                <w:szCs w:val="16"/>
              </w:rPr>
            </w:pPr>
          </w:p>
        </w:tc>
        <w:tc>
          <w:tcPr>
            <w:tcW w:w="2297" w:type="dxa"/>
            <w:tcBorders>
              <w:left w:val="nil"/>
              <w:right w:val="single" w:sz="4" w:space="0" w:color="auto"/>
            </w:tcBorders>
            <w:tcMar>
              <w:left w:w="28" w:type="dxa"/>
              <w:right w:w="28" w:type="dxa"/>
            </w:tcMar>
          </w:tcPr>
          <w:p w14:paraId="5A434D4A" w14:textId="77777777" w:rsidR="00111965" w:rsidRPr="00111965" w:rsidRDefault="00111965" w:rsidP="001605A6">
            <w:pPr>
              <w:jc w:val="center"/>
              <w:rPr>
                <w:rFonts w:ascii="Tahoma" w:hAnsi="Tahoma" w:cs="Tahoma"/>
                <w:bCs/>
                <w:sz w:val="16"/>
                <w:szCs w:val="16"/>
              </w:rPr>
            </w:pPr>
            <w:r w:rsidRPr="00111965">
              <w:rPr>
                <w:rFonts w:ascii="Tahoma" w:hAnsi="Tahoma" w:cs="Tahoma"/>
                <w:sz w:val="16"/>
                <w:szCs w:val="16"/>
              </w:rPr>
              <w:t>0,3</w:t>
            </w:r>
          </w:p>
        </w:tc>
        <w:tc>
          <w:tcPr>
            <w:tcW w:w="1588" w:type="dxa"/>
            <w:tcBorders>
              <w:left w:val="nil"/>
              <w:right w:val="single" w:sz="4" w:space="0" w:color="auto"/>
            </w:tcBorders>
            <w:tcMar>
              <w:left w:w="28" w:type="dxa"/>
              <w:right w:w="28" w:type="dxa"/>
            </w:tcMar>
          </w:tcPr>
          <w:p w14:paraId="62F8F602" w14:textId="77777777" w:rsidR="00111965" w:rsidRPr="00111965" w:rsidRDefault="00111965" w:rsidP="001605A6">
            <w:pPr>
              <w:jc w:val="center"/>
              <w:rPr>
                <w:rFonts w:ascii="Tahoma" w:hAnsi="Tahoma" w:cs="Tahoma"/>
                <w:bCs/>
                <w:sz w:val="16"/>
                <w:szCs w:val="16"/>
              </w:rPr>
            </w:pPr>
            <w:r w:rsidRPr="00111965">
              <w:rPr>
                <w:rFonts w:ascii="Tahoma" w:hAnsi="Tahoma" w:cs="Tahoma"/>
                <w:sz w:val="16"/>
                <w:szCs w:val="16"/>
              </w:rPr>
              <w:t>10</w:t>
            </w:r>
          </w:p>
        </w:tc>
      </w:tr>
      <w:tr w:rsidR="00111965" w:rsidRPr="00111965" w14:paraId="7FB10DED" w14:textId="77777777" w:rsidTr="001605A6">
        <w:trPr>
          <w:cantSplit/>
        </w:trPr>
        <w:tc>
          <w:tcPr>
            <w:tcW w:w="1526" w:type="dxa"/>
            <w:vMerge/>
            <w:tcBorders>
              <w:left w:val="single" w:sz="4" w:space="0" w:color="auto"/>
              <w:right w:val="single" w:sz="4" w:space="0" w:color="auto"/>
            </w:tcBorders>
            <w:tcMar>
              <w:left w:w="28" w:type="dxa"/>
              <w:right w:w="28" w:type="dxa"/>
            </w:tcMar>
            <w:vAlign w:val="center"/>
          </w:tcPr>
          <w:p w14:paraId="72F47A32" w14:textId="77777777" w:rsidR="00111965" w:rsidRPr="00111965" w:rsidRDefault="00111965" w:rsidP="001605A6">
            <w:pPr>
              <w:jc w:val="center"/>
              <w:rPr>
                <w:rFonts w:ascii="Tahoma" w:hAnsi="Tahoma" w:cs="Tahoma"/>
                <w:bCs/>
                <w:sz w:val="16"/>
                <w:szCs w:val="16"/>
              </w:rPr>
            </w:pPr>
          </w:p>
        </w:tc>
        <w:tc>
          <w:tcPr>
            <w:tcW w:w="2297" w:type="dxa"/>
            <w:tcBorders>
              <w:left w:val="nil"/>
              <w:right w:val="single" w:sz="4" w:space="0" w:color="auto"/>
            </w:tcBorders>
            <w:tcMar>
              <w:left w:w="28" w:type="dxa"/>
              <w:right w:w="28" w:type="dxa"/>
            </w:tcMar>
          </w:tcPr>
          <w:p w14:paraId="2800B578"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0,2</w:t>
            </w:r>
          </w:p>
        </w:tc>
        <w:tc>
          <w:tcPr>
            <w:tcW w:w="1588" w:type="dxa"/>
            <w:tcBorders>
              <w:left w:val="nil"/>
              <w:right w:val="single" w:sz="4" w:space="0" w:color="auto"/>
            </w:tcBorders>
            <w:tcMar>
              <w:left w:w="28" w:type="dxa"/>
              <w:right w:w="28" w:type="dxa"/>
            </w:tcMar>
          </w:tcPr>
          <w:p w14:paraId="3E3E8640"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10</w:t>
            </w:r>
          </w:p>
        </w:tc>
      </w:tr>
      <w:tr w:rsidR="00111965" w:rsidRPr="00111965" w14:paraId="3A36B3DE" w14:textId="77777777" w:rsidTr="001605A6">
        <w:trPr>
          <w:cantSplit/>
        </w:trPr>
        <w:tc>
          <w:tcPr>
            <w:tcW w:w="1526" w:type="dxa"/>
            <w:vMerge/>
            <w:tcBorders>
              <w:left w:val="single" w:sz="4" w:space="0" w:color="auto"/>
              <w:right w:val="single" w:sz="4" w:space="0" w:color="auto"/>
            </w:tcBorders>
            <w:tcMar>
              <w:left w:w="28" w:type="dxa"/>
              <w:right w:w="28" w:type="dxa"/>
            </w:tcMar>
            <w:vAlign w:val="center"/>
          </w:tcPr>
          <w:p w14:paraId="467044A5" w14:textId="77777777" w:rsidR="00111965" w:rsidRPr="00111965" w:rsidRDefault="00111965" w:rsidP="001605A6">
            <w:pPr>
              <w:jc w:val="center"/>
              <w:rPr>
                <w:rFonts w:ascii="Tahoma" w:hAnsi="Tahoma" w:cs="Tahoma"/>
                <w:bCs/>
                <w:sz w:val="16"/>
                <w:szCs w:val="16"/>
              </w:rPr>
            </w:pPr>
          </w:p>
        </w:tc>
        <w:tc>
          <w:tcPr>
            <w:tcW w:w="2297" w:type="dxa"/>
            <w:tcBorders>
              <w:left w:val="nil"/>
              <w:right w:val="single" w:sz="4" w:space="0" w:color="auto"/>
            </w:tcBorders>
            <w:tcMar>
              <w:left w:w="28" w:type="dxa"/>
              <w:right w:w="28" w:type="dxa"/>
            </w:tcMar>
          </w:tcPr>
          <w:p w14:paraId="5C06380B"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0,1</w:t>
            </w:r>
          </w:p>
        </w:tc>
        <w:tc>
          <w:tcPr>
            <w:tcW w:w="1588" w:type="dxa"/>
            <w:tcBorders>
              <w:left w:val="nil"/>
              <w:right w:val="single" w:sz="4" w:space="0" w:color="auto"/>
            </w:tcBorders>
            <w:tcMar>
              <w:left w:w="28" w:type="dxa"/>
              <w:right w:w="28" w:type="dxa"/>
            </w:tcMar>
          </w:tcPr>
          <w:p w14:paraId="75A0F07C"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15</w:t>
            </w:r>
          </w:p>
        </w:tc>
      </w:tr>
      <w:tr w:rsidR="00111965" w:rsidRPr="00111965" w14:paraId="79F13A9E" w14:textId="77777777" w:rsidTr="001605A6">
        <w:trPr>
          <w:cantSplit/>
        </w:trPr>
        <w:tc>
          <w:tcPr>
            <w:tcW w:w="1526" w:type="dxa"/>
            <w:vMerge/>
            <w:tcBorders>
              <w:left w:val="single" w:sz="4" w:space="0" w:color="auto"/>
              <w:right w:val="single" w:sz="4" w:space="0" w:color="auto"/>
            </w:tcBorders>
            <w:tcMar>
              <w:left w:w="28" w:type="dxa"/>
              <w:right w:w="28" w:type="dxa"/>
            </w:tcMar>
            <w:vAlign w:val="center"/>
          </w:tcPr>
          <w:p w14:paraId="5F9F1800" w14:textId="77777777" w:rsidR="00111965" w:rsidRPr="00111965" w:rsidRDefault="00111965" w:rsidP="001605A6">
            <w:pPr>
              <w:jc w:val="center"/>
              <w:rPr>
                <w:rFonts w:ascii="Tahoma" w:hAnsi="Tahoma" w:cs="Tahoma"/>
                <w:bCs/>
                <w:sz w:val="16"/>
                <w:szCs w:val="16"/>
              </w:rPr>
            </w:pPr>
          </w:p>
        </w:tc>
        <w:tc>
          <w:tcPr>
            <w:tcW w:w="2297" w:type="dxa"/>
            <w:tcBorders>
              <w:left w:val="nil"/>
              <w:right w:val="single" w:sz="4" w:space="0" w:color="auto"/>
            </w:tcBorders>
            <w:tcMar>
              <w:left w:w="28" w:type="dxa"/>
              <w:right w:w="28" w:type="dxa"/>
            </w:tcMar>
          </w:tcPr>
          <w:p w14:paraId="7568955C"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нижче 0,1</w:t>
            </w:r>
          </w:p>
        </w:tc>
        <w:tc>
          <w:tcPr>
            <w:tcW w:w="1588" w:type="dxa"/>
            <w:tcBorders>
              <w:left w:val="nil"/>
              <w:right w:val="single" w:sz="4" w:space="0" w:color="auto"/>
            </w:tcBorders>
            <w:tcMar>
              <w:left w:w="28" w:type="dxa"/>
              <w:right w:w="28" w:type="dxa"/>
            </w:tcMar>
          </w:tcPr>
          <w:p w14:paraId="4836D0B3"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20</w:t>
            </w:r>
          </w:p>
        </w:tc>
      </w:tr>
      <w:tr w:rsidR="00111965" w:rsidRPr="00111965" w14:paraId="51AB14DF" w14:textId="77777777" w:rsidTr="001605A6">
        <w:trPr>
          <w:cantSplit/>
        </w:trPr>
        <w:tc>
          <w:tcPr>
            <w:tcW w:w="1526" w:type="dxa"/>
            <w:vMerge/>
            <w:tcBorders>
              <w:left w:val="single" w:sz="4" w:space="0" w:color="auto"/>
              <w:bottom w:val="single" w:sz="4" w:space="0" w:color="auto"/>
              <w:right w:val="single" w:sz="4" w:space="0" w:color="auto"/>
            </w:tcBorders>
            <w:tcMar>
              <w:left w:w="28" w:type="dxa"/>
              <w:right w:w="28" w:type="dxa"/>
            </w:tcMar>
            <w:vAlign w:val="center"/>
          </w:tcPr>
          <w:p w14:paraId="3662A633" w14:textId="77777777" w:rsidR="00111965" w:rsidRPr="00111965" w:rsidRDefault="00111965" w:rsidP="001605A6">
            <w:pPr>
              <w:jc w:val="center"/>
              <w:rPr>
                <w:rFonts w:ascii="Tahoma" w:hAnsi="Tahoma" w:cs="Tahoma"/>
                <w:bCs/>
                <w:sz w:val="16"/>
                <w:szCs w:val="16"/>
              </w:rPr>
            </w:pPr>
          </w:p>
        </w:tc>
        <w:tc>
          <w:tcPr>
            <w:tcW w:w="2297" w:type="dxa"/>
            <w:tcBorders>
              <w:left w:val="nil"/>
              <w:bottom w:val="single" w:sz="4" w:space="0" w:color="auto"/>
              <w:right w:val="single" w:sz="4" w:space="0" w:color="auto"/>
            </w:tcBorders>
            <w:tcMar>
              <w:left w:w="28" w:type="dxa"/>
              <w:right w:w="28" w:type="dxa"/>
            </w:tcMar>
          </w:tcPr>
          <w:p w14:paraId="018ED476"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0</w:t>
            </w:r>
          </w:p>
        </w:tc>
        <w:tc>
          <w:tcPr>
            <w:tcW w:w="1588" w:type="dxa"/>
            <w:tcBorders>
              <w:left w:val="nil"/>
              <w:bottom w:val="single" w:sz="4" w:space="0" w:color="auto"/>
              <w:right w:val="single" w:sz="4" w:space="0" w:color="auto"/>
            </w:tcBorders>
            <w:tcMar>
              <w:left w:w="28" w:type="dxa"/>
              <w:right w:w="28" w:type="dxa"/>
            </w:tcMar>
          </w:tcPr>
          <w:p w14:paraId="5F7975DA"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25</w:t>
            </w:r>
          </w:p>
        </w:tc>
      </w:tr>
      <w:tr w:rsidR="00111965" w:rsidRPr="00111965" w14:paraId="53045D21" w14:textId="77777777" w:rsidTr="001605A6">
        <w:trPr>
          <w:cantSplit/>
        </w:trPr>
        <w:tc>
          <w:tcPr>
            <w:tcW w:w="1526" w:type="dxa"/>
            <w:vMerge w:val="restart"/>
            <w:tcBorders>
              <w:top w:val="single" w:sz="4" w:space="0" w:color="auto"/>
              <w:left w:val="single" w:sz="4" w:space="0" w:color="auto"/>
              <w:right w:val="single" w:sz="4" w:space="0" w:color="auto"/>
            </w:tcBorders>
            <w:tcMar>
              <w:left w:w="28" w:type="dxa"/>
              <w:right w:w="28" w:type="dxa"/>
            </w:tcMar>
            <w:vAlign w:val="center"/>
          </w:tcPr>
          <w:p w14:paraId="2B4C8ACD" w14:textId="77777777" w:rsidR="00111965" w:rsidRPr="00111965" w:rsidRDefault="00111965" w:rsidP="001605A6">
            <w:pPr>
              <w:jc w:val="center"/>
              <w:rPr>
                <w:rFonts w:ascii="Tahoma" w:hAnsi="Tahoma" w:cs="Tahoma"/>
                <w:bCs/>
                <w:sz w:val="16"/>
                <w:szCs w:val="16"/>
              </w:rPr>
            </w:pPr>
            <w:r w:rsidRPr="00111965">
              <w:rPr>
                <w:rFonts w:ascii="Tahoma" w:hAnsi="Tahoma" w:cs="Tahoma"/>
                <w:b/>
                <w:bCs/>
                <w:sz w:val="16"/>
                <w:szCs w:val="16"/>
              </w:rPr>
              <w:t>0,5</w:t>
            </w:r>
          </w:p>
        </w:tc>
        <w:tc>
          <w:tcPr>
            <w:tcW w:w="2297" w:type="dxa"/>
            <w:tcBorders>
              <w:top w:val="single" w:sz="4" w:space="0" w:color="auto"/>
              <w:left w:val="nil"/>
              <w:right w:val="single" w:sz="4" w:space="0" w:color="auto"/>
            </w:tcBorders>
            <w:tcMar>
              <w:left w:w="28" w:type="dxa"/>
              <w:right w:w="28" w:type="dxa"/>
            </w:tcMar>
          </w:tcPr>
          <w:p w14:paraId="3275A181"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0,4</w:t>
            </w:r>
          </w:p>
        </w:tc>
        <w:tc>
          <w:tcPr>
            <w:tcW w:w="1588" w:type="dxa"/>
            <w:tcBorders>
              <w:top w:val="single" w:sz="4" w:space="0" w:color="auto"/>
              <w:left w:val="nil"/>
              <w:right w:val="single" w:sz="4" w:space="0" w:color="auto"/>
            </w:tcBorders>
            <w:tcMar>
              <w:left w:w="28" w:type="dxa"/>
              <w:right w:w="28" w:type="dxa"/>
            </w:tcMar>
          </w:tcPr>
          <w:p w14:paraId="65C1B331"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5</w:t>
            </w:r>
          </w:p>
        </w:tc>
      </w:tr>
      <w:tr w:rsidR="00111965" w:rsidRPr="00111965" w14:paraId="7C0A3D49" w14:textId="77777777" w:rsidTr="001605A6">
        <w:trPr>
          <w:cantSplit/>
        </w:trPr>
        <w:tc>
          <w:tcPr>
            <w:tcW w:w="1526" w:type="dxa"/>
            <w:vMerge/>
            <w:tcBorders>
              <w:left w:val="single" w:sz="4" w:space="0" w:color="auto"/>
              <w:right w:val="single" w:sz="4" w:space="0" w:color="auto"/>
            </w:tcBorders>
            <w:tcMar>
              <w:left w:w="28" w:type="dxa"/>
              <w:right w:w="28" w:type="dxa"/>
            </w:tcMar>
            <w:vAlign w:val="center"/>
          </w:tcPr>
          <w:p w14:paraId="69759E44" w14:textId="77777777" w:rsidR="00111965" w:rsidRPr="00111965" w:rsidRDefault="00111965" w:rsidP="001605A6">
            <w:pPr>
              <w:jc w:val="center"/>
              <w:rPr>
                <w:rFonts w:ascii="Tahoma" w:hAnsi="Tahoma" w:cs="Tahoma"/>
                <w:b/>
                <w:bCs/>
                <w:sz w:val="16"/>
                <w:szCs w:val="16"/>
              </w:rPr>
            </w:pPr>
          </w:p>
        </w:tc>
        <w:tc>
          <w:tcPr>
            <w:tcW w:w="2297" w:type="dxa"/>
            <w:tcBorders>
              <w:left w:val="nil"/>
              <w:right w:val="single" w:sz="4" w:space="0" w:color="auto"/>
            </w:tcBorders>
            <w:tcMar>
              <w:left w:w="28" w:type="dxa"/>
              <w:right w:w="28" w:type="dxa"/>
            </w:tcMar>
          </w:tcPr>
          <w:p w14:paraId="60458A64"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0,3</w:t>
            </w:r>
          </w:p>
        </w:tc>
        <w:tc>
          <w:tcPr>
            <w:tcW w:w="1588" w:type="dxa"/>
            <w:tcBorders>
              <w:left w:val="nil"/>
              <w:right w:val="single" w:sz="4" w:space="0" w:color="auto"/>
            </w:tcBorders>
            <w:tcMar>
              <w:left w:w="28" w:type="dxa"/>
              <w:right w:w="28" w:type="dxa"/>
            </w:tcMar>
          </w:tcPr>
          <w:p w14:paraId="66DB098C"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5</w:t>
            </w:r>
          </w:p>
        </w:tc>
      </w:tr>
      <w:tr w:rsidR="00111965" w:rsidRPr="00111965" w14:paraId="07805500" w14:textId="77777777" w:rsidTr="001605A6">
        <w:trPr>
          <w:cantSplit/>
        </w:trPr>
        <w:tc>
          <w:tcPr>
            <w:tcW w:w="1526" w:type="dxa"/>
            <w:vMerge/>
            <w:tcBorders>
              <w:left w:val="single" w:sz="4" w:space="0" w:color="auto"/>
              <w:right w:val="single" w:sz="4" w:space="0" w:color="auto"/>
            </w:tcBorders>
            <w:tcMar>
              <w:left w:w="28" w:type="dxa"/>
              <w:right w:w="28" w:type="dxa"/>
            </w:tcMar>
            <w:vAlign w:val="center"/>
          </w:tcPr>
          <w:p w14:paraId="2FDE1C45" w14:textId="77777777" w:rsidR="00111965" w:rsidRPr="00111965" w:rsidRDefault="00111965" w:rsidP="001605A6">
            <w:pPr>
              <w:jc w:val="center"/>
              <w:rPr>
                <w:rFonts w:ascii="Tahoma" w:hAnsi="Tahoma" w:cs="Tahoma"/>
                <w:b/>
                <w:bCs/>
                <w:sz w:val="16"/>
                <w:szCs w:val="16"/>
              </w:rPr>
            </w:pPr>
          </w:p>
        </w:tc>
        <w:tc>
          <w:tcPr>
            <w:tcW w:w="2297" w:type="dxa"/>
            <w:tcBorders>
              <w:left w:val="nil"/>
              <w:right w:val="single" w:sz="4" w:space="0" w:color="auto"/>
            </w:tcBorders>
            <w:tcMar>
              <w:left w:w="28" w:type="dxa"/>
              <w:right w:w="28" w:type="dxa"/>
            </w:tcMar>
          </w:tcPr>
          <w:p w14:paraId="76EF5B8E"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0,2</w:t>
            </w:r>
          </w:p>
        </w:tc>
        <w:tc>
          <w:tcPr>
            <w:tcW w:w="1588" w:type="dxa"/>
            <w:tcBorders>
              <w:left w:val="nil"/>
              <w:right w:val="single" w:sz="4" w:space="0" w:color="auto"/>
            </w:tcBorders>
            <w:tcMar>
              <w:left w:w="28" w:type="dxa"/>
              <w:right w:w="28" w:type="dxa"/>
            </w:tcMar>
          </w:tcPr>
          <w:p w14:paraId="57984448"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10</w:t>
            </w:r>
          </w:p>
        </w:tc>
      </w:tr>
      <w:tr w:rsidR="00111965" w:rsidRPr="00111965" w14:paraId="41C2181F" w14:textId="77777777" w:rsidTr="001605A6">
        <w:trPr>
          <w:cantSplit/>
        </w:trPr>
        <w:tc>
          <w:tcPr>
            <w:tcW w:w="1526" w:type="dxa"/>
            <w:vMerge/>
            <w:tcBorders>
              <w:left w:val="single" w:sz="4" w:space="0" w:color="auto"/>
              <w:right w:val="single" w:sz="4" w:space="0" w:color="auto"/>
            </w:tcBorders>
            <w:tcMar>
              <w:left w:w="28" w:type="dxa"/>
              <w:right w:w="28" w:type="dxa"/>
            </w:tcMar>
            <w:vAlign w:val="center"/>
          </w:tcPr>
          <w:p w14:paraId="6149A87B" w14:textId="77777777" w:rsidR="00111965" w:rsidRPr="00111965" w:rsidRDefault="00111965" w:rsidP="001605A6">
            <w:pPr>
              <w:jc w:val="center"/>
              <w:rPr>
                <w:rFonts w:ascii="Tahoma" w:hAnsi="Tahoma" w:cs="Tahoma"/>
                <w:b/>
                <w:bCs/>
                <w:sz w:val="16"/>
                <w:szCs w:val="16"/>
              </w:rPr>
            </w:pPr>
          </w:p>
        </w:tc>
        <w:tc>
          <w:tcPr>
            <w:tcW w:w="2297" w:type="dxa"/>
            <w:tcBorders>
              <w:left w:val="nil"/>
              <w:right w:val="single" w:sz="4" w:space="0" w:color="auto"/>
            </w:tcBorders>
            <w:tcMar>
              <w:left w:w="28" w:type="dxa"/>
              <w:right w:w="28" w:type="dxa"/>
            </w:tcMar>
          </w:tcPr>
          <w:p w14:paraId="61D15B76"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0,1</w:t>
            </w:r>
          </w:p>
        </w:tc>
        <w:tc>
          <w:tcPr>
            <w:tcW w:w="1588" w:type="dxa"/>
            <w:tcBorders>
              <w:left w:val="nil"/>
              <w:right w:val="single" w:sz="4" w:space="0" w:color="auto"/>
            </w:tcBorders>
            <w:tcMar>
              <w:left w:w="28" w:type="dxa"/>
              <w:right w:w="28" w:type="dxa"/>
            </w:tcMar>
          </w:tcPr>
          <w:p w14:paraId="37AEA379"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10</w:t>
            </w:r>
          </w:p>
        </w:tc>
      </w:tr>
      <w:tr w:rsidR="00111965" w:rsidRPr="00111965" w14:paraId="1A245BE3" w14:textId="77777777" w:rsidTr="001605A6">
        <w:trPr>
          <w:cantSplit/>
        </w:trPr>
        <w:tc>
          <w:tcPr>
            <w:tcW w:w="1526" w:type="dxa"/>
            <w:vMerge/>
            <w:tcBorders>
              <w:left w:val="single" w:sz="4" w:space="0" w:color="auto"/>
              <w:right w:val="single" w:sz="4" w:space="0" w:color="auto"/>
            </w:tcBorders>
            <w:tcMar>
              <w:left w:w="28" w:type="dxa"/>
              <w:right w:w="28" w:type="dxa"/>
            </w:tcMar>
            <w:vAlign w:val="center"/>
          </w:tcPr>
          <w:p w14:paraId="4E243BD2" w14:textId="77777777" w:rsidR="00111965" w:rsidRPr="00111965" w:rsidRDefault="00111965" w:rsidP="001605A6">
            <w:pPr>
              <w:jc w:val="center"/>
              <w:rPr>
                <w:rFonts w:ascii="Tahoma" w:hAnsi="Tahoma" w:cs="Tahoma"/>
                <w:b/>
                <w:bCs/>
                <w:sz w:val="16"/>
                <w:szCs w:val="16"/>
              </w:rPr>
            </w:pPr>
          </w:p>
        </w:tc>
        <w:tc>
          <w:tcPr>
            <w:tcW w:w="2297" w:type="dxa"/>
            <w:tcBorders>
              <w:left w:val="nil"/>
              <w:right w:val="single" w:sz="4" w:space="0" w:color="auto"/>
            </w:tcBorders>
            <w:tcMar>
              <w:left w:w="28" w:type="dxa"/>
              <w:right w:w="28" w:type="dxa"/>
            </w:tcMar>
          </w:tcPr>
          <w:p w14:paraId="5F17C9F8"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нижче 0,1</w:t>
            </w:r>
          </w:p>
        </w:tc>
        <w:tc>
          <w:tcPr>
            <w:tcW w:w="1588" w:type="dxa"/>
            <w:tcBorders>
              <w:left w:val="nil"/>
              <w:right w:val="single" w:sz="4" w:space="0" w:color="auto"/>
            </w:tcBorders>
            <w:tcMar>
              <w:left w:w="28" w:type="dxa"/>
              <w:right w:w="28" w:type="dxa"/>
            </w:tcMar>
          </w:tcPr>
          <w:p w14:paraId="2EAC1167"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15</w:t>
            </w:r>
          </w:p>
        </w:tc>
      </w:tr>
      <w:tr w:rsidR="00111965" w:rsidRPr="00111965" w14:paraId="1FC82691" w14:textId="77777777" w:rsidTr="001605A6">
        <w:trPr>
          <w:cantSplit/>
        </w:trPr>
        <w:tc>
          <w:tcPr>
            <w:tcW w:w="1526" w:type="dxa"/>
            <w:vMerge/>
            <w:tcBorders>
              <w:left w:val="single" w:sz="4" w:space="0" w:color="auto"/>
              <w:bottom w:val="single" w:sz="4" w:space="0" w:color="auto"/>
              <w:right w:val="single" w:sz="4" w:space="0" w:color="auto"/>
            </w:tcBorders>
            <w:tcMar>
              <w:left w:w="28" w:type="dxa"/>
              <w:right w:w="28" w:type="dxa"/>
            </w:tcMar>
            <w:vAlign w:val="center"/>
          </w:tcPr>
          <w:p w14:paraId="7FE5C12B" w14:textId="77777777" w:rsidR="00111965" w:rsidRPr="00111965" w:rsidRDefault="00111965" w:rsidP="001605A6">
            <w:pPr>
              <w:jc w:val="center"/>
              <w:rPr>
                <w:rFonts w:ascii="Tahoma" w:hAnsi="Tahoma" w:cs="Tahoma"/>
                <w:b/>
                <w:bCs/>
                <w:sz w:val="16"/>
                <w:szCs w:val="16"/>
              </w:rPr>
            </w:pPr>
          </w:p>
        </w:tc>
        <w:tc>
          <w:tcPr>
            <w:tcW w:w="2297" w:type="dxa"/>
            <w:tcBorders>
              <w:left w:val="nil"/>
              <w:bottom w:val="single" w:sz="4" w:space="0" w:color="auto"/>
              <w:right w:val="single" w:sz="4" w:space="0" w:color="auto"/>
            </w:tcBorders>
            <w:tcMar>
              <w:left w:w="28" w:type="dxa"/>
              <w:right w:w="28" w:type="dxa"/>
            </w:tcMar>
          </w:tcPr>
          <w:p w14:paraId="2C30872F"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0</w:t>
            </w:r>
          </w:p>
        </w:tc>
        <w:tc>
          <w:tcPr>
            <w:tcW w:w="1588" w:type="dxa"/>
            <w:tcBorders>
              <w:left w:val="nil"/>
              <w:bottom w:val="single" w:sz="4" w:space="0" w:color="auto"/>
              <w:right w:val="single" w:sz="4" w:space="0" w:color="auto"/>
            </w:tcBorders>
            <w:tcMar>
              <w:left w:w="28" w:type="dxa"/>
              <w:right w:w="28" w:type="dxa"/>
            </w:tcMar>
          </w:tcPr>
          <w:p w14:paraId="5CBED397"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20</w:t>
            </w:r>
          </w:p>
        </w:tc>
      </w:tr>
      <w:tr w:rsidR="00111965" w:rsidRPr="00111965" w14:paraId="065D1E02" w14:textId="77777777" w:rsidTr="001605A6">
        <w:trPr>
          <w:cantSplit/>
        </w:trPr>
        <w:tc>
          <w:tcPr>
            <w:tcW w:w="1526" w:type="dxa"/>
            <w:vMerge w:val="restart"/>
            <w:tcBorders>
              <w:top w:val="single" w:sz="4" w:space="0" w:color="auto"/>
              <w:left w:val="single" w:sz="4" w:space="0" w:color="auto"/>
              <w:right w:val="single" w:sz="4" w:space="0" w:color="auto"/>
            </w:tcBorders>
            <w:tcMar>
              <w:left w:w="28" w:type="dxa"/>
              <w:right w:w="28" w:type="dxa"/>
            </w:tcMar>
            <w:vAlign w:val="center"/>
          </w:tcPr>
          <w:p w14:paraId="5C7C52EE" w14:textId="77777777" w:rsidR="00111965" w:rsidRPr="00111965" w:rsidRDefault="00111965" w:rsidP="001605A6">
            <w:pPr>
              <w:jc w:val="center"/>
              <w:rPr>
                <w:rFonts w:ascii="Tahoma" w:hAnsi="Tahoma" w:cs="Tahoma"/>
                <w:b/>
                <w:bCs/>
                <w:sz w:val="16"/>
                <w:szCs w:val="16"/>
              </w:rPr>
            </w:pPr>
            <w:r w:rsidRPr="00111965">
              <w:rPr>
                <w:rFonts w:ascii="Tahoma" w:hAnsi="Tahoma" w:cs="Tahoma"/>
                <w:b/>
                <w:bCs/>
                <w:sz w:val="16"/>
                <w:szCs w:val="16"/>
              </w:rPr>
              <w:t>0,4</w:t>
            </w:r>
          </w:p>
        </w:tc>
        <w:tc>
          <w:tcPr>
            <w:tcW w:w="2297" w:type="dxa"/>
            <w:tcBorders>
              <w:top w:val="single" w:sz="4" w:space="0" w:color="auto"/>
              <w:left w:val="nil"/>
              <w:right w:val="single" w:sz="4" w:space="0" w:color="auto"/>
            </w:tcBorders>
            <w:tcMar>
              <w:left w:w="28" w:type="dxa"/>
              <w:right w:w="28" w:type="dxa"/>
            </w:tcMar>
          </w:tcPr>
          <w:p w14:paraId="28864E87"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0,3</w:t>
            </w:r>
          </w:p>
        </w:tc>
        <w:tc>
          <w:tcPr>
            <w:tcW w:w="1588" w:type="dxa"/>
            <w:tcBorders>
              <w:top w:val="single" w:sz="4" w:space="0" w:color="auto"/>
              <w:left w:val="nil"/>
              <w:right w:val="single" w:sz="4" w:space="0" w:color="auto"/>
            </w:tcBorders>
            <w:tcMar>
              <w:left w:w="28" w:type="dxa"/>
              <w:right w:w="28" w:type="dxa"/>
            </w:tcMar>
          </w:tcPr>
          <w:p w14:paraId="437F5142"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5</w:t>
            </w:r>
          </w:p>
        </w:tc>
      </w:tr>
      <w:tr w:rsidR="00111965" w:rsidRPr="00111965" w14:paraId="3BCE7E4E" w14:textId="77777777" w:rsidTr="001605A6">
        <w:trPr>
          <w:cantSplit/>
        </w:trPr>
        <w:tc>
          <w:tcPr>
            <w:tcW w:w="1526" w:type="dxa"/>
            <w:vMerge/>
            <w:tcBorders>
              <w:left w:val="single" w:sz="4" w:space="0" w:color="auto"/>
              <w:right w:val="single" w:sz="4" w:space="0" w:color="auto"/>
            </w:tcBorders>
            <w:tcMar>
              <w:left w:w="28" w:type="dxa"/>
              <w:right w:w="28" w:type="dxa"/>
            </w:tcMar>
            <w:vAlign w:val="center"/>
          </w:tcPr>
          <w:p w14:paraId="3D54DBB6" w14:textId="77777777" w:rsidR="00111965" w:rsidRPr="00111965" w:rsidRDefault="00111965" w:rsidP="001605A6">
            <w:pPr>
              <w:jc w:val="center"/>
              <w:rPr>
                <w:rFonts w:ascii="Tahoma" w:hAnsi="Tahoma" w:cs="Tahoma"/>
                <w:b/>
                <w:bCs/>
                <w:sz w:val="16"/>
                <w:szCs w:val="16"/>
              </w:rPr>
            </w:pPr>
          </w:p>
        </w:tc>
        <w:tc>
          <w:tcPr>
            <w:tcW w:w="2297" w:type="dxa"/>
            <w:tcBorders>
              <w:left w:val="nil"/>
              <w:right w:val="single" w:sz="4" w:space="0" w:color="auto"/>
            </w:tcBorders>
            <w:tcMar>
              <w:left w:w="28" w:type="dxa"/>
              <w:right w:w="28" w:type="dxa"/>
            </w:tcMar>
          </w:tcPr>
          <w:p w14:paraId="7B7DBCAA"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0,2</w:t>
            </w:r>
          </w:p>
        </w:tc>
        <w:tc>
          <w:tcPr>
            <w:tcW w:w="1588" w:type="dxa"/>
            <w:tcBorders>
              <w:left w:val="nil"/>
              <w:right w:val="single" w:sz="4" w:space="0" w:color="auto"/>
            </w:tcBorders>
            <w:tcMar>
              <w:left w:w="28" w:type="dxa"/>
              <w:right w:w="28" w:type="dxa"/>
            </w:tcMar>
          </w:tcPr>
          <w:p w14:paraId="21BBC703"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5</w:t>
            </w:r>
          </w:p>
        </w:tc>
      </w:tr>
      <w:tr w:rsidR="00111965" w:rsidRPr="00111965" w14:paraId="7D0241C0" w14:textId="77777777" w:rsidTr="002F6765">
        <w:trPr>
          <w:cantSplit/>
        </w:trPr>
        <w:tc>
          <w:tcPr>
            <w:tcW w:w="1526" w:type="dxa"/>
            <w:vMerge/>
            <w:tcBorders>
              <w:left w:val="single" w:sz="4" w:space="0" w:color="auto"/>
              <w:bottom w:val="single" w:sz="4" w:space="0" w:color="auto"/>
              <w:right w:val="single" w:sz="4" w:space="0" w:color="auto"/>
            </w:tcBorders>
            <w:tcMar>
              <w:left w:w="28" w:type="dxa"/>
              <w:right w:w="28" w:type="dxa"/>
            </w:tcMar>
            <w:vAlign w:val="center"/>
          </w:tcPr>
          <w:p w14:paraId="7BD0435C" w14:textId="77777777" w:rsidR="00111965" w:rsidRPr="00111965" w:rsidRDefault="00111965" w:rsidP="001605A6">
            <w:pPr>
              <w:jc w:val="center"/>
              <w:rPr>
                <w:rFonts w:ascii="Tahoma" w:hAnsi="Tahoma" w:cs="Tahoma"/>
                <w:b/>
                <w:bCs/>
                <w:sz w:val="16"/>
                <w:szCs w:val="16"/>
              </w:rPr>
            </w:pPr>
          </w:p>
        </w:tc>
        <w:tc>
          <w:tcPr>
            <w:tcW w:w="2297" w:type="dxa"/>
            <w:tcBorders>
              <w:left w:val="nil"/>
              <w:bottom w:val="single" w:sz="4" w:space="0" w:color="auto"/>
              <w:right w:val="single" w:sz="4" w:space="0" w:color="auto"/>
            </w:tcBorders>
            <w:tcMar>
              <w:left w:w="28" w:type="dxa"/>
              <w:right w:w="28" w:type="dxa"/>
            </w:tcMar>
          </w:tcPr>
          <w:p w14:paraId="7FB51621"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0,1</w:t>
            </w:r>
          </w:p>
        </w:tc>
        <w:tc>
          <w:tcPr>
            <w:tcW w:w="1588" w:type="dxa"/>
            <w:tcBorders>
              <w:left w:val="nil"/>
              <w:bottom w:val="single" w:sz="4" w:space="0" w:color="auto"/>
              <w:right w:val="single" w:sz="4" w:space="0" w:color="auto"/>
            </w:tcBorders>
            <w:tcMar>
              <w:left w:w="28" w:type="dxa"/>
              <w:right w:w="28" w:type="dxa"/>
            </w:tcMar>
          </w:tcPr>
          <w:p w14:paraId="611EFDFA"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10</w:t>
            </w:r>
          </w:p>
        </w:tc>
      </w:tr>
      <w:tr w:rsidR="00111965" w:rsidRPr="00111965" w14:paraId="1E601075" w14:textId="77777777" w:rsidTr="002F6765">
        <w:trPr>
          <w:cantSplit/>
        </w:trPr>
        <w:tc>
          <w:tcPr>
            <w:tcW w:w="1526" w:type="dxa"/>
            <w:vMerge/>
            <w:tcBorders>
              <w:top w:val="single" w:sz="4" w:space="0" w:color="auto"/>
              <w:left w:val="single" w:sz="4" w:space="0" w:color="auto"/>
              <w:right w:val="single" w:sz="4" w:space="0" w:color="auto"/>
            </w:tcBorders>
            <w:tcMar>
              <w:left w:w="28" w:type="dxa"/>
              <w:right w:w="28" w:type="dxa"/>
            </w:tcMar>
            <w:vAlign w:val="center"/>
          </w:tcPr>
          <w:p w14:paraId="5AA14C19" w14:textId="77777777" w:rsidR="00111965" w:rsidRPr="00111965" w:rsidRDefault="00111965" w:rsidP="001605A6">
            <w:pPr>
              <w:jc w:val="center"/>
              <w:rPr>
                <w:rFonts w:ascii="Tahoma" w:hAnsi="Tahoma" w:cs="Tahoma"/>
                <w:b/>
                <w:bCs/>
                <w:sz w:val="16"/>
                <w:szCs w:val="16"/>
              </w:rPr>
            </w:pPr>
          </w:p>
        </w:tc>
        <w:tc>
          <w:tcPr>
            <w:tcW w:w="2297" w:type="dxa"/>
            <w:tcBorders>
              <w:top w:val="single" w:sz="4" w:space="0" w:color="auto"/>
              <w:left w:val="nil"/>
              <w:right w:val="single" w:sz="4" w:space="0" w:color="auto"/>
            </w:tcBorders>
            <w:tcMar>
              <w:left w:w="28" w:type="dxa"/>
              <w:right w:w="28" w:type="dxa"/>
            </w:tcMar>
          </w:tcPr>
          <w:p w14:paraId="78F143E7"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нижче 0,1</w:t>
            </w:r>
          </w:p>
        </w:tc>
        <w:tc>
          <w:tcPr>
            <w:tcW w:w="1588" w:type="dxa"/>
            <w:tcBorders>
              <w:top w:val="single" w:sz="4" w:space="0" w:color="auto"/>
              <w:left w:val="nil"/>
              <w:right w:val="single" w:sz="4" w:space="0" w:color="auto"/>
            </w:tcBorders>
            <w:tcMar>
              <w:left w:w="28" w:type="dxa"/>
              <w:right w:w="28" w:type="dxa"/>
            </w:tcMar>
          </w:tcPr>
          <w:p w14:paraId="5AC6F98A"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15</w:t>
            </w:r>
          </w:p>
        </w:tc>
      </w:tr>
      <w:tr w:rsidR="00111965" w:rsidRPr="00111965" w14:paraId="3A74C0EC" w14:textId="77777777" w:rsidTr="001605A6">
        <w:trPr>
          <w:cantSplit/>
        </w:trPr>
        <w:tc>
          <w:tcPr>
            <w:tcW w:w="1526" w:type="dxa"/>
            <w:vMerge/>
            <w:tcBorders>
              <w:left w:val="single" w:sz="4" w:space="0" w:color="auto"/>
              <w:bottom w:val="single" w:sz="4" w:space="0" w:color="auto"/>
              <w:right w:val="single" w:sz="4" w:space="0" w:color="auto"/>
            </w:tcBorders>
            <w:tcMar>
              <w:left w:w="28" w:type="dxa"/>
              <w:right w:w="28" w:type="dxa"/>
            </w:tcMar>
            <w:vAlign w:val="center"/>
          </w:tcPr>
          <w:p w14:paraId="66640C81" w14:textId="77777777" w:rsidR="00111965" w:rsidRPr="00111965" w:rsidRDefault="00111965" w:rsidP="001605A6">
            <w:pPr>
              <w:jc w:val="center"/>
              <w:rPr>
                <w:rFonts w:ascii="Tahoma" w:hAnsi="Tahoma" w:cs="Tahoma"/>
                <w:b/>
                <w:bCs/>
                <w:sz w:val="16"/>
                <w:szCs w:val="16"/>
              </w:rPr>
            </w:pPr>
          </w:p>
        </w:tc>
        <w:tc>
          <w:tcPr>
            <w:tcW w:w="2297" w:type="dxa"/>
            <w:tcBorders>
              <w:left w:val="nil"/>
              <w:bottom w:val="single" w:sz="4" w:space="0" w:color="auto"/>
              <w:right w:val="single" w:sz="4" w:space="0" w:color="auto"/>
            </w:tcBorders>
            <w:tcMar>
              <w:left w:w="28" w:type="dxa"/>
              <w:right w:w="28" w:type="dxa"/>
            </w:tcMar>
          </w:tcPr>
          <w:p w14:paraId="27408CF4"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0</w:t>
            </w:r>
          </w:p>
        </w:tc>
        <w:tc>
          <w:tcPr>
            <w:tcW w:w="1588" w:type="dxa"/>
            <w:tcBorders>
              <w:left w:val="nil"/>
              <w:bottom w:val="single" w:sz="4" w:space="0" w:color="auto"/>
              <w:right w:val="single" w:sz="4" w:space="0" w:color="auto"/>
            </w:tcBorders>
            <w:tcMar>
              <w:left w:w="28" w:type="dxa"/>
              <w:right w:w="28" w:type="dxa"/>
            </w:tcMar>
          </w:tcPr>
          <w:p w14:paraId="726C292E"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20</w:t>
            </w:r>
          </w:p>
        </w:tc>
      </w:tr>
      <w:tr w:rsidR="00111965" w:rsidRPr="00111965" w14:paraId="6111A8BC" w14:textId="77777777" w:rsidTr="001605A6">
        <w:trPr>
          <w:cantSplit/>
        </w:trPr>
        <w:tc>
          <w:tcPr>
            <w:tcW w:w="1526" w:type="dxa"/>
            <w:vMerge w:val="restart"/>
            <w:tcBorders>
              <w:top w:val="single" w:sz="4" w:space="0" w:color="auto"/>
              <w:left w:val="single" w:sz="4" w:space="0" w:color="auto"/>
              <w:right w:val="single" w:sz="4" w:space="0" w:color="auto"/>
            </w:tcBorders>
            <w:tcMar>
              <w:left w:w="28" w:type="dxa"/>
              <w:right w:w="28" w:type="dxa"/>
            </w:tcMar>
            <w:vAlign w:val="center"/>
          </w:tcPr>
          <w:p w14:paraId="2C19F746" w14:textId="77777777" w:rsidR="00111965" w:rsidRPr="00111965" w:rsidRDefault="00111965" w:rsidP="001605A6">
            <w:pPr>
              <w:jc w:val="center"/>
              <w:rPr>
                <w:rFonts w:ascii="Tahoma" w:hAnsi="Tahoma" w:cs="Tahoma"/>
                <w:b/>
                <w:bCs/>
                <w:sz w:val="16"/>
                <w:szCs w:val="16"/>
              </w:rPr>
            </w:pPr>
            <w:r w:rsidRPr="00111965">
              <w:rPr>
                <w:rFonts w:ascii="Tahoma" w:hAnsi="Tahoma" w:cs="Tahoma"/>
                <w:b/>
                <w:bCs/>
                <w:sz w:val="16"/>
                <w:szCs w:val="16"/>
              </w:rPr>
              <w:t>0,3</w:t>
            </w:r>
          </w:p>
        </w:tc>
        <w:tc>
          <w:tcPr>
            <w:tcW w:w="2297" w:type="dxa"/>
            <w:tcBorders>
              <w:top w:val="single" w:sz="4" w:space="0" w:color="auto"/>
              <w:left w:val="nil"/>
              <w:right w:val="single" w:sz="4" w:space="0" w:color="auto"/>
            </w:tcBorders>
            <w:tcMar>
              <w:left w:w="28" w:type="dxa"/>
              <w:right w:w="28" w:type="dxa"/>
            </w:tcMar>
          </w:tcPr>
          <w:p w14:paraId="7B301497"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0,2</w:t>
            </w:r>
          </w:p>
        </w:tc>
        <w:tc>
          <w:tcPr>
            <w:tcW w:w="1588" w:type="dxa"/>
            <w:tcBorders>
              <w:top w:val="single" w:sz="4" w:space="0" w:color="auto"/>
              <w:left w:val="nil"/>
              <w:right w:val="single" w:sz="4" w:space="0" w:color="auto"/>
            </w:tcBorders>
            <w:tcMar>
              <w:left w:w="28" w:type="dxa"/>
              <w:right w:w="28" w:type="dxa"/>
            </w:tcMar>
          </w:tcPr>
          <w:p w14:paraId="7E92CEBA"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5</w:t>
            </w:r>
          </w:p>
        </w:tc>
      </w:tr>
      <w:tr w:rsidR="00111965" w:rsidRPr="00111965" w14:paraId="2DA64D58" w14:textId="77777777" w:rsidTr="001605A6">
        <w:trPr>
          <w:cantSplit/>
        </w:trPr>
        <w:tc>
          <w:tcPr>
            <w:tcW w:w="1526" w:type="dxa"/>
            <w:vMerge/>
            <w:tcBorders>
              <w:left w:val="single" w:sz="4" w:space="0" w:color="auto"/>
              <w:right w:val="single" w:sz="4" w:space="0" w:color="auto"/>
            </w:tcBorders>
            <w:tcMar>
              <w:left w:w="28" w:type="dxa"/>
              <w:right w:w="28" w:type="dxa"/>
            </w:tcMar>
            <w:vAlign w:val="center"/>
          </w:tcPr>
          <w:p w14:paraId="7D83152D" w14:textId="77777777" w:rsidR="00111965" w:rsidRPr="00111965" w:rsidRDefault="00111965" w:rsidP="001605A6">
            <w:pPr>
              <w:jc w:val="center"/>
              <w:rPr>
                <w:rFonts w:ascii="Tahoma" w:hAnsi="Tahoma" w:cs="Tahoma"/>
                <w:b/>
                <w:bCs/>
                <w:sz w:val="16"/>
                <w:szCs w:val="16"/>
              </w:rPr>
            </w:pPr>
          </w:p>
        </w:tc>
        <w:tc>
          <w:tcPr>
            <w:tcW w:w="2297" w:type="dxa"/>
            <w:tcBorders>
              <w:left w:val="nil"/>
              <w:right w:val="single" w:sz="4" w:space="0" w:color="auto"/>
            </w:tcBorders>
            <w:tcMar>
              <w:left w:w="28" w:type="dxa"/>
              <w:right w:w="28" w:type="dxa"/>
            </w:tcMar>
          </w:tcPr>
          <w:p w14:paraId="28D05A3B"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0,1</w:t>
            </w:r>
          </w:p>
        </w:tc>
        <w:tc>
          <w:tcPr>
            <w:tcW w:w="1588" w:type="dxa"/>
            <w:tcBorders>
              <w:left w:val="nil"/>
              <w:right w:val="single" w:sz="4" w:space="0" w:color="auto"/>
            </w:tcBorders>
            <w:tcMar>
              <w:left w:w="28" w:type="dxa"/>
              <w:right w:w="28" w:type="dxa"/>
            </w:tcMar>
          </w:tcPr>
          <w:p w14:paraId="5C225F13"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5</w:t>
            </w:r>
          </w:p>
        </w:tc>
      </w:tr>
      <w:tr w:rsidR="00111965" w:rsidRPr="00111965" w14:paraId="534EA20C" w14:textId="77777777" w:rsidTr="001605A6">
        <w:trPr>
          <w:cantSplit/>
        </w:trPr>
        <w:tc>
          <w:tcPr>
            <w:tcW w:w="1526" w:type="dxa"/>
            <w:vMerge/>
            <w:tcBorders>
              <w:left w:val="single" w:sz="4" w:space="0" w:color="auto"/>
              <w:right w:val="single" w:sz="4" w:space="0" w:color="auto"/>
            </w:tcBorders>
            <w:tcMar>
              <w:left w:w="28" w:type="dxa"/>
              <w:right w:w="28" w:type="dxa"/>
            </w:tcMar>
            <w:vAlign w:val="center"/>
          </w:tcPr>
          <w:p w14:paraId="5FF202F5" w14:textId="77777777" w:rsidR="00111965" w:rsidRPr="00111965" w:rsidRDefault="00111965" w:rsidP="001605A6">
            <w:pPr>
              <w:jc w:val="center"/>
              <w:rPr>
                <w:rFonts w:ascii="Tahoma" w:hAnsi="Tahoma" w:cs="Tahoma"/>
                <w:b/>
                <w:bCs/>
                <w:sz w:val="16"/>
                <w:szCs w:val="16"/>
              </w:rPr>
            </w:pPr>
          </w:p>
        </w:tc>
        <w:tc>
          <w:tcPr>
            <w:tcW w:w="2297" w:type="dxa"/>
            <w:tcBorders>
              <w:left w:val="nil"/>
              <w:right w:val="single" w:sz="4" w:space="0" w:color="auto"/>
            </w:tcBorders>
            <w:tcMar>
              <w:left w:w="28" w:type="dxa"/>
              <w:right w:w="28" w:type="dxa"/>
            </w:tcMar>
          </w:tcPr>
          <w:p w14:paraId="6268509C"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нижче 0,1</w:t>
            </w:r>
          </w:p>
        </w:tc>
        <w:tc>
          <w:tcPr>
            <w:tcW w:w="1588" w:type="dxa"/>
            <w:tcBorders>
              <w:left w:val="nil"/>
              <w:right w:val="single" w:sz="4" w:space="0" w:color="auto"/>
            </w:tcBorders>
            <w:tcMar>
              <w:left w:w="28" w:type="dxa"/>
              <w:right w:w="28" w:type="dxa"/>
            </w:tcMar>
          </w:tcPr>
          <w:p w14:paraId="56E9682E"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10</w:t>
            </w:r>
          </w:p>
        </w:tc>
      </w:tr>
      <w:tr w:rsidR="00111965" w:rsidRPr="00111965" w14:paraId="0C47A350" w14:textId="77777777" w:rsidTr="001605A6">
        <w:trPr>
          <w:cantSplit/>
        </w:trPr>
        <w:tc>
          <w:tcPr>
            <w:tcW w:w="1526" w:type="dxa"/>
            <w:vMerge/>
            <w:tcBorders>
              <w:left w:val="single" w:sz="4" w:space="0" w:color="auto"/>
              <w:bottom w:val="single" w:sz="4" w:space="0" w:color="auto"/>
              <w:right w:val="single" w:sz="4" w:space="0" w:color="auto"/>
            </w:tcBorders>
            <w:tcMar>
              <w:left w:w="28" w:type="dxa"/>
              <w:right w:w="28" w:type="dxa"/>
            </w:tcMar>
            <w:vAlign w:val="center"/>
          </w:tcPr>
          <w:p w14:paraId="0AAB916F" w14:textId="77777777" w:rsidR="00111965" w:rsidRPr="00111965" w:rsidRDefault="00111965" w:rsidP="001605A6">
            <w:pPr>
              <w:jc w:val="center"/>
              <w:rPr>
                <w:rFonts w:ascii="Tahoma" w:hAnsi="Tahoma" w:cs="Tahoma"/>
                <w:b/>
                <w:bCs/>
                <w:sz w:val="16"/>
                <w:szCs w:val="16"/>
              </w:rPr>
            </w:pPr>
          </w:p>
        </w:tc>
        <w:tc>
          <w:tcPr>
            <w:tcW w:w="2297" w:type="dxa"/>
            <w:tcBorders>
              <w:left w:val="nil"/>
              <w:bottom w:val="single" w:sz="4" w:space="0" w:color="auto"/>
              <w:right w:val="single" w:sz="4" w:space="0" w:color="auto"/>
            </w:tcBorders>
            <w:tcMar>
              <w:left w:w="28" w:type="dxa"/>
              <w:right w:w="28" w:type="dxa"/>
            </w:tcMar>
          </w:tcPr>
          <w:p w14:paraId="72F71874"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0</w:t>
            </w:r>
          </w:p>
        </w:tc>
        <w:tc>
          <w:tcPr>
            <w:tcW w:w="1588" w:type="dxa"/>
            <w:tcBorders>
              <w:left w:val="nil"/>
              <w:bottom w:val="single" w:sz="4" w:space="0" w:color="auto"/>
              <w:right w:val="single" w:sz="4" w:space="0" w:color="auto"/>
            </w:tcBorders>
            <w:tcMar>
              <w:left w:w="28" w:type="dxa"/>
              <w:right w:w="28" w:type="dxa"/>
            </w:tcMar>
          </w:tcPr>
          <w:p w14:paraId="0C71FEC6"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20</w:t>
            </w:r>
          </w:p>
        </w:tc>
      </w:tr>
      <w:tr w:rsidR="00111965" w:rsidRPr="00111965" w14:paraId="61C7A245" w14:textId="77777777" w:rsidTr="001605A6">
        <w:trPr>
          <w:cantSplit/>
        </w:trPr>
        <w:tc>
          <w:tcPr>
            <w:tcW w:w="1526" w:type="dxa"/>
            <w:vMerge w:val="restart"/>
            <w:tcBorders>
              <w:top w:val="single" w:sz="4" w:space="0" w:color="auto"/>
              <w:left w:val="single" w:sz="4" w:space="0" w:color="auto"/>
              <w:right w:val="single" w:sz="4" w:space="0" w:color="auto"/>
            </w:tcBorders>
            <w:tcMar>
              <w:left w:w="28" w:type="dxa"/>
              <w:right w:w="28" w:type="dxa"/>
            </w:tcMar>
            <w:vAlign w:val="center"/>
          </w:tcPr>
          <w:p w14:paraId="3350DC13" w14:textId="77777777" w:rsidR="00111965" w:rsidRPr="00111965" w:rsidRDefault="00111965" w:rsidP="001605A6">
            <w:pPr>
              <w:jc w:val="center"/>
              <w:rPr>
                <w:rFonts w:ascii="Tahoma" w:hAnsi="Tahoma" w:cs="Tahoma"/>
                <w:b/>
                <w:bCs/>
                <w:sz w:val="16"/>
                <w:szCs w:val="16"/>
              </w:rPr>
            </w:pPr>
            <w:r w:rsidRPr="00111965">
              <w:rPr>
                <w:rFonts w:ascii="Tahoma" w:hAnsi="Tahoma" w:cs="Tahoma"/>
                <w:b/>
                <w:bCs/>
                <w:sz w:val="16"/>
                <w:szCs w:val="16"/>
              </w:rPr>
              <w:t>0,2</w:t>
            </w:r>
          </w:p>
        </w:tc>
        <w:tc>
          <w:tcPr>
            <w:tcW w:w="2297" w:type="dxa"/>
            <w:tcBorders>
              <w:top w:val="single" w:sz="4" w:space="0" w:color="auto"/>
              <w:left w:val="nil"/>
              <w:right w:val="single" w:sz="4" w:space="0" w:color="auto"/>
            </w:tcBorders>
            <w:tcMar>
              <w:left w:w="28" w:type="dxa"/>
              <w:right w:w="28" w:type="dxa"/>
            </w:tcMar>
          </w:tcPr>
          <w:p w14:paraId="40179E98"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0,1</w:t>
            </w:r>
          </w:p>
        </w:tc>
        <w:tc>
          <w:tcPr>
            <w:tcW w:w="1588" w:type="dxa"/>
            <w:tcBorders>
              <w:top w:val="single" w:sz="4" w:space="0" w:color="auto"/>
              <w:left w:val="nil"/>
              <w:right w:val="single" w:sz="4" w:space="0" w:color="auto"/>
            </w:tcBorders>
            <w:tcMar>
              <w:left w:w="28" w:type="dxa"/>
              <w:right w:w="28" w:type="dxa"/>
            </w:tcMar>
          </w:tcPr>
          <w:p w14:paraId="652BF0F4"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5</w:t>
            </w:r>
          </w:p>
        </w:tc>
      </w:tr>
      <w:tr w:rsidR="00111965" w:rsidRPr="00111965" w14:paraId="09A8687F" w14:textId="77777777" w:rsidTr="001605A6">
        <w:trPr>
          <w:cantSplit/>
        </w:trPr>
        <w:tc>
          <w:tcPr>
            <w:tcW w:w="1526" w:type="dxa"/>
            <w:vMerge/>
            <w:tcBorders>
              <w:left w:val="single" w:sz="4" w:space="0" w:color="auto"/>
              <w:right w:val="single" w:sz="4" w:space="0" w:color="auto"/>
            </w:tcBorders>
            <w:tcMar>
              <w:left w:w="28" w:type="dxa"/>
              <w:right w:w="28" w:type="dxa"/>
            </w:tcMar>
            <w:vAlign w:val="center"/>
          </w:tcPr>
          <w:p w14:paraId="42A924E8" w14:textId="77777777" w:rsidR="00111965" w:rsidRPr="00111965" w:rsidRDefault="00111965" w:rsidP="001605A6">
            <w:pPr>
              <w:jc w:val="center"/>
              <w:rPr>
                <w:rFonts w:ascii="Tahoma" w:hAnsi="Tahoma" w:cs="Tahoma"/>
                <w:b/>
                <w:bCs/>
                <w:sz w:val="16"/>
                <w:szCs w:val="16"/>
              </w:rPr>
            </w:pPr>
          </w:p>
        </w:tc>
        <w:tc>
          <w:tcPr>
            <w:tcW w:w="2297" w:type="dxa"/>
            <w:tcBorders>
              <w:left w:val="nil"/>
              <w:right w:val="single" w:sz="4" w:space="0" w:color="auto"/>
            </w:tcBorders>
            <w:tcMar>
              <w:left w:w="28" w:type="dxa"/>
              <w:right w:w="28" w:type="dxa"/>
            </w:tcMar>
          </w:tcPr>
          <w:p w14:paraId="6DF9AB13"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нижче 0,1</w:t>
            </w:r>
          </w:p>
        </w:tc>
        <w:tc>
          <w:tcPr>
            <w:tcW w:w="1588" w:type="dxa"/>
            <w:tcBorders>
              <w:left w:val="nil"/>
              <w:right w:val="single" w:sz="4" w:space="0" w:color="auto"/>
            </w:tcBorders>
            <w:tcMar>
              <w:left w:w="28" w:type="dxa"/>
              <w:right w:w="28" w:type="dxa"/>
            </w:tcMar>
          </w:tcPr>
          <w:p w14:paraId="1E24ED18"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10</w:t>
            </w:r>
          </w:p>
        </w:tc>
      </w:tr>
      <w:tr w:rsidR="00111965" w:rsidRPr="00111965" w14:paraId="566B0EC1" w14:textId="77777777" w:rsidTr="001605A6">
        <w:trPr>
          <w:cantSplit/>
        </w:trPr>
        <w:tc>
          <w:tcPr>
            <w:tcW w:w="1526" w:type="dxa"/>
            <w:vMerge/>
            <w:tcBorders>
              <w:left w:val="single" w:sz="4" w:space="0" w:color="auto"/>
              <w:bottom w:val="single" w:sz="4" w:space="0" w:color="auto"/>
              <w:right w:val="single" w:sz="4" w:space="0" w:color="auto"/>
            </w:tcBorders>
            <w:tcMar>
              <w:left w:w="28" w:type="dxa"/>
              <w:right w:w="28" w:type="dxa"/>
            </w:tcMar>
            <w:vAlign w:val="center"/>
          </w:tcPr>
          <w:p w14:paraId="1CBD7B26" w14:textId="77777777" w:rsidR="00111965" w:rsidRPr="00111965" w:rsidRDefault="00111965" w:rsidP="001605A6">
            <w:pPr>
              <w:jc w:val="center"/>
              <w:rPr>
                <w:rFonts w:ascii="Tahoma" w:hAnsi="Tahoma" w:cs="Tahoma"/>
                <w:b/>
                <w:bCs/>
                <w:sz w:val="16"/>
                <w:szCs w:val="16"/>
              </w:rPr>
            </w:pPr>
          </w:p>
        </w:tc>
        <w:tc>
          <w:tcPr>
            <w:tcW w:w="2297" w:type="dxa"/>
            <w:tcBorders>
              <w:left w:val="nil"/>
              <w:bottom w:val="single" w:sz="4" w:space="0" w:color="auto"/>
              <w:right w:val="single" w:sz="4" w:space="0" w:color="auto"/>
            </w:tcBorders>
            <w:tcMar>
              <w:left w:w="28" w:type="dxa"/>
              <w:right w:w="28" w:type="dxa"/>
            </w:tcMar>
          </w:tcPr>
          <w:p w14:paraId="2C2A1E53"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0</w:t>
            </w:r>
          </w:p>
        </w:tc>
        <w:tc>
          <w:tcPr>
            <w:tcW w:w="1588" w:type="dxa"/>
            <w:tcBorders>
              <w:left w:val="nil"/>
              <w:bottom w:val="single" w:sz="4" w:space="0" w:color="auto"/>
              <w:right w:val="single" w:sz="4" w:space="0" w:color="auto"/>
            </w:tcBorders>
            <w:tcMar>
              <w:left w:w="28" w:type="dxa"/>
              <w:right w:w="28" w:type="dxa"/>
            </w:tcMar>
          </w:tcPr>
          <w:p w14:paraId="66DA0E7F"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20</w:t>
            </w:r>
          </w:p>
        </w:tc>
      </w:tr>
      <w:tr w:rsidR="00111965" w:rsidRPr="00111965" w14:paraId="02AE17FB" w14:textId="77777777" w:rsidTr="001605A6">
        <w:trPr>
          <w:cantSplit/>
        </w:trPr>
        <w:tc>
          <w:tcPr>
            <w:tcW w:w="1526" w:type="dxa"/>
            <w:vMerge w:val="restart"/>
            <w:tcBorders>
              <w:top w:val="single" w:sz="4" w:space="0" w:color="auto"/>
              <w:left w:val="single" w:sz="4" w:space="0" w:color="auto"/>
              <w:right w:val="single" w:sz="4" w:space="0" w:color="auto"/>
            </w:tcBorders>
            <w:tcMar>
              <w:left w:w="28" w:type="dxa"/>
              <w:right w:w="28" w:type="dxa"/>
            </w:tcMar>
            <w:vAlign w:val="center"/>
          </w:tcPr>
          <w:p w14:paraId="6421DC2D" w14:textId="77777777" w:rsidR="00111965" w:rsidRPr="00111965" w:rsidRDefault="00111965" w:rsidP="001605A6">
            <w:pPr>
              <w:jc w:val="center"/>
              <w:rPr>
                <w:rFonts w:ascii="Tahoma" w:hAnsi="Tahoma" w:cs="Tahoma"/>
                <w:b/>
                <w:bCs/>
                <w:sz w:val="16"/>
                <w:szCs w:val="16"/>
              </w:rPr>
            </w:pPr>
            <w:r w:rsidRPr="00111965">
              <w:rPr>
                <w:rFonts w:ascii="Tahoma" w:hAnsi="Tahoma" w:cs="Tahoma"/>
                <w:b/>
                <w:bCs/>
                <w:sz w:val="16"/>
                <w:szCs w:val="16"/>
              </w:rPr>
              <w:t>0,1</w:t>
            </w:r>
          </w:p>
        </w:tc>
        <w:tc>
          <w:tcPr>
            <w:tcW w:w="2297" w:type="dxa"/>
            <w:tcBorders>
              <w:top w:val="single" w:sz="4" w:space="0" w:color="auto"/>
              <w:left w:val="nil"/>
              <w:right w:val="single" w:sz="4" w:space="0" w:color="auto"/>
            </w:tcBorders>
            <w:tcMar>
              <w:left w:w="28" w:type="dxa"/>
              <w:right w:w="28" w:type="dxa"/>
            </w:tcMar>
          </w:tcPr>
          <w:p w14:paraId="020890EE"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нижче 0,1</w:t>
            </w:r>
          </w:p>
        </w:tc>
        <w:tc>
          <w:tcPr>
            <w:tcW w:w="1588" w:type="dxa"/>
            <w:tcBorders>
              <w:top w:val="single" w:sz="4" w:space="0" w:color="auto"/>
              <w:left w:val="nil"/>
              <w:right w:val="single" w:sz="4" w:space="0" w:color="auto"/>
            </w:tcBorders>
            <w:tcMar>
              <w:left w:w="28" w:type="dxa"/>
              <w:right w:w="28" w:type="dxa"/>
            </w:tcMar>
          </w:tcPr>
          <w:p w14:paraId="1DACA120"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5</w:t>
            </w:r>
          </w:p>
        </w:tc>
      </w:tr>
      <w:tr w:rsidR="00111965" w:rsidRPr="00111965" w14:paraId="6AC0119B" w14:textId="77777777" w:rsidTr="001605A6">
        <w:trPr>
          <w:cantSplit/>
        </w:trPr>
        <w:tc>
          <w:tcPr>
            <w:tcW w:w="1526" w:type="dxa"/>
            <w:vMerge/>
            <w:tcBorders>
              <w:left w:val="single" w:sz="4" w:space="0" w:color="auto"/>
              <w:bottom w:val="single" w:sz="4" w:space="0" w:color="auto"/>
              <w:right w:val="single" w:sz="4" w:space="0" w:color="auto"/>
            </w:tcBorders>
            <w:tcMar>
              <w:left w:w="28" w:type="dxa"/>
              <w:right w:w="28" w:type="dxa"/>
            </w:tcMar>
            <w:vAlign w:val="center"/>
          </w:tcPr>
          <w:p w14:paraId="6BDAAA02" w14:textId="77777777" w:rsidR="00111965" w:rsidRPr="00111965" w:rsidRDefault="00111965" w:rsidP="001605A6">
            <w:pPr>
              <w:jc w:val="center"/>
              <w:rPr>
                <w:rFonts w:ascii="Tahoma" w:hAnsi="Tahoma" w:cs="Tahoma"/>
                <w:b/>
                <w:bCs/>
                <w:sz w:val="16"/>
                <w:szCs w:val="16"/>
              </w:rPr>
            </w:pPr>
          </w:p>
        </w:tc>
        <w:tc>
          <w:tcPr>
            <w:tcW w:w="2297" w:type="dxa"/>
            <w:tcBorders>
              <w:left w:val="nil"/>
              <w:bottom w:val="single" w:sz="4" w:space="0" w:color="auto"/>
              <w:right w:val="single" w:sz="4" w:space="0" w:color="auto"/>
            </w:tcBorders>
            <w:tcMar>
              <w:left w:w="28" w:type="dxa"/>
              <w:right w:w="28" w:type="dxa"/>
            </w:tcMar>
          </w:tcPr>
          <w:p w14:paraId="3EB906EA"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0</w:t>
            </w:r>
          </w:p>
        </w:tc>
        <w:tc>
          <w:tcPr>
            <w:tcW w:w="1588" w:type="dxa"/>
            <w:tcBorders>
              <w:left w:val="nil"/>
              <w:bottom w:val="single" w:sz="4" w:space="0" w:color="auto"/>
              <w:right w:val="single" w:sz="4" w:space="0" w:color="auto"/>
            </w:tcBorders>
            <w:tcMar>
              <w:left w:w="28" w:type="dxa"/>
              <w:right w:w="28" w:type="dxa"/>
            </w:tcMar>
          </w:tcPr>
          <w:p w14:paraId="5B4B170C"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15</w:t>
            </w:r>
          </w:p>
        </w:tc>
      </w:tr>
      <w:tr w:rsidR="00111965" w:rsidRPr="00111965" w14:paraId="3B090C25" w14:textId="77777777" w:rsidTr="001605A6">
        <w:trPr>
          <w:cantSplit/>
        </w:trPr>
        <w:tc>
          <w:tcPr>
            <w:tcW w:w="1526" w:type="dxa"/>
            <w:tcBorders>
              <w:top w:val="single" w:sz="4" w:space="0" w:color="auto"/>
              <w:left w:val="single" w:sz="4" w:space="0" w:color="auto"/>
              <w:bottom w:val="single" w:sz="4" w:space="0" w:color="auto"/>
              <w:right w:val="single" w:sz="4" w:space="0" w:color="auto"/>
            </w:tcBorders>
            <w:tcMar>
              <w:left w:w="28" w:type="dxa"/>
              <w:right w:w="28" w:type="dxa"/>
            </w:tcMar>
          </w:tcPr>
          <w:p w14:paraId="657056E0" w14:textId="77777777" w:rsidR="00111965" w:rsidRPr="00111965" w:rsidRDefault="00111965" w:rsidP="001605A6">
            <w:pPr>
              <w:jc w:val="center"/>
              <w:rPr>
                <w:rFonts w:ascii="Tahoma" w:hAnsi="Tahoma" w:cs="Tahoma"/>
                <w:b/>
                <w:bCs/>
                <w:sz w:val="16"/>
                <w:szCs w:val="16"/>
              </w:rPr>
            </w:pPr>
            <w:r w:rsidRPr="00111965">
              <w:rPr>
                <w:rFonts w:ascii="Tahoma" w:hAnsi="Tahoma" w:cs="Tahoma"/>
                <w:b/>
                <w:bCs/>
                <w:sz w:val="16"/>
                <w:szCs w:val="16"/>
              </w:rPr>
              <w:t>нижче 0,1</w:t>
            </w:r>
          </w:p>
        </w:tc>
        <w:tc>
          <w:tcPr>
            <w:tcW w:w="2297" w:type="dxa"/>
            <w:tcBorders>
              <w:top w:val="single" w:sz="4" w:space="0" w:color="auto"/>
              <w:left w:val="nil"/>
              <w:bottom w:val="single" w:sz="4" w:space="0" w:color="auto"/>
              <w:right w:val="single" w:sz="4" w:space="0" w:color="auto"/>
            </w:tcBorders>
            <w:tcMar>
              <w:left w:w="28" w:type="dxa"/>
              <w:right w:w="28" w:type="dxa"/>
            </w:tcMar>
          </w:tcPr>
          <w:p w14:paraId="21C1BAF9"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0</w:t>
            </w:r>
          </w:p>
        </w:tc>
        <w:tc>
          <w:tcPr>
            <w:tcW w:w="1588" w:type="dxa"/>
            <w:tcBorders>
              <w:top w:val="single" w:sz="4" w:space="0" w:color="auto"/>
              <w:left w:val="nil"/>
              <w:bottom w:val="single" w:sz="4" w:space="0" w:color="auto"/>
              <w:right w:val="single" w:sz="4" w:space="0" w:color="auto"/>
            </w:tcBorders>
            <w:tcMar>
              <w:left w:w="28" w:type="dxa"/>
              <w:right w:w="28" w:type="dxa"/>
            </w:tcMar>
          </w:tcPr>
          <w:p w14:paraId="202EB601" w14:textId="77777777" w:rsidR="00111965" w:rsidRPr="00111965" w:rsidRDefault="00111965" w:rsidP="001605A6">
            <w:pPr>
              <w:jc w:val="center"/>
              <w:rPr>
                <w:rFonts w:ascii="Tahoma" w:hAnsi="Tahoma" w:cs="Tahoma"/>
                <w:sz w:val="16"/>
                <w:szCs w:val="16"/>
              </w:rPr>
            </w:pPr>
            <w:r w:rsidRPr="00111965">
              <w:rPr>
                <w:rFonts w:ascii="Tahoma" w:hAnsi="Tahoma" w:cs="Tahoma"/>
                <w:sz w:val="16"/>
                <w:szCs w:val="16"/>
              </w:rPr>
              <w:t>10</w:t>
            </w:r>
          </w:p>
        </w:tc>
      </w:tr>
    </w:tbl>
    <w:p w14:paraId="6523C1BA" w14:textId="77777777" w:rsidR="00111965" w:rsidRPr="00111965" w:rsidRDefault="00111965" w:rsidP="00111965">
      <w:pPr>
        <w:rPr>
          <w:rFonts w:ascii="Tahoma" w:hAnsi="Tahoma" w:cs="Tahoma"/>
          <w:vanish/>
          <w:sz w:val="16"/>
          <w:szCs w:val="16"/>
        </w:rPr>
      </w:pPr>
    </w:p>
    <w:p w14:paraId="27CBF80E" w14:textId="77777777" w:rsidR="00111965" w:rsidRPr="00111965" w:rsidRDefault="00111965" w:rsidP="00111965">
      <w:pPr>
        <w:rPr>
          <w:rFonts w:ascii="Tahoma" w:hAnsi="Tahoma" w:cs="Tahoma"/>
          <w:vanish/>
          <w:sz w:val="16"/>
          <w:szCs w:val="16"/>
        </w:rPr>
      </w:pPr>
    </w:p>
    <w:p w14:paraId="56F7F1BF" w14:textId="77777777" w:rsidR="00111965" w:rsidRPr="00111965" w:rsidRDefault="00111965" w:rsidP="00111965">
      <w:pPr>
        <w:rPr>
          <w:rFonts w:ascii="Tahoma" w:hAnsi="Tahoma" w:cs="Tahoma"/>
          <w:vanish/>
          <w:sz w:val="16"/>
          <w:szCs w:val="16"/>
        </w:rPr>
      </w:pPr>
    </w:p>
    <w:p w14:paraId="0102233A" w14:textId="77777777" w:rsidR="00111965" w:rsidRPr="00111965" w:rsidRDefault="00111965" w:rsidP="00111965">
      <w:pPr>
        <w:rPr>
          <w:rFonts w:ascii="Tahoma" w:hAnsi="Tahoma" w:cs="Tahoma"/>
          <w:vanish/>
          <w:sz w:val="16"/>
          <w:szCs w:val="16"/>
        </w:rPr>
      </w:pPr>
    </w:p>
    <w:p w14:paraId="4A0E1EB1" w14:textId="77777777" w:rsidR="00111965" w:rsidRPr="00111965" w:rsidRDefault="00111965" w:rsidP="00111965">
      <w:pPr>
        <w:rPr>
          <w:rFonts w:ascii="Tahoma" w:hAnsi="Tahoma" w:cs="Tahoma"/>
          <w:vanish/>
          <w:sz w:val="16"/>
          <w:szCs w:val="16"/>
        </w:rPr>
      </w:pPr>
    </w:p>
    <w:p w14:paraId="1ABC561A" w14:textId="77777777" w:rsidR="00111965" w:rsidRPr="00111965" w:rsidRDefault="00111965" w:rsidP="00111965">
      <w:pPr>
        <w:rPr>
          <w:rFonts w:ascii="Tahoma" w:hAnsi="Tahoma" w:cs="Tahoma"/>
          <w:vanish/>
          <w:sz w:val="16"/>
          <w:szCs w:val="16"/>
        </w:rPr>
      </w:pPr>
    </w:p>
    <w:p w14:paraId="463FF4AB" w14:textId="77777777" w:rsidR="00111965" w:rsidRPr="00111965" w:rsidRDefault="00111965" w:rsidP="00111965">
      <w:pPr>
        <w:rPr>
          <w:rFonts w:ascii="Tahoma" w:hAnsi="Tahoma" w:cs="Tahoma"/>
          <w:vanish/>
          <w:sz w:val="16"/>
          <w:szCs w:val="16"/>
        </w:rPr>
      </w:pPr>
    </w:p>
    <w:p w14:paraId="1E9A1A11" w14:textId="77777777" w:rsidR="00111965" w:rsidRPr="00111965" w:rsidRDefault="00111965" w:rsidP="00111965">
      <w:pPr>
        <w:rPr>
          <w:rFonts w:ascii="Tahoma" w:hAnsi="Tahoma" w:cs="Tahoma"/>
          <w:vanish/>
          <w:sz w:val="16"/>
          <w:szCs w:val="16"/>
        </w:rPr>
      </w:pPr>
    </w:p>
    <w:p w14:paraId="18E6BEC4" w14:textId="77777777" w:rsidR="00111965" w:rsidRPr="00111965" w:rsidRDefault="00111965" w:rsidP="00111965">
      <w:pPr>
        <w:rPr>
          <w:rFonts w:ascii="Tahoma" w:hAnsi="Tahoma" w:cs="Tahoma"/>
          <w:vanish/>
          <w:sz w:val="16"/>
          <w:szCs w:val="16"/>
        </w:rPr>
      </w:pPr>
    </w:p>
    <w:p w14:paraId="67312EB5" w14:textId="77777777" w:rsidR="00111965" w:rsidRPr="00111965" w:rsidRDefault="00111965" w:rsidP="00111965">
      <w:pPr>
        <w:rPr>
          <w:rFonts w:ascii="Tahoma" w:hAnsi="Tahoma" w:cs="Tahoma"/>
          <w:vanish/>
          <w:sz w:val="16"/>
          <w:szCs w:val="16"/>
        </w:rPr>
      </w:pPr>
    </w:p>
    <w:p w14:paraId="64D9B6DC" w14:textId="77777777" w:rsidR="00111965" w:rsidRPr="00111965" w:rsidRDefault="00111965" w:rsidP="00111965">
      <w:pPr>
        <w:rPr>
          <w:rFonts w:ascii="Tahoma" w:hAnsi="Tahoma" w:cs="Tahoma"/>
          <w:vanish/>
          <w:sz w:val="16"/>
          <w:szCs w:val="16"/>
        </w:rPr>
      </w:pPr>
    </w:p>
    <w:p w14:paraId="0F48FF59" w14:textId="77777777" w:rsidR="00111965" w:rsidRPr="00111965" w:rsidRDefault="00111965" w:rsidP="00111965">
      <w:pPr>
        <w:rPr>
          <w:rFonts w:ascii="Tahoma" w:hAnsi="Tahoma" w:cs="Tahoma"/>
          <w:vanish/>
          <w:sz w:val="16"/>
          <w:szCs w:val="16"/>
        </w:rPr>
      </w:pPr>
    </w:p>
    <w:p w14:paraId="7E78C29C" w14:textId="77777777" w:rsidR="00111965" w:rsidRPr="00111965" w:rsidRDefault="00111965" w:rsidP="00111965">
      <w:pPr>
        <w:rPr>
          <w:rFonts w:ascii="Tahoma" w:hAnsi="Tahoma" w:cs="Tahoma"/>
          <w:vanish/>
          <w:sz w:val="16"/>
          <w:szCs w:val="16"/>
        </w:rPr>
      </w:pPr>
    </w:p>
    <w:p w14:paraId="79CECD3C" w14:textId="77777777" w:rsidR="00111965" w:rsidRPr="00111965" w:rsidRDefault="00111965" w:rsidP="00111965">
      <w:pPr>
        <w:rPr>
          <w:rFonts w:ascii="Tahoma" w:hAnsi="Tahoma" w:cs="Tahoma"/>
          <w:vanish/>
          <w:sz w:val="16"/>
          <w:szCs w:val="16"/>
        </w:rPr>
      </w:pPr>
    </w:p>
    <w:p w14:paraId="0DA46CAA" w14:textId="77777777" w:rsidR="00111965" w:rsidRPr="00111965" w:rsidRDefault="00111965" w:rsidP="00111965">
      <w:pPr>
        <w:rPr>
          <w:rFonts w:ascii="Tahoma" w:hAnsi="Tahoma" w:cs="Tahoma"/>
          <w:vanish/>
          <w:sz w:val="16"/>
          <w:szCs w:val="16"/>
        </w:rPr>
      </w:pPr>
    </w:p>
    <w:p w14:paraId="77E95E97" w14:textId="77777777" w:rsidR="00111965" w:rsidRPr="00111965" w:rsidRDefault="00111965" w:rsidP="00111965">
      <w:pPr>
        <w:rPr>
          <w:rFonts w:ascii="Tahoma" w:hAnsi="Tahoma" w:cs="Tahoma"/>
          <w:vanish/>
          <w:sz w:val="16"/>
          <w:szCs w:val="16"/>
        </w:rPr>
      </w:pPr>
    </w:p>
    <w:p w14:paraId="4EDEC6D5" w14:textId="77777777" w:rsidR="00111965" w:rsidRPr="00111965" w:rsidRDefault="00111965" w:rsidP="00111965">
      <w:pPr>
        <w:rPr>
          <w:rFonts w:ascii="Tahoma" w:hAnsi="Tahoma" w:cs="Tahoma"/>
          <w:vanish/>
          <w:sz w:val="16"/>
          <w:szCs w:val="16"/>
        </w:rPr>
      </w:pPr>
    </w:p>
    <w:p w14:paraId="537EBC82" w14:textId="77777777" w:rsidR="00111965" w:rsidRPr="00111965" w:rsidRDefault="00111965" w:rsidP="00111965">
      <w:pPr>
        <w:rPr>
          <w:rFonts w:ascii="Tahoma" w:hAnsi="Tahoma" w:cs="Tahoma"/>
          <w:vanish/>
          <w:sz w:val="16"/>
          <w:szCs w:val="16"/>
        </w:rPr>
      </w:pPr>
    </w:p>
    <w:p w14:paraId="4012ACFB" w14:textId="77777777" w:rsidR="00111965" w:rsidRPr="00111965" w:rsidRDefault="00111965" w:rsidP="00111965">
      <w:pPr>
        <w:rPr>
          <w:rFonts w:ascii="Tahoma" w:hAnsi="Tahoma" w:cs="Tahoma"/>
          <w:vanish/>
          <w:sz w:val="16"/>
          <w:szCs w:val="16"/>
        </w:rPr>
      </w:pPr>
    </w:p>
    <w:p w14:paraId="2782E649" w14:textId="77777777" w:rsidR="00111965" w:rsidRPr="00111965" w:rsidRDefault="00111965" w:rsidP="00111965">
      <w:pPr>
        <w:rPr>
          <w:rFonts w:ascii="Tahoma" w:hAnsi="Tahoma" w:cs="Tahoma"/>
          <w:vanish/>
          <w:sz w:val="16"/>
          <w:szCs w:val="16"/>
        </w:rPr>
      </w:pPr>
    </w:p>
    <w:p w14:paraId="63C954D6" w14:textId="77777777" w:rsidR="00111965" w:rsidRPr="00111965" w:rsidRDefault="00111965" w:rsidP="00111965">
      <w:pPr>
        <w:rPr>
          <w:rFonts w:ascii="Tahoma" w:hAnsi="Tahoma" w:cs="Tahoma"/>
          <w:vanish/>
          <w:sz w:val="16"/>
          <w:szCs w:val="16"/>
        </w:rPr>
      </w:pPr>
    </w:p>
    <w:p w14:paraId="3DC8792C" w14:textId="77777777" w:rsidR="00111965" w:rsidRPr="00111965" w:rsidRDefault="00111965" w:rsidP="00111965">
      <w:pPr>
        <w:rPr>
          <w:rFonts w:ascii="Tahoma" w:hAnsi="Tahoma" w:cs="Tahoma"/>
          <w:vanish/>
          <w:sz w:val="16"/>
          <w:szCs w:val="16"/>
        </w:rPr>
      </w:pPr>
    </w:p>
    <w:p w14:paraId="4EDD683F" w14:textId="77777777" w:rsidR="00111965" w:rsidRPr="00111965" w:rsidRDefault="00111965" w:rsidP="00111965">
      <w:pPr>
        <w:rPr>
          <w:rFonts w:ascii="Tahoma" w:hAnsi="Tahoma" w:cs="Tahoma"/>
          <w:vanish/>
          <w:sz w:val="16"/>
          <w:szCs w:val="16"/>
        </w:rPr>
      </w:pPr>
    </w:p>
    <w:p w14:paraId="1EF51BDF" w14:textId="77777777" w:rsidR="00111965" w:rsidRPr="00111965" w:rsidRDefault="00111965" w:rsidP="00111965">
      <w:pPr>
        <w:rPr>
          <w:rFonts w:ascii="Tahoma" w:hAnsi="Tahoma" w:cs="Tahoma"/>
          <w:vanish/>
          <w:sz w:val="16"/>
          <w:szCs w:val="16"/>
        </w:rPr>
      </w:pPr>
    </w:p>
    <w:p w14:paraId="3C3AEB77" w14:textId="77777777" w:rsidR="00111965" w:rsidRPr="00111965" w:rsidRDefault="00111965" w:rsidP="00111965">
      <w:pPr>
        <w:rPr>
          <w:rFonts w:ascii="Tahoma" w:hAnsi="Tahoma" w:cs="Tahoma"/>
          <w:vanish/>
          <w:sz w:val="16"/>
          <w:szCs w:val="16"/>
        </w:rPr>
      </w:pPr>
    </w:p>
    <w:p w14:paraId="3B680993" w14:textId="77777777" w:rsidR="00111965" w:rsidRPr="00111965" w:rsidRDefault="00111965" w:rsidP="00111965">
      <w:pPr>
        <w:rPr>
          <w:rFonts w:ascii="Tahoma" w:hAnsi="Tahoma" w:cs="Tahoma"/>
          <w:vanish/>
          <w:sz w:val="16"/>
          <w:szCs w:val="16"/>
        </w:rPr>
      </w:pPr>
    </w:p>
    <w:p w14:paraId="214421F9" w14:textId="77777777" w:rsidR="00111965" w:rsidRPr="00111965" w:rsidRDefault="00111965" w:rsidP="00111965">
      <w:pPr>
        <w:rPr>
          <w:rFonts w:ascii="Tahoma" w:hAnsi="Tahoma" w:cs="Tahoma"/>
          <w:vanish/>
          <w:sz w:val="16"/>
          <w:szCs w:val="16"/>
        </w:rPr>
      </w:pPr>
    </w:p>
    <w:p w14:paraId="4DD81191" w14:textId="77777777" w:rsidR="00111965" w:rsidRPr="00111965" w:rsidRDefault="00111965" w:rsidP="00111965">
      <w:pPr>
        <w:rPr>
          <w:rFonts w:ascii="Tahoma" w:hAnsi="Tahoma" w:cs="Tahoma"/>
          <w:vanish/>
          <w:sz w:val="16"/>
          <w:szCs w:val="16"/>
        </w:rPr>
      </w:pPr>
    </w:p>
    <w:p w14:paraId="7526C5C8" w14:textId="77777777" w:rsidR="00111965" w:rsidRPr="00111965" w:rsidRDefault="00111965" w:rsidP="00111965">
      <w:pPr>
        <w:rPr>
          <w:rFonts w:ascii="Tahoma" w:hAnsi="Tahoma" w:cs="Tahoma"/>
          <w:vanish/>
          <w:sz w:val="16"/>
          <w:szCs w:val="16"/>
        </w:rPr>
      </w:pPr>
    </w:p>
    <w:p w14:paraId="6B7E8F40" w14:textId="77777777" w:rsidR="00111965" w:rsidRPr="00111965" w:rsidRDefault="00111965" w:rsidP="00111965">
      <w:pPr>
        <w:rPr>
          <w:rFonts w:ascii="Tahoma" w:hAnsi="Tahoma" w:cs="Tahoma"/>
          <w:vanish/>
          <w:sz w:val="16"/>
          <w:szCs w:val="16"/>
        </w:rPr>
      </w:pPr>
    </w:p>
    <w:p w14:paraId="714A855B" w14:textId="77777777" w:rsidR="00111965" w:rsidRPr="00111965" w:rsidRDefault="00111965" w:rsidP="00111965">
      <w:pPr>
        <w:rPr>
          <w:rFonts w:ascii="Tahoma" w:hAnsi="Tahoma" w:cs="Tahoma"/>
          <w:vanish/>
          <w:sz w:val="16"/>
          <w:szCs w:val="16"/>
        </w:rPr>
      </w:pPr>
    </w:p>
    <w:p w14:paraId="52EADEAE" w14:textId="77777777" w:rsidR="00111965" w:rsidRPr="00111965" w:rsidRDefault="00111965" w:rsidP="00111965">
      <w:pPr>
        <w:rPr>
          <w:rFonts w:ascii="Tahoma" w:hAnsi="Tahoma" w:cs="Tahoma"/>
          <w:vanish/>
          <w:sz w:val="16"/>
          <w:szCs w:val="16"/>
        </w:rPr>
      </w:pPr>
    </w:p>
    <w:p w14:paraId="176DA556" w14:textId="77777777" w:rsidR="00111965" w:rsidRPr="00111965" w:rsidRDefault="00111965" w:rsidP="00111965">
      <w:pPr>
        <w:rPr>
          <w:rFonts w:ascii="Tahoma" w:hAnsi="Tahoma" w:cs="Tahoma"/>
          <w:b/>
          <w:bCs/>
          <w:sz w:val="16"/>
          <w:szCs w:val="16"/>
        </w:rPr>
      </w:pPr>
    </w:p>
    <w:p w14:paraId="646C8BD6" w14:textId="77777777" w:rsidR="00111965" w:rsidRPr="00111965" w:rsidRDefault="00111965" w:rsidP="00111965">
      <w:pPr>
        <w:rPr>
          <w:rFonts w:ascii="Tahoma" w:hAnsi="Tahoma" w:cs="Tahoma"/>
          <w:b/>
          <w:bCs/>
          <w:sz w:val="16"/>
          <w:szCs w:val="16"/>
        </w:rPr>
      </w:pPr>
    </w:p>
    <w:p w14:paraId="333D8867" w14:textId="77777777" w:rsidR="00111965" w:rsidRPr="00111965" w:rsidRDefault="00111965" w:rsidP="00111965">
      <w:pPr>
        <w:rPr>
          <w:rFonts w:ascii="Tahoma" w:hAnsi="Tahoma" w:cs="Tahoma"/>
          <w:b/>
          <w:bCs/>
          <w:sz w:val="16"/>
          <w:szCs w:val="16"/>
        </w:rPr>
      </w:pPr>
      <w:r w:rsidRPr="00111965">
        <w:rPr>
          <w:rFonts w:ascii="Tahoma" w:hAnsi="Tahoma" w:cs="Tahoma"/>
          <w:b/>
          <w:bCs/>
          <w:sz w:val="16"/>
          <w:szCs w:val="16"/>
        </w:rPr>
        <w:t>Примітки:</w:t>
      </w:r>
    </w:p>
    <w:p w14:paraId="5AA6B454" w14:textId="77777777" w:rsidR="00111965" w:rsidRPr="00111965" w:rsidRDefault="00111965" w:rsidP="00111965">
      <w:pPr>
        <w:jc w:val="both"/>
        <w:rPr>
          <w:rFonts w:ascii="Tahoma" w:hAnsi="Tahoma" w:cs="Tahoma"/>
          <w:sz w:val="16"/>
          <w:szCs w:val="16"/>
        </w:rPr>
      </w:pPr>
      <w:r w:rsidRPr="00111965">
        <w:rPr>
          <w:rFonts w:ascii="Tahoma" w:hAnsi="Tahoma" w:cs="Tahoma"/>
          <w:sz w:val="16"/>
          <w:szCs w:val="16"/>
        </w:rPr>
        <w:t>1. До повної сліпоти (0,0) прирівнюється гострота зору нижче за 0,01 і до світловідчуття (рахування пальців біля обличчя).</w:t>
      </w:r>
    </w:p>
    <w:p w14:paraId="4860DD59" w14:textId="77777777" w:rsidR="00111965" w:rsidRPr="00111965" w:rsidRDefault="00111965" w:rsidP="00111965">
      <w:pPr>
        <w:jc w:val="both"/>
        <w:rPr>
          <w:rFonts w:ascii="Tahoma" w:hAnsi="Tahoma" w:cs="Tahoma"/>
          <w:sz w:val="16"/>
          <w:szCs w:val="16"/>
        </w:rPr>
      </w:pPr>
      <w:r w:rsidRPr="00111965">
        <w:rPr>
          <w:rFonts w:ascii="Tahoma" w:hAnsi="Tahoma" w:cs="Tahoma"/>
          <w:sz w:val="16"/>
          <w:szCs w:val="16"/>
        </w:rPr>
        <w:t>2. При видаленні в результаті травми очного яблука, що володіло до нещасного випадку зором, а також при його зморщуванні додатково виплачується 5% страхової суми одноразово.</w:t>
      </w:r>
    </w:p>
    <w:p w14:paraId="47186936" w14:textId="77777777" w:rsidR="00111965" w:rsidRPr="00111965" w:rsidRDefault="00111965" w:rsidP="00111965">
      <w:pPr>
        <w:tabs>
          <w:tab w:val="left" w:pos="426"/>
        </w:tabs>
        <w:spacing w:line="200" w:lineRule="exact"/>
        <w:jc w:val="both"/>
        <w:rPr>
          <w:rFonts w:ascii="Tahoma" w:hAnsi="Tahoma" w:cs="Tahoma"/>
          <w:sz w:val="16"/>
          <w:szCs w:val="16"/>
        </w:rPr>
      </w:pPr>
    </w:p>
    <w:p w14:paraId="0E891A35" w14:textId="77777777" w:rsidR="00111965" w:rsidRPr="00111965" w:rsidRDefault="00111965" w:rsidP="00111965">
      <w:pPr>
        <w:tabs>
          <w:tab w:val="left" w:pos="426"/>
        </w:tabs>
        <w:spacing w:line="200" w:lineRule="exact"/>
        <w:jc w:val="both"/>
        <w:rPr>
          <w:rFonts w:ascii="Tahoma" w:hAnsi="Tahoma" w:cs="Tahoma"/>
          <w:sz w:val="16"/>
          <w:szCs w:val="16"/>
        </w:rPr>
      </w:pPr>
      <w:r w:rsidRPr="00111965">
        <w:rPr>
          <w:rFonts w:ascii="Tahoma" w:hAnsi="Tahoma" w:cs="Tahoma"/>
          <w:sz w:val="16"/>
          <w:szCs w:val="16"/>
        </w:rPr>
        <w:t>У випадку отримання Застрахованою особою декількох ушкоджень або каліцтв, які наведені в різних розділах даного Додатку, розмір страхової виплати по одному розділу розраховується незалежно від розміру страхової виплати по інших розділах, якщо інше не обумовлено примітками до таких розділів.</w:t>
      </w:r>
    </w:p>
    <w:p w14:paraId="3CBF11B6" w14:textId="77777777" w:rsidR="00111965" w:rsidRPr="00111965" w:rsidRDefault="00111965" w:rsidP="00111965">
      <w:pPr>
        <w:tabs>
          <w:tab w:val="left" w:pos="426"/>
        </w:tabs>
        <w:spacing w:line="200" w:lineRule="exact"/>
        <w:jc w:val="both"/>
        <w:rPr>
          <w:rFonts w:ascii="Tahoma" w:hAnsi="Tahoma" w:cs="Tahoma"/>
          <w:sz w:val="16"/>
          <w:szCs w:val="16"/>
        </w:rPr>
      </w:pPr>
    </w:p>
    <w:p w14:paraId="09173E46" w14:textId="77777777" w:rsidR="00111965" w:rsidRPr="00111965" w:rsidRDefault="00111965" w:rsidP="00111965">
      <w:pPr>
        <w:tabs>
          <w:tab w:val="left" w:pos="426"/>
        </w:tabs>
        <w:spacing w:line="200" w:lineRule="exact"/>
        <w:jc w:val="both"/>
        <w:rPr>
          <w:rFonts w:ascii="Tahoma" w:hAnsi="Tahoma" w:cs="Tahoma"/>
          <w:sz w:val="16"/>
          <w:szCs w:val="16"/>
        </w:rPr>
      </w:pPr>
      <w:r w:rsidRPr="00111965">
        <w:rPr>
          <w:rFonts w:ascii="Tahoma" w:hAnsi="Tahoma" w:cs="Tahoma"/>
          <w:sz w:val="16"/>
          <w:szCs w:val="16"/>
        </w:rPr>
        <w:t xml:space="preserve">У випадку отримання Застрахованою особою декількох ушкоджень або каліцтв, які наведені в різних статтях одного розділу, розмір страхової виплати згідно з однією статтею розраховується незалежно від розміру страхової виплати згідно інших статей, якщо інше не обумовлено примітками до таких статей. Загальний розмір страхової виплати при множинних ушкодженнях органа не може перевищувати розмір страхової виплати для повної втрати такого органа. </w:t>
      </w:r>
    </w:p>
    <w:p w14:paraId="5BBCBE06" w14:textId="77777777" w:rsidR="00111965" w:rsidRPr="00111965" w:rsidRDefault="00111965" w:rsidP="00111965">
      <w:pPr>
        <w:tabs>
          <w:tab w:val="left" w:pos="426"/>
        </w:tabs>
        <w:spacing w:line="200" w:lineRule="exact"/>
        <w:jc w:val="both"/>
        <w:rPr>
          <w:rFonts w:ascii="Tahoma" w:hAnsi="Tahoma" w:cs="Tahoma"/>
          <w:sz w:val="16"/>
          <w:szCs w:val="16"/>
        </w:rPr>
      </w:pPr>
    </w:p>
    <w:p w14:paraId="72D2C7AA" w14:textId="77777777" w:rsidR="00111965" w:rsidRPr="00111965" w:rsidRDefault="00111965" w:rsidP="00111965">
      <w:pPr>
        <w:tabs>
          <w:tab w:val="left" w:pos="426"/>
        </w:tabs>
        <w:spacing w:line="200" w:lineRule="exact"/>
        <w:jc w:val="both"/>
        <w:rPr>
          <w:rFonts w:ascii="Tahoma" w:hAnsi="Tahoma" w:cs="Tahoma"/>
          <w:sz w:val="16"/>
          <w:szCs w:val="16"/>
        </w:rPr>
      </w:pPr>
      <w:r w:rsidRPr="00111965">
        <w:rPr>
          <w:rFonts w:ascii="Tahoma" w:hAnsi="Tahoma" w:cs="Tahoma"/>
          <w:sz w:val="16"/>
          <w:szCs w:val="16"/>
        </w:rPr>
        <w:t>У тому випадку, коли в результаті однієї травми виникнуть ушкодження, перераховані в одній статті, страхова виплата здійснюється по одному з підпунктів, що враховує найбільшу страхову виплату, якщо інше не обумовлено примітками до такої статті.</w:t>
      </w:r>
    </w:p>
    <w:p w14:paraId="1B42BCA5" w14:textId="77777777" w:rsidR="00111965" w:rsidRPr="00111965" w:rsidRDefault="00111965" w:rsidP="00111965">
      <w:pPr>
        <w:spacing w:line="200" w:lineRule="exact"/>
        <w:jc w:val="both"/>
        <w:rPr>
          <w:rFonts w:ascii="Tahoma" w:hAnsi="Tahoma" w:cs="Tahoma"/>
          <w:sz w:val="16"/>
          <w:szCs w:val="16"/>
        </w:rPr>
      </w:pPr>
      <w:r w:rsidRPr="00111965">
        <w:rPr>
          <w:rFonts w:ascii="Tahoma" w:hAnsi="Tahoma" w:cs="Tahoma"/>
          <w:sz w:val="16"/>
          <w:szCs w:val="16"/>
        </w:rPr>
        <w:t xml:space="preserve"> </w:t>
      </w:r>
    </w:p>
    <w:p w14:paraId="6A4BD164" w14:textId="77777777" w:rsidR="00111965" w:rsidRPr="00111965" w:rsidRDefault="00111965" w:rsidP="00111965">
      <w:pPr>
        <w:spacing w:line="200" w:lineRule="exact"/>
        <w:jc w:val="both"/>
        <w:rPr>
          <w:rFonts w:ascii="Tahoma" w:hAnsi="Tahoma" w:cs="Tahoma"/>
          <w:sz w:val="16"/>
          <w:szCs w:val="16"/>
        </w:rPr>
      </w:pPr>
      <w:r w:rsidRPr="00111965">
        <w:rPr>
          <w:rFonts w:ascii="Tahoma" w:hAnsi="Tahoma" w:cs="Tahoma"/>
          <w:sz w:val="16"/>
          <w:szCs w:val="16"/>
        </w:rPr>
        <w:t>У випадку одночасного травмування парних органів (або кінцівок) розмір страхової виплати визначається шляхом підсумовування розмірів страхових виплат за ушкодження кожного з таких парних органів (або кінцівок).</w:t>
      </w:r>
    </w:p>
    <w:p w14:paraId="79ACE628" w14:textId="77777777" w:rsidR="00111965" w:rsidRPr="00111965" w:rsidRDefault="00111965" w:rsidP="00111965">
      <w:pPr>
        <w:spacing w:line="200" w:lineRule="exact"/>
        <w:jc w:val="both"/>
        <w:rPr>
          <w:rFonts w:ascii="Tahoma" w:hAnsi="Tahoma" w:cs="Tahoma"/>
          <w:sz w:val="16"/>
          <w:szCs w:val="16"/>
        </w:rPr>
      </w:pPr>
    </w:p>
    <w:p w14:paraId="79067DE5" w14:textId="77777777" w:rsidR="00111965" w:rsidRPr="00111965" w:rsidRDefault="00111965" w:rsidP="00111965">
      <w:pPr>
        <w:spacing w:line="200" w:lineRule="exact"/>
        <w:jc w:val="both"/>
        <w:rPr>
          <w:rFonts w:ascii="Tahoma" w:hAnsi="Tahoma" w:cs="Tahoma"/>
          <w:sz w:val="16"/>
          <w:szCs w:val="16"/>
        </w:rPr>
      </w:pPr>
      <w:r w:rsidRPr="00111965">
        <w:rPr>
          <w:rFonts w:ascii="Tahoma" w:hAnsi="Tahoma" w:cs="Tahoma"/>
          <w:b/>
          <w:sz w:val="16"/>
          <w:szCs w:val="16"/>
        </w:rPr>
        <w:t>*</w:t>
      </w:r>
      <w:r w:rsidRPr="00111965">
        <w:rPr>
          <w:rFonts w:ascii="Tahoma" w:hAnsi="Tahoma" w:cs="Tahoma"/>
          <w:sz w:val="16"/>
          <w:szCs w:val="16"/>
        </w:rPr>
        <w:t xml:space="preserve"> у.о. – умовна одиниця, еквівалент 1 долара США за курсом НБУ на дату страхової події.</w:t>
      </w:r>
    </w:p>
    <w:p w14:paraId="0A596116" w14:textId="77777777" w:rsidR="00111965" w:rsidRDefault="00111965" w:rsidP="00051C82">
      <w:pPr>
        <w:suppressAutoHyphens w:val="0"/>
        <w:jc w:val="right"/>
        <w:rPr>
          <w:rFonts w:ascii="Arial" w:eastAsia="Times New Roman" w:hAnsi="Arial"/>
          <w:b/>
          <w:color w:val="000000"/>
        </w:rPr>
      </w:pPr>
      <w:r>
        <w:rPr>
          <w:rFonts w:ascii="Arial" w:eastAsia="Times New Roman" w:hAnsi="Arial"/>
          <w:b/>
          <w:color w:val="000000"/>
        </w:rPr>
        <w:br w:type="page"/>
      </w:r>
    </w:p>
    <w:p w14:paraId="0AC28131" w14:textId="21EE368D" w:rsidR="00397C0A" w:rsidRPr="00EF5FA7" w:rsidRDefault="00397C0A" w:rsidP="00051C82">
      <w:pPr>
        <w:suppressAutoHyphens w:val="0"/>
        <w:jc w:val="right"/>
        <w:rPr>
          <w:rFonts w:ascii="Arial" w:eastAsia="Times New Roman" w:hAnsi="Arial"/>
          <w:b/>
          <w:color w:val="000000"/>
        </w:rPr>
      </w:pPr>
      <w:r w:rsidRPr="00EF5FA7">
        <w:rPr>
          <w:rFonts w:ascii="Arial" w:eastAsia="Times New Roman" w:hAnsi="Arial"/>
          <w:b/>
          <w:color w:val="000000"/>
        </w:rPr>
        <w:lastRenderedPageBreak/>
        <w:t xml:space="preserve">Додаток № </w:t>
      </w:r>
      <w:r w:rsidR="00111965">
        <w:rPr>
          <w:rFonts w:ascii="Arial" w:eastAsia="Times New Roman" w:hAnsi="Arial"/>
          <w:b/>
          <w:color w:val="000000"/>
        </w:rPr>
        <w:t>2</w:t>
      </w:r>
      <w:r w:rsidR="00111965" w:rsidRPr="00EF5FA7">
        <w:rPr>
          <w:rFonts w:ascii="Arial" w:eastAsia="Times New Roman" w:hAnsi="Arial"/>
          <w:b/>
          <w:color w:val="000000"/>
        </w:rPr>
        <w:t xml:space="preserve"> </w:t>
      </w:r>
      <w:r w:rsidRPr="00EF5FA7">
        <w:rPr>
          <w:rFonts w:ascii="Arial" w:eastAsia="Times New Roman" w:hAnsi="Arial"/>
          <w:b/>
          <w:color w:val="000000"/>
        </w:rPr>
        <w:t xml:space="preserve">до </w:t>
      </w:r>
      <w:r w:rsidR="00A269F0" w:rsidRPr="00EF5FA7">
        <w:rPr>
          <w:rFonts w:ascii="Arial" w:eastAsia="Times New Roman" w:hAnsi="Arial"/>
          <w:b/>
          <w:color w:val="000000"/>
        </w:rPr>
        <w:t>Пропозиції</w:t>
      </w:r>
      <w:r w:rsidRPr="00EF5FA7">
        <w:rPr>
          <w:rFonts w:ascii="Arial" w:eastAsia="Times New Roman" w:hAnsi="Arial"/>
          <w:b/>
          <w:color w:val="000000"/>
        </w:rPr>
        <w:t xml:space="preserve"> </w:t>
      </w:r>
    </w:p>
    <w:p w14:paraId="62E2DE89" w14:textId="77777777" w:rsidR="00397C0A" w:rsidRPr="00EF5FA7" w:rsidRDefault="00397C0A" w:rsidP="00397C0A">
      <w:pPr>
        <w:spacing w:line="0" w:lineRule="atLeast"/>
        <w:jc w:val="both"/>
        <w:rPr>
          <w:rFonts w:ascii="Arial" w:eastAsia="Times New Roman" w:hAnsi="Arial"/>
          <w:color w:val="000000"/>
        </w:rPr>
      </w:pPr>
    </w:p>
    <w:p w14:paraId="2FB091D6" w14:textId="1BD5E981" w:rsidR="00397C0A" w:rsidRDefault="00A269F0" w:rsidP="00397C0A">
      <w:pPr>
        <w:spacing w:line="0" w:lineRule="atLeast"/>
        <w:jc w:val="center"/>
        <w:rPr>
          <w:rFonts w:ascii="Arial" w:eastAsia="Times New Roman" w:hAnsi="Arial"/>
          <w:b/>
          <w:color w:val="000000"/>
        </w:rPr>
      </w:pPr>
      <w:r w:rsidRPr="00EF5FA7">
        <w:rPr>
          <w:rFonts w:ascii="Arial" w:eastAsia="Times New Roman" w:hAnsi="Arial"/>
          <w:b/>
          <w:color w:val="000000"/>
        </w:rPr>
        <w:t xml:space="preserve">Таблиця розмірів страхових виплат за страховим випадком «Настання захворювання у Застрахованої особи, що вперше </w:t>
      </w:r>
      <w:r w:rsidR="00EF5FA7" w:rsidRPr="00EF5FA7">
        <w:rPr>
          <w:rFonts w:ascii="Arial" w:eastAsia="Times New Roman" w:hAnsi="Arial"/>
          <w:b/>
          <w:color w:val="000000"/>
        </w:rPr>
        <w:t>діагностовано</w:t>
      </w:r>
      <w:r w:rsidRPr="00EF5FA7">
        <w:rPr>
          <w:rFonts w:ascii="Arial" w:eastAsia="Times New Roman" w:hAnsi="Arial"/>
          <w:b/>
          <w:color w:val="000000"/>
        </w:rPr>
        <w:t xml:space="preserve"> під час дії Договору страхування»</w:t>
      </w:r>
    </w:p>
    <w:p w14:paraId="786BBFEB" w14:textId="77777777" w:rsidR="00EF5FA7" w:rsidRPr="00EF5FA7" w:rsidRDefault="00EF5FA7" w:rsidP="00397C0A">
      <w:pPr>
        <w:spacing w:line="0" w:lineRule="atLeast"/>
        <w:jc w:val="center"/>
        <w:rPr>
          <w:rFonts w:ascii="Arial" w:eastAsia="Times New Roman" w:hAnsi="Arial"/>
          <w:b/>
          <w:color w:val="000000"/>
        </w:rPr>
      </w:pPr>
    </w:p>
    <w:tbl>
      <w:tblPr>
        <w:tblW w:w="10485" w:type="dxa"/>
        <w:tblLook w:val="04A0" w:firstRow="1" w:lastRow="0" w:firstColumn="1" w:lastColumn="0" w:noHBand="0" w:noVBand="1"/>
      </w:tblPr>
      <w:tblGrid>
        <w:gridCol w:w="640"/>
        <w:gridCol w:w="8002"/>
        <w:gridCol w:w="1843"/>
      </w:tblGrid>
      <w:tr w:rsidR="008074EB" w:rsidRPr="00C955EB" w14:paraId="12076631" w14:textId="77777777" w:rsidTr="008074EB">
        <w:trPr>
          <w:trHeight w:val="780"/>
        </w:trPr>
        <w:tc>
          <w:tcPr>
            <w:tcW w:w="640" w:type="dxa"/>
            <w:tcBorders>
              <w:top w:val="single" w:sz="4" w:space="0" w:color="auto"/>
              <w:left w:val="single" w:sz="4" w:space="0" w:color="auto"/>
              <w:bottom w:val="single" w:sz="4" w:space="0" w:color="auto"/>
              <w:right w:val="single" w:sz="4" w:space="0" w:color="auto"/>
            </w:tcBorders>
            <w:shd w:val="clear" w:color="000000" w:fill="BCBEC0"/>
            <w:vAlign w:val="center"/>
            <w:hideMark/>
          </w:tcPr>
          <w:p w14:paraId="5B67CC52" w14:textId="77777777" w:rsidR="008074EB" w:rsidRPr="00C955EB" w:rsidRDefault="008074EB" w:rsidP="00C955EB">
            <w:pPr>
              <w:suppressAutoHyphens w:val="0"/>
              <w:jc w:val="center"/>
              <w:rPr>
                <w:rFonts w:ascii="Tahoma" w:eastAsia="Times New Roman" w:hAnsi="Tahoma" w:cs="Tahoma"/>
                <w:b/>
                <w:bCs/>
                <w:lang w:eastAsia="uk-UA"/>
              </w:rPr>
            </w:pPr>
            <w:r w:rsidRPr="00C955EB">
              <w:rPr>
                <w:rFonts w:ascii="Tahoma" w:eastAsia="Times New Roman" w:hAnsi="Tahoma" w:cs="Tahoma"/>
                <w:b/>
                <w:bCs/>
                <w:color w:val="231F20"/>
                <w:lang w:eastAsia="uk-UA"/>
              </w:rPr>
              <w:t>№</w:t>
            </w:r>
          </w:p>
        </w:tc>
        <w:tc>
          <w:tcPr>
            <w:tcW w:w="8002" w:type="dxa"/>
            <w:tcBorders>
              <w:top w:val="single" w:sz="4" w:space="0" w:color="231F20"/>
              <w:left w:val="single" w:sz="4" w:space="0" w:color="auto"/>
              <w:bottom w:val="single" w:sz="4" w:space="0" w:color="auto"/>
              <w:right w:val="single" w:sz="4" w:space="0" w:color="231F20"/>
            </w:tcBorders>
            <w:shd w:val="clear" w:color="000000" w:fill="BCBEC0"/>
            <w:vAlign w:val="center"/>
            <w:hideMark/>
          </w:tcPr>
          <w:p w14:paraId="38163B5C" w14:textId="77777777" w:rsidR="008074EB" w:rsidRPr="00C955EB" w:rsidRDefault="008074EB" w:rsidP="00C955EB">
            <w:pPr>
              <w:suppressAutoHyphens w:val="0"/>
              <w:jc w:val="center"/>
              <w:rPr>
                <w:rFonts w:ascii="Tahoma" w:eastAsia="Times New Roman" w:hAnsi="Tahoma" w:cs="Tahoma"/>
                <w:b/>
                <w:bCs/>
                <w:lang w:eastAsia="uk-UA"/>
              </w:rPr>
            </w:pPr>
            <w:r w:rsidRPr="00C955EB">
              <w:rPr>
                <w:rFonts w:ascii="Tahoma" w:eastAsia="Times New Roman" w:hAnsi="Tahoma" w:cs="Tahoma"/>
                <w:b/>
                <w:bCs/>
                <w:color w:val="231F20"/>
                <w:lang w:eastAsia="uk-UA"/>
              </w:rPr>
              <w:t>Захворювання</w:t>
            </w:r>
          </w:p>
        </w:tc>
        <w:tc>
          <w:tcPr>
            <w:tcW w:w="1843" w:type="dxa"/>
            <w:tcBorders>
              <w:top w:val="single" w:sz="4" w:space="0" w:color="231F20"/>
              <w:left w:val="nil"/>
              <w:bottom w:val="single" w:sz="4" w:space="0" w:color="auto"/>
              <w:right w:val="single" w:sz="4" w:space="0" w:color="231F20"/>
            </w:tcBorders>
            <w:shd w:val="clear" w:color="000000" w:fill="BCBEC0"/>
            <w:vAlign w:val="center"/>
            <w:hideMark/>
          </w:tcPr>
          <w:p w14:paraId="47EFFC88" w14:textId="77777777" w:rsidR="008074EB" w:rsidRPr="00C955EB" w:rsidRDefault="008074EB" w:rsidP="00C955EB">
            <w:pPr>
              <w:suppressAutoHyphens w:val="0"/>
              <w:jc w:val="center"/>
              <w:rPr>
                <w:rFonts w:ascii="Times New Roman" w:eastAsia="Times New Roman" w:hAnsi="Times New Roman" w:cs="Times New Roman"/>
                <w:color w:val="000000"/>
                <w:lang w:eastAsia="uk-UA"/>
              </w:rPr>
            </w:pPr>
            <w:r w:rsidRPr="00C955EB">
              <w:rPr>
                <w:rFonts w:ascii="Tahoma" w:eastAsia="Times New Roman" w:hAnsi="Tahoma" w:cs="Tahoma"/>
                <w:b/>
                <w:bCs/>
                <w:color w:val="231F20"/>
                <w:sz w:val="16"/>
                <w:szCs w:val="16"/>
                <w:lang w:eastAsia="uk-UA"/>
              </w:rPr>
              <w:t>Розмір виплати,</w:t>
            </w:r>
            <w:r w:rsidRPr="00C955EB">
              <w:rPr>
                <w:rFonts w:ascii="Tahoma" w:eastAsia="Times New Roman" w:hAnsi="Tahoma" w:cs="Tahoma"/>
                <w:b/>
                <w:bCs/>
                <w:color w:val="231F20"/>
                <w:sz w:val="16"/>
                <w:szCs w:val="16"/>
                <w:lang w:eastAsia="uk-UA"/>
              </w:rPr>
              <w:br/>
              <w:t>%</w:t>
            </w:r>
          </w:p>
        </w:tc>
      </w:tr>
      <w:tr w:rsidR="008074EB" w:rsidRPr="00C955EB" w14:paraId="2CB8462A" w14:textId="0B01E714"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000000" w:fill="6D6E71"/>
            <w:noWrap/>
            <w:hideMark/>
          </w:tcPr>
          <w:p w14:paraId="40E8141B" w14:textId="44224838" w:rsidR="008074EB" w:rsidRPr="00C955EB" w:rsidRDefault="008074EB" w:rsidP="00C955EB">
            <w:pPr>
              <w:suppressAutoHyphens w:val="0"/>
              <w:rPr>
                <w:rFonts w:ascii="Tahoma" w:eastAsia="Times New Roman" w:hAnsi="Tahoma" w:cs="Tahoma"/>
                <w:color w:val="FFFFFF"/>
                <w:sz w:val="16"/>
                <w:szCs w:val="16"/>
                <w:lang w:eastAsia="uk-UA"/>
              </w:rPr>
            </w:pPr>
            <w:r w:rsidRPr="00C955EB">
              <w:rPr>
                <w:rFonts w:ascii="Tahoma" w:eastAsia="Times New Roman" w:hAnsi="Tahoma" w:cs="Tahoma"/>
                <w:color w:val="FFFFFF"/>
                <w:sz w:val="16"/>
                <w:szCs w:val="16"/>
                <w:lang w:eastAsia="uk-UA"/>
              </w:rPr>
              <w:t>1</w:t>
            </w:r>
            <w:r>
              <w:rPr>
                <w:rFonts w:ascii="Tahoma" w:eastAsia="Times New Roman" w:hAnsi="Tahoma" w:cs="Tahoma"/>
                <w:color w:val="FFFFFF"/>
                <w:sz w:val="16"/>
                <w:szCs w:val="16"/>
                <w:lang w:eastAsia="uk-UA"/>
              </w:rPr>
              <w:t>.</w:t>
            </w:r>
          </w:p>
        </w:tc>
        <w:tc>
          <w:tcPr>
            <w:tcW w:w="9845" w:type="dxa"/>
            <w:gridSpan w:val="2"/>
            <w:tcBorders>
              <w:top w:val="single" w:sz="4" w:space="0" w:color="auto"/>
              <w:left w:val="single" w:sz="4" w:space="0" w:color="auto"/>
              <w:bottom w:val="single" w:sz="4" w:space="0" w:color="auto"/>
              <w:right w:val="single" w:sz="4" w:space="0" w:color="auto"/>
            </w:tcBorders>
            <w:shd w:val="clear" w:color="000000" w:fill="6D6E71"/>
            <w:hideMark/>
          </w:tcPr>
          <w:p w14:paraId="22583364"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FFFFFF"/>
                <w:sz w:val="16"/>
                <w:szCs w:val="16"/>
                <w:lang w:eastAsia="uk-UA"/>
              </w:rPr>
              <w:t>ХВОРОБИ НЕРВОВОЇ СИСТЕМИ</w:t>
            </w:r>
          </w:p>
        </w:tc>
      </w:tr>
      <w:tr w:rsidR="008074EB" w:rsidRPr="00C955EB" w14:paraId="140D8D8A"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346893FF"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1.1.</w:t>
            </w:r>
          </w:p>
        </w:tc>
        <w:tc>
          <w:tcPr>
            <w:tcW w:w="8002" w:type="dxa"/>
            <w:tcBorders>
              <w:top w:val="single" w:sz="4" w:space="0" w:color="auto"/>
              <w:left w:val="single" w:sz="4" w:space="0" w:color="auto"/>
              <w:bottom w:val="single" w:sz="4" w:space="0" w:color="231F20"/>
              <w:right w:val="single" w:sz="4" w:space="0" w:color="231F20"/>
            </w:tcBorders>
            <w:shd w:val="clear" w:color="auto" w:fill="auto"/>
            <w:hideMark/>
          </w:tcPr>
          <w:p w14:paraId="2B027634"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Бічний аміотрофічний склероз</w:t>
            </w:r>
          </w:p>
        </w:tc>
        <w:tc>
          <w:tcPr>
            <w:tcW w:w="1843" w:type="dxa"/>
            <w:tcBorders>
              <w:top w:val="single" w:sz="4" w:space="0" w:color="auto"/>
              <w:left w:val="nil"/>
              <w:bottom w:val="single" w:sz="4" w:space="0" w:color="231F20"/>
              <w:right w:val="single" w:sz="4" w:space="0" w:color="auto"/>
            </w:tcBorders>
            <w:shd w:val="clear" w:color="auto" w:fill="auto"/>
            <w:noWrap/>
            <w:vAlign w:val="center"/>
            <w:hideMark/>
          </w:tcPr>
          <w:p w14:paraId="187D7732"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30</w:t>
            </w:r>
          </w:p>
        </w:tc>
      </w:tr>
      <w:tr w:rsidR="008074EB" w:rsidRPr="00C955EB" w14:paraId="40A595AA"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66FBA206"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1.2.</w:t>
            </w:r>
          </w:p>
        </w:tc>
        <w:tc>
          <w:tcPr>
            <w:tcW w:w="8002" w:type="dxa"/>
            <w:tcBorders>
              <w:top w:val="nil"/>
              <w:left w:val="single" w:sz="4" w:space="0" w:color="auto"/>
              <w:bottom w:val="single" w:sz="4" w:space="0" w:color="231F20"/>
              <w:right w:val="single" w:sz="4" w:space="0" w:color="231F20"/>
            </w:tcBorders>
            <w:shd w:val="clear" w:color="auto" w:fill="auto"/>
            <w:hideMark/>
          </w:tcPr>
          <w:p w14:paraId="5E83B78A"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Ураження трійчастого нерву, Ураження лицевого нерву</w:t>
            </w:r>
          </w:p>
        </w:tc>
        <w:tc>
          <w:tcPr>
            <w:tcW w:w="1843" w:type="dxa"/>
            <w:tcBorders>
              <w:top w:val="nil"/>
              <w:left w:val="nil"/>
              <w:bottom w:val="single" w:sz="4" w:space="0" w:color="231F20"/>
              <w:right w:val="single" w:sz="4" w:space="0" w:color="231F20"/>
            </w:tcBorders>
            <w:shd w:val="clear" w:color="auto" w:fill="auto"/>
            <w:noWrap/>
            <w:vAlign w:val="center"/>
            <w:hideMark/>
          </w:tcPr>
          <w:p w14:paraId="7E251088"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15</w:t>
            </w:r>
          </w:p>
        </w:tc>
      </w:tr>
      <w:tr w:rsidR="008074EB" w:rsidRPr="00C955EB" w14:paraId="5D80A030" w14:textId="77777777" w:rsidTr="008074EB">
        <w:trPr>
          <w:trHeight w:val="39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B671C"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1.3.</w:t>
            </w:r>
          </w:p>
        </w:tc>
        <w:tc>
          <w:tcPr>
            <w:tcW w:w="8002" w:type="dxa"/>
            <w:tcBorders>
              <w:top w:val="nil"/>
              <w:left w:val="single" w:sz="4" w:space="0" w:color="auto"/>
              <w:bottom w:val="single" w:sz="4" w:space="0" w:color="231F20"/>
              <w:right w:val="single" w:sz="4" w:space="0" w:color="231F20"/>
            </w:tcBorders>
            <w:shd w:val="clear" w:color="auto" w:fill="auto"/>
            <w:hideMark/>
          </w:tcPr>
          <w:p w14:paraId="525F7A88"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Ураження інших черепних нервів, зокрема слухового та зорового, Демієлінізуючі захворювання центральної нервової системи, Міастенія гравіс</w:t>
            </w:r>
          </w:p>
        </w:tc>
        <w:tc>
          <w:tcPr>
            <w:tcW w:w="1843" w:type="dxa"/>
            <w:tcBorders>
              <w:top w:val="nil"/>
              <w:left w:val="nil"/>
              <w:bottom w:val="single" w:sz="4" w:space="0" w:color="231F20"/>
              <w:right w:val="single" w:sz="4" w:space="0" w:color="231F20"/>
            </w:tcBorders>
            <w:shd w:val="clear" w:color="auto" w:fill="auto"/>
            <w:noWrap/>
            <w:vAlign w:val="center"/>
            <w:hideMark/>
          </w:tcPr>
          <w:p w14:paraId="33EC99AF"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10</w:t>
            </w:r>
          </w:p>
        </w:tc>
      </w:tr>
      <w:tr w:rsidR="008074EB" w:rsidRPr="00C955EB" w14:paraId="7E9855CE"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2A8E377E"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1.4.</w:t>
            </w:r>
          </w:p>
        </w:tc>
        <w:tc>
          <w:tcPr>
            <w:tcW w:w="8002" w:type="dxa"/>
            <w:tcBorders>
              <w:top w:val="nil"/>
              <w:left w:val="single" w:sz="4" w:space="0" w:color="auto"/>
              <w:bottom w:val="nil"/>
              <w:right w:val="single" w:sz="4" w:space="0" w:color="231F20"/>
            </w:tcBorders>
            <w:shd w:val="clear" w:color="auto" w:fill="auto"/>
            <w:hideMark/>
          </w:tcPr>
          <w:p w14:paraId="2CF39F63" w14:textId="240A84B5"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Атрофія зорового нерва</w:t>
            </w:r>
          </w:p>
        </w:tc>
        <w:tc>
          <w:tcPr>
            <w:tcW w:w="1843" w:type="dxa"/>
            <w:tcBorders>
              <w:top w:val="nil"/>
              <w:left w:val="nil"/>
              <w:bottom w:val="nil"/>
              <w:right w:val="single" w:sz="4" w:space="0" w:color="231F20"/>
            </w:tcBorders>
            <w:shd w:val="clear" w:color="auto" w:fill="auto"/>
            <w:noWrap/>
            <w:vAlign w:val="center"/>
            <w:hideMark/>
          </w:tcPr>
          <w:p w14:paraId="19365ECD"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5</w:t>
            </w:r>
          </w:p>
        </w:tc>
      </w:tr>
      <w:tr w:rsidR="008074EB" w:rsidRPr="00C955EB" w14:paraId="04729D92" w14:textId="184DAB66"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000000" w:fill="6D6E71"/>
            <w:noWrap/>
            <w:hideMark/>
          </w:tcPr>
          <w:p w14:paraId="3520C37C" w14:textId="2192EDE9" w:rsidR="008074EB" w:rsidRPr="00C955EB" w:rsidRDefault="008074EB" w:rsidP="00C955EB">
            <w:pPr>
              <w:suppressAutoHyphens w:val="0"/>
              <w:rPr>
                <w:rFonts w:ascii="Tahoma" w:eastAsia="Times New Roman" w:hAnsi="Tahoma" w:cs="Tahoma"/>
                <w:color w:val="FFFFFF"/>
                <w:sz w:val="16"/>
                <w:szCs w:val="16"/>
                <w:lang w:eastAsia="uk-UA"/>
              </w:rPr>
            </w:pPr>
            <w:r w:rsidRPr="00C955EB">
              <w:rPr>
                <w:rFonts w:ascii="Tahoma" w:eastAsia="Times New Roman" w:hAnsi="Tahoma" w:cs="Tahoma"/>
                <w:color w:val="FFFFFF"/>
                <w:sz w:val="16"/>
                <w:szCs w:val="16"/>
                <w:lang w:eastAsia="uk-UA"/>
              </w:rPr>
              <w:t>2</w:t>
            </w:r>
            <w:r>
              <w:rPr>
                <w:rFonts w:ascii="Tahoma" w:eastAsia="Times New Roman" w:hAnsi="Tahoma" w:cs="Tahoma"/>
                <w:color w:val="FFFFFF"/>
                <w:sz w:val="16"/>
                <w:szCs w:val="16"/>
                <w:lang w:eastAsia="uk-UA"/>
              </w:rPr>
              <w:t>.</w:t>
            </w:r>
          </w:p>
        </w:tc>
        <w:tc>
          <w:tcPr>
            <w:tcW w:w="9845" w:type="dxa"/>
            <w:gridSpan w:val="2"/>
            <w:tcBorders>
              <w:top w:val="nil"/>
              <w:left w:val="single" w:sz="4" w:space="0" w:color="auto"/>
              <w:bottom w:val="nil"/>
              <w:right w:val="single" w:sz="4" w:space="0" w:color="auto"/>
            </w:tcBorders>
            <w:shd w:val="clear" w:color="000000" w:fill="6D6E71"/>
            <w:hideMark/>
          </w:tcPr>
          <w:p w14:paraId="44F84B6E"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FFFFFF"/>
                <w:sz w:val="16"/>
                <w:szCs w:val="16"/>
                <w:lang w:eastAsia="uk-UA"/>
              </w:rPr>
              <w:t>ХВОРОБИ ОРГАНІВ ЧУТТЯ (ОКА ТА ВУХА)</w:t>
            </w:r>
          </w:p>
        </w:tc>
      </w:tr>
      <w:tr w:rsidR="008074EB" w:rsidRPr="00C955EB" w14:paraId="67C8D6D7"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3C139F04"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2.1.</w:t>
            </w:r>
          </w:p>
        </w:tc>
        <w:tc>
          <w:tcPr>
            <w:tcW w:w="8002" w:type="dxa"/>
            <w:tcBorders>
              <w:top w:val="nil"/>
              <w:left w:val="single" w:sz="4" w:space="0" w:color="auto"/>
              <w:bottom w:val="single" w:sz="4" w:space="0" w:color="231F20"/>
              <w:right w:val="single" w:sz="4" w:space="0" w:color="231F20"/>
            </w:tcBorders>
            <w:shd w:val="clear" w:color="auto" w:fill="auto"/>
            <w:hideMark/>
          </w:tcPr>
          <w:p w14:paraId="57C8200A"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Глаукома</w:t>
            </w:r>
          </w:p>
        </w:tc>
        <w:tc>
          <w:tcPr>
            <w:tcW w:w="1843" w:type="dxa"/>
            <w:tcBorders>
              <w:top w:val="nil"/>
              <w:left w:val="nil"/>
              <w:bottom w:val="single" w:sz="4" w:space="0" w:color="231F20"/>
              <w:right w:val="single" w:sz="4" w:space="0" w:color="auto"/>
            </w:tcBorders>
            <w:shd w:val="clear" w:color="auto" w:fill="auto"/>
            <w:noWrap/>
            <w:vAlign w:val="center"/>
            <w:hideMark/>
          </w:tcPr>
          <w:p w14:paraId="3381F354"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15</w:t>
            </w:r>
          </w:p>
        </w:tc>
      </w:tr>
      <w:tr w:rsidR="008074EB" w:rsidRPr="00C955EB" w14:paraId="421097A3" w14:textId="77777777" w:rsidTr="008074EB">
        <w:trPr>
          <w:trHeight w:val="390"/>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1EE6F257"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2.2.</w:t>
            </w:r>
          </w:p>
        </w:tc>
        <w:tc>
          <w:tcPr>
            <w:tcW w:w="8002" w:type="dxa"/>
            <w:tcBorders>
              <w:top w:val="nil"/>
              <w:left w:val="single" w:sz="4" w:space="0" w:color="auto"/>
              <w:bottom w:val="single" w:sz="4" w:space="0" w:color="231F20"/>
              <w:right w:val="single" w:sz="4" w:space="0" w:color="231F20"/>
            </w:tcBorders>
            <w:shd w:val="clear" w:color="auto" w:fill="auto"/>
            <w:hideMark/>
          </w:tcPr>
          <w:p w14:paraId="1CEBAD3A" w14:textId="77777777" w:rsidR="008074EB" w:rsidRPr="00C955EB" w:rsidRDefault="008074EB" w:rsidP="00C955EB">
            <w:pPr>
              <w:suppressAutoHyphens w:val="0"/>
              <w:rPr>
                <w:rFonts w:ascii="Times New Roman" w:eastAsia="Times New Roman" w:hAnsi="Times New Roman" w:cs="Times New Roman"/>
                <w:color w:val="000000"/>
                <w:lang w:eastAsia="uk-UA"/>
              </w:rPr>
            </w:pPr>
            <w:r w:rsidRPr="00C955EB">
              <w:rPr>
                <w:rFonts w:ascii="Tahoma" w:eastAsia="Times New Roman" w:hAnsi="Tahoma" w:cs="Tahoma"/>
                <w:color w:val="231F20"/>
                <w:sz w:val="16"/>
                <w:szCs w:val="16"/>
                <w:lang w:eastAsia="uk-UA"/>
              </w:rPr>
              <w:t>Катаракта (окрім вродженої та діабетичної),</w:t>
            </w:r>
            <w:r w:rsidRPr="00C955EB">
              <w:rPr>
                <w:rFonts w:ascii="Tahoma" w:eastAsia="Times New Roman" w:hAnsi="Tahoma" w:cs="Tahoma"/>
                <w:color w:val="231F20"/>
                <w:sz w:val="16"/>
                <w:szCs w:val="16"/>
                <w:lang w:eastAsia="uk-UA"/>
              </w:rPr>
              <w:br/>
              <w:t>Оклюзії судин сітківки за умови (як мінімум) транзиторної сліпоти</w:t>
            </w:r>
          </w:p>
        </w:tc>
        <w:tc>
          <w:tcPr>
            <w:tcW w:w="1843" w:type="dxa"/>
            <w:tcBorders>
              <w:top w:val="nil"/>
              <w:left w:val="nil"/>
              <w:bottom w:val="single" w:sz="4" w:space="0" w:color="231F20"/>
              <w:right w:val="single" w:sz="4" w:space="0" w:color="auto"/>
            </w:tcBorders>
            <w:shd w:val="clear" w:color="auto" w:fill="auto"/>
            <w:noWrap/>
            <w:vAlign w:val="center"/>
            <w:hideMark/>
          </w:tcPr>
          <w:p w14:paraId="186157B3"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10</w:t>
            </w:r>
          </w:p>
        </w:tc>
      </w:tr>
      <w:tr w:rsidR="008074EB" w:rsidRPr="00C955EB" w14:paraId="62472C34"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1196261A"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2.3.</w:t>
            </w:r>
          </w:p>
        </w:tc>
        <w:tc>
          <w:tcPr>
            <w:tcW w:w="8002" w:type="dxa"/>
            <w:tcBorders>
              <w:top w:val="nil"/>
              <w:left w:val="single" w:sz="4" w:space="0" w:color="auto"/>
              <w:bottom w:val="single" w:sz="4" w:space="0" w:color="231F20"/>
              <w:right w:val="single" w:sz="4" w:space="0" w:color="231F20"/>
            </w:tcBorders>
            <w:shd w:val="clear" w:color="auto" w:fill="auto"/>
            <w:hideMark/>
          </w:tcPr>
          <w:p w14:paraId="48407DC6"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Хвороби судинної оболонки ока і сітківки (окрім уражень внаслідок цукрового діабету або гіпертонічної хвороби)</w:t>
            </w:r>
          </w:p>
        </w:tc>
        <w:tc>
          <w:tcPr>
            <w:tcW w:w="1843" w:type="dxa"/>
            <w:tcBorders>
              <w:top w:val="nil"/>
              <w:left w:val="nil"/>
              <w:bottom w:val="single" w:sz="4" w:space="0" w:color="231F20"/>
              <w:right w:val="single" w:sz="4" w:space="0" w:color="231F20"/>
            </w:tcBorders>
            <w:shd w:val="clear" w:color="auto" w:fill="auto"/>
            <w:noWrap/>
            <w:vAlign w:val="center"/>
            <w:hideMark/>
          </w:tcPr>
          <w:p w14:paraId="6D25F5F6"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10</w:t>
            </w:r>
          </w:p>
        </w:tc>
      </w:tr>
      <w:tr w:rsidR="008074EB" w:rsidRPr="00C955EB" w14:paraId="28E8ED00"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5F77A0A7"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2.4.</w:t>
            </w:r>
          </w:p>
        </w:tc>
        <w:tc>
          <w:tcPr>
            <w:tcW w:w="8002" w:type="dxa"/>
            <w:tcBorders>
              <w:top w:val="nil"/>
              <w:left w:val="single" w:sz="4" w:space="0" w:color="auto"/>
              <w:bottom w:val="single" w:sz="4" w:space="0" w:color="231F20"/>
              <w:right w:val="single" w:sz="4" w:space="0" w:color="231F20"/>
            </w:tcBorders>
            <w:shd w:val="clear" w:color="auto" w:fill="auto"/>
            <w:hideMark/>
          </w:tcPr>
          <w:p w14:paraId="0B5B17BD"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Гострий лабиринтит, хвороба Меньєра</w:t>
            </w:r>
          </w:p>
        </w:tc>
        <w:tc>
          <w:tcPr>
            <w:tcW w:w="1843" w:type="dxa"/>
            <w:tcBorders>
              <w:top w:val="nil"/>
              <w:left w:val="nil"/>
              <w:bottom w:val="single" w:sz="4" w:space="0" w:color="231F20"/>
              <w:right w:val="single" w:sz="4" w:space="0" w:color="231F20"/>
            </w:tcBorders>
            <w:shd w:val="clear" w:color="auto" w:fill="auto"/>
            <w:noWrap/>
            <w:vAlign w:val="center"/>
            <w:hideMark/>
          </w:tcPr>
          <w:p w14:paraId="40AA64CF"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8</w:t>
            </w:r>
          </w:p>
        </w:tc>
      </w:tr>
      <w:tr w:rsidR="008074EB" w:rsidRPr="00C955EB" w14:paraId="46640B82" w14:textId="77777777" w:rsidTr="008074EB">
        <w:trPr>
          <w:trHeight w:val="18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0AD8D339" w14:textId="77777777" w:rsidR="008074EB" w:rsidRPr="00C955EB" w:rsidRDefault="008074EB" w:rsidP="00C955EB">
            <w:pPr>
              <w:suppressAutoHyphens w:val="0"/>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2.5.</w:t>
            </w:r>
          </w:p>
        </w:tc>
        <w:tc>
          <w:tcPr>
            <w:tcW w:w="8002" w:type="dxa"/>
            <w:tcBorders>
              <w:top w:val="nil"/>
              <w:left w:val="single" w:sz="4" w:space="0" w:color="auto"/>
              <w:bottom w:val="single" w:sz="4" w:space="0" w:color="231F20"/>
              <w:right w:val="single" w:sz="4" w:space="0" w:color="231F20"/>
            </w:tcBorders>
            <w:shd w:val="clear" w:color="auto" w:fill="auto"/>
            <w:hideMark/>
          </w:tcPr>
          <w:p w14:paraId="3B2BEA5A"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Хвороби сльозових шляхів</w:t>
            </w:r>
          </w:p>
        </w:tc>
        <w:tc>
          <w:tcPr>
            <w:tcW w:w="1843" w:type="dxa"/>
            <w:tcBorders>
              <w:top w:val="nil"/>
              <w:left w:val="nil"/>
              <w:bottom w:val="single" w:sz="4" w:space="0" w:color="231F20"/>
              <w:right w:val="single" w:sz="4" w:space="0" w:color="231F20"/>
            </w:tcBorders>
            <w:shd w:val="clear" w:color="auto" w:fill="auto"/>
            <w:noWrap/>
            <w:vAlign w:val="center"/>
            <w:hideMark/>
          </w:tcPr>
          <w:p w14:paraId="1ECA64D3"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5</w:t>
            </w:r>
          </w:p>
        </w:tc>
      </w:tr>
      <w:tr w:rsidR="008074EB" w:rsidRPr="00C955EB" w14:paraId="1D667F09" w14:textId="77777777" w:rsidTr="008074EB">
        <w:trPr>
          <w:trHeight w:val="58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A5F89" w14:textId="77777777" w:rsidR="008074EB" w:rsidRPr="00C955EB" w:rsidRDefault="008074EB" w:rsidP="00C955EB">
            <w:pPr>
              <w:suppressAutoHyphens w:val="0"/>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2.6.</w:t>
            </w:r>
          </w:p>
        </w:tc>
        <w:tc>
          <w:tcPr>
            <w:tcW w:w="8002" w:type="dxa"/>
            <w:tcBorders>
              <w:top w:val="nil"/>
              <w:left w:val="single" w:sz="4" w:space="0" w:color="auto"/>
              <w:bottom w:val="single" w:sz="4" w:space="0" w:color="231F20"/>
              <w:right w:val="single" w:sz="4" w:space="0" w:color="231F20"/>
            </w:tcBorders>
            <w:shd w:val="clear" w:color="auto" w:fill="auto"/>
            <w:hideMark/>
          </w:tcPr>
          <w:p w14:paraId="19CFAE10" w14:textId="77777777" w:rsidR="008074EB" w:rsidRPr="00C955EB" w:rsidRDefault="008074EB" w:rsidP="00C955EB">
            <w:pPr>
              <w:suppressAutoHyphens w:val="0"/>
              <w:rPr>
                <w:rFonts w:ascii="Times New Roman" w:eastAsia="Times New Roman" w:hAnsi="Times New Roman" w:cs="Times New Roman"/>
                <w:color w:val="000000"/>
                <w:lang w:eastAsia="uk-UA"/>
              </w:rPr>
            </w:pPr>
            <w:r w:rsidRPr="00C955EB">
              <w:rPr>
                <w:rFonts w:ascii="Tahoma" w:eastAsia="Times New Roman" w:hAnsi="Tahoma" w:cs="Tahoma"/>
                <w:color w:val="231F20"/>
                <w:sz w:val="16"/>
                <w:szCs w:val="16"/>
                <w:lang w:eastAsia="uk-UA"/>
              </w:rPr>
              <w:t>Кератокон’юнктивіт,</w:t>
            </w:r>
            <w:r w:rsidRPr="00C955EB">
              <w:rPr>
                <w:rFonts w:ascii="Tahoma" w:eastAsia="Times New Roman" w:hAnsi="Tahoma" w:cs="Tahoma"/>
                <w:color w:val="231F20"/>
                <w:sz w:val="16"/>
                <w:szCs w:val="16"/>
                <w:lang w:eastAsia="uk-UA"/>
              </w:rPr>
              <w:br/>
              <w:t>Відшарування сітківки з розривом сітківки,</w:t>
            </w:r>
            <w:r w:rsidRPr="00C955EB">
              <w:rPr>
                <w:rFonts w:ascii="Tahoma" w:eastAsia="Times New Roman" w:hAnsi="Tahoma" w:cs="Tahoma"/>
                <w:color w:val="231F20"/>
                <w:sz w:val="16"/>
                <w:szCs w:val="16"/>
                <w:lang w:eastAsia="uk-UA"/>
              </w:rPr>
              <w:br/>
              <w:t>Гострий мастоїдит (за умови стаціонарного лікування)</w:t>
            </w:r>
          </w:p>
        </w:tc>
        <w:tc>
          <w:tcPr>
            <w:tcW w:w="1843" w:type="dxa"/>
            <w:tcBorders>
              <w:top w:val="nil"/>
              <w:left w:val="nil"/>
              <w:bottom w:val="single" w:sz="4" w:space="0" w:color="231F20"/>
              <w:right w:val="single" w:sz="4" w:space="0" w:color="231F20"/>
            </w:tcBorders>
            <w:shd w:val="clear" w:color="auto" w:fill="auto"/>
            <w:noWrap/>
            <w:vAlign w:val="center"/>
            <w:hideMark/>
          </w:tcPr>
          <w:p w14:paraId="4F55647E"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7</w:t>
            </w:r>
          </w:p>
        </w:tc>
      </w:tr>
      <w:tr w:rsidR="008074EB" w:rsidRPr="00C955EB" w14:paraId="2AE338E9"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0024416F" w14:textId="77777777" w:rsidR="008074EB" w:rsidRPr="00C955EB" w:rsidRDefault="008074EB" w:rsidP="00C955EB">
            <w:pPr>
              <w:suppressAutoHyphens w:val="0"/>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2.7.</w:t>
            </w:r>
          </w:p>
        </w:tc>
        <w:tc>
          <w:tcPr>
            <w:tcW w:w="8002" w:type="dxa"/>
            <w:tcBorders>
              <w:top w:val="nil"/>
              <w:left w:val="single" w:sz="4" w:space="0" w:color="auto"/>
              <w:bottom w:val="single" w:sz="4" w:space="0" w:color="231F20"/>
              <w:right w:val="single" w:sz="4" w:space="0" w:color="231F20"/>
            </w:tcBorders>
            <w:shd w:val="clear" w:color="auto" w:fill="auto"/>
            <w:hideMark/>
          </w:tcPr>
          <w:p w14:paraId="09EEE58B"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Кератити, Іридоцикліти</w:t>
            </w:r>
          </w:p>
        </w:tc>
        <w:tc>
          <w:tcPr>
            <w:tcW w:w="1843" w:type="dxa"/>
            <w:tcBorders>
              <w:top w:val="nil"/>
              <w:left w:val="nil"/>
              <w:bottom w:val="single" w:sz="4" w:space="0" w:color="231F20"/>
              <w:right w:val="single" w:sz="4" w:space="0" w:color="231F20"/>
            </w:tcBorders>
            <w:shd w:val="clear" w:color="auto" w:fill="auto"/>
            <w:noWrap/>
            <w:vAlign w:val="center"/>
            <w:hideMark/>
          </w:tcPr>
          <w:p w14:paraId="2CE8AB0A"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5</w:t>
            </w:r>
          </w:p>
        </w:tc>
      </w:tr>
      <w:tr w:rsidR="008074EB" w:rsidRPr="00C955EB" w14:paraId="5AC346D1"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6A0B148A"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2.8.</w:t>
            </w:r>
          </w:p>
        </w:tc>
        <w:tc>
          <w:tcPr>
            <w:tcW w:w="8002" w:type="dxa"/>
            <w:tcBorders>
              <w:top w:val="nil"/>
              <w:left w:val="single" w:sz="4" w:space="0" w:color="auto"/>
              <w:bottom w:val="single" w:sz="4" w:space="0" w:color="231F20"/>
              <w:right w:val="single" w:sz="4" w:space="0" w:color="231F20"/>
            </w:tcBorders>
            <w:shd w:val="clear" w:color="auto" w:fill="auto"/>
            <w:hideMark/>
          </w:tcPr>
          <w:p w14:paraId="461FE06D" w14:textId="77777777" w:rsidR="008074EB" w:rsidRPr="00C955EB" w:rsidRDefault="008074EB" w:rsidP="00C955EB">
            <w:pPr>
              <w:suppressAutoHyphens w:val="0"/>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Гнійний отит середнього вуха, внутрішній отит</w:t>
            </w:r>
          </w:p>
        </w:tc>
        <w:tc>
          <w:tcPr>
            <w:tcW w:w="1843" w:type="dxa"/>
            <w:tcBorders>
              <w:top w:val="nil"/>
              <w:left w:val="nil"/>
              <w:bottom w:val="single" w:sz="4" w:space="0" w:color="231F20"/>
              <w:right w:val="single" w:sz="4" w:space="0" w:color="231F20"/>
            </w:tcBorders>
            <w:shd w:val="clear" w:color="auto" w:fill="auto"/>
            <w:noWrap/>
            <w:vAlign w:val="center"/>
            <w:hideMark/>
          </w:tcPr>
          <w:p w14:paraId="4FF19DD2"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4</w:t>
            </w:r>
          </w:p>
        </w:tc>
      </w:tr>
      <w:tr w:rsidR="008074EB" w:rsidRPr="00C955EB" w14:paraId="5C4A6114"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1080AFB9"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2.9.</w:t>
            </w:r>
          </w:p>
        </w:tc>
        <w:tc>
          <w:tcPr>
            <w:tcW w:w="8002" w:type="dxa"/>
            <w:tcBorders>
              <w:top w:val="nil"/>
              <w:left w:val="single" w:sz="4" w:space="0" w:color="auto"/>
              <w:bottom w:val="single" w:sz="4" w:space="0" w:color="231F20"/>
              <w:right w:val="single" w:sz="4" w:space="0" w:color="231F20"/>
            </w:tcBorders>
            <w:shd w:val="clear" w:color="auto" w:fill="auto"/>
            <w:hideMark/>
          </w:tcPr>
          <w:p w14:paraId="33E216FD"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Склерити, епісклерити, Хоріоретинальне запалення (дифузне)</w:t>
            </w:r>
          </w:p>
        </w:tc>
        <w:tc>
          <w:tcPr>
            <w:tcW w:w="1843" w:type="dxa"/>
            <w:tcBorders>
              <w:top w:val="nil"/>
              <w:left w:val="nil"/>
              <w:bottom w:val="single" w:sz="4" w:space="0" w:color="231F20"/>
              <w:right w:val="single" w:sz="4" w:space="0" w:color="231F20"/>
            </w:tcBorders>
            <w:shd w:val="clear" w:color="auto" w:fill="auto"/>
            <w:noWrap/>
            <w:vAlign w:val="center"/>
            <w:hideMark/>
          </w:tcPr>
          <w:p w14:paraId="0398A608"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3</w:t>
            </w:r>
          </w:p>
        </w:tc>
      </w:tr>
      <w:tr w:rsidR="008074EB" w:rsidRPr="00C955EB" w14:paraId="2CC3A060" w14:textId="73B9FC1C"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000000" w:fill="6D6E71"/>
            <w:noWrap/>
            <w:hideMark/>
          </w:tcPr>
          <w:p w14:paraId="2C7B1954" w14:textId="355AAF9B" w:rsidR="008074EB" w:rsidRPr="00C955EB" w:rsidRDefault="008074EB" w:rsidP="00C955EB">
            <w:pPr>
              <w:suppressAutoHyphens w:val="0"/>
              <w:rPr>
                <w:rFonts w:ascii="Tahoma" w:eastAsia="Times New Roman" w:hAnsi="Tahoma" w:cs="Tahoma"/>
                <w:color w:val="FFFFFF"/>
                <w:sz w:val="16"/>
                <w:szCs w:val="16"/>
                <w:lang w:eastAsia="uk-UA"/>
              </w:rPr>
            </w:pPr>
            <w:r w:rsidRPr="00C955EB">
              <w:rPr>
                <w:rFonts w:ascii="Tahoma" w:eastAsia="Times New Roman" w:hAnsi="Tahoma" w:cs="Tahoma"/>
                <w:color w:val="FFFFFF"/>
                <w:sz w:val="16"/>
                <w:szCs w:val="16"/>
                <w:lang w:eastAsia="uk-UA"/>
              </w:rPr>
              <w:t>3</w:t>
            </w:r>
            <w:r>
              <w:rPr>
                <w:rFonts w:ascii="Tahoma" w:eastAsia="Times New Roman" w:hAnsi="Tahoma" w:cs="Tahoma"/>
                <w:color w:val="FFFFFF"/>
                <w:sz w:val="16"/>
                <w:szCs w:val="16"/>
                <w:lang w:eastAsia="uk-UA"/>
              </w:rPr>
              <w:t>.</w:t>
            </w:r>
          </w:p>
        </w:tc>
        <w:tc>
          <w:tcPr>
            <w:tcW w:w="9845" w:type="dxa"/>
            <w:gridSpan w:val="2"/>
            <w:tcBorders>
              <w:top w:val="nil"/>
              <w:left w:val="single" w:sz="4" w:space="0" w:color="auto"/>
              <w:bottom w:val="nil"/>
              <w:right w:val="single" w:sz="4" w:space="0" w:color="auto"/>
            </w:tcBorders>
            <w:shd w:val="clear" w:color="000000" w:fill="6D6E71"/>
            <w:hideMark/>
          </w:tcPr>
          <w:p w14:paraId="098775EC" w14:textId="77777777" w:rsidR="008074EB" w:rsidRPr="00C955EB" w:rsidRDefault="008074EB" w:rsidP="00C955EB">
            <w:pPr>
              <w:suppressAutoHyphens w:val="0"/>
              <w:rPr>
                <w:rFonts w:ascii="Tahoma" w:eastAsia="Times New Roman" w:hAnsi="Tahoma" w:cs="Tahoma"/>
                <w:color w:val="FFFFFF"/>
                <w:sz w:val="16"/>
                <w:szCs w:val="16"/>
                <w:lang w:eastAsia="uk-UA"/>
              </w:rPr>
            </w:pPr>
            <w:r w:rsidRPr="00C955EB">
              <w:rPr>
                <w:rFonts w:ascii="Tahoma" w:eastAsia="Times New Roman" w:hAnsi="Tahoma" w:cs="Tahoma"/>
                <w:color w:val="FFFFFF"/>
                <w:sz w:val="16"/>
                <w:szCs w:val="16"/>
                <w:lang w:eastAsia="uk-UA"/>
              </w:rPr>
              <w:t>ХВОРОБИ СЕРЦЕВО-СУДИННОЇ СИСТЕМИ</w:t>
            </w:r>
          </w:p>
        </w:tc>
      </w:tr>
      <w:tr w:rsidR="008074EB" w:rsidRPr="00C955EB" w14:paraId="78003E42"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67EC3AD8"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3.1.</w:t>
            </w:r>
          </w:p>
        </w:tc>
        <w:tc>
          <w:tcPr>
            <w:tcW w:w="8002" w:type="dxa"/>
            <w:tcBorders>
              <w:top w:val="nil"/>
              <w:left w:val="single" w:sz="4" w:space="0" w:color="auto"/>
              <w:bottom w:val="single" w:sz="4" w:space="0" w:color="231F20"/>
              <w:right w:val="single" w:sz="4" w:space="0" w:color="231F20"/>
            </w:tcBorders>
            <w:shd w:val="clear" w:color="auto" w:fill="auto"/>
            <w:hideMark/>
          </w:tcPr>
          <w:p w14:paraId="6C9A649B"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sz w:val="16"/>
                <w:szCs w:val="16"/>
                <w:lang w:eastAsia="uk-UA"/>
              </w:rPr>
              <w:t>Гострий інфаркт міокарду, Геморагічний інсульт</w:t>
            </w:r>
          </w:p>
        </w:tc>
        <w:tc>
          <w:tcPr>
            <w:tcW w:w="1843" w:type="dxa"/>
            <w:tcBorders>
              <w:top w:val="nil"/>
              <w:left w:val="nil"/>
              <w:bottom w:val="single" w:sz="4" w:space="0" w:color="231F20"/>
              <w:right w:val="single" w:sz="4" w:space="0" w:color="auto"/>
            </w:tcBorders>
            <w:shd w:val="clear" w:color="auto" w:fill="auto"/>
            <w:noWrap/>
            <w:vAlign w:val="center"/>
            <w:hideMark/>
          </w:tcPr>
          <w:p w14:paraId="7A127CF9"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50</w:t>
            </w:r>
          </w:p>
        </w:tc>
      </w:tr>
      <w:tr w:rsidR="008074EB" w:rsidRPr="00C955EB" w14:paraId="7B1CFE05"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3C615679"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3.2.</w:t>
            </w:r>
          </w:p>
        </w:tc>
        <w:tc>
          <w:tcPr>
            <w:tcW w:w="8002" w:type="dxa"/>
            <w:tcBorders>
              <w:top w:val="nil"/>
              <w:left w:val="single" w:sz="4" w:space="0" w:color="auto"/>
              <w:bottom w:val="single" w:sz="4" w:space="0" w:color="231F20"/>
              <w:right w:val="single" w:sz="4" w:space="0" w:color="231F20"/>
            </w:tcBorders>
            <w:shd w:val="clear" w:color="auto" w:fill="auto"/>
            <w:hideMark/>
          </w:tcPr>
          <w:p w14:paraId="7D3F3A64"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Ішемічний інсульт (інфаркт мозгу), Розрив аневризми судин мозку</w:t>
            </w:r>
          </w:p>
        </w:tc>
        <w:tc>
          <w:tcPr>
            <w:tcW w:w="1843" w:type="dxa"/>
            <w:tcBorders>
              <w:top w:val="nil"/>
              <w:left w:val="nil"/>
              <w:bottom w:val="single" w:sz="4" w:space="0" w:color="231F20"/>
              <w:right w:val="single" w:sz="4" w:space="0" w:color="auto"/>
            </w:tcBorders>
            <w:shd w:val="clear" w:color="auto" w:fill="auto"/>
            <w:noWrap/>
            <w:vAlign w:val="center"/>
            <w:hideMark/>
          </w:tcPr>
          <w:p w14:paraId="7DB017BE"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40</w:t>
            </w:r>
          </w:p>
        </w:tc>
      </w:tr>
      <w:tr w:rsidR="008074EB" w:rsidRPr="00C955EB" w14:paraId="5F8DCFB9"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224A00DA"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3.3.</w:t>
            </w:r>
          </w:p>
        </w:tc>
        <w:tc>
          <w:tcPr>
            <w:tcW w:w="8002" w:type="dxa"/>
            <w:tcBorders>
              <w:top w:val="nil"/>
              <w:left w:val="single" w:sz="4" w:space="0" w:color="auto"/>
              <w:bottom w:val="single" w:sz="4" w:space="0" w:color="231F20"/>
              <w:right w:val="single" w:sz="4" w:space="0" w:color="231F20"/>
            </w:tcBorders>
            <w:shd w:val="clear" w:color="auto" w:fill="auto"/>
            <w:hideMark/>
          </w:tcPr>
          <w:p w14:paraId="0C0F6891"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Емболія та гострий тромбоз магістральних судин, Аневризма та розшарування аорти</w:t>
            </w:r>
          </w:p>
        </w:tc>
        <w:tc>
          <w:tcPr>
            <w:tcW w:w="1843" w:type="dxa"/>
            <w:tcBorders>
              <w:top w:val="nil"/>
              <w:left w:val="nil"/>
              <w:bottom w:val="single" w:sz="4" w:space="0" w:color="231F20"/>
              <w:right w:val="single" w:sz="4" w:space="0" w:color="231F20"/>
            </w:tcBorders>
            <w:shd w:val="clear" w:color="auto" w:fill="auto"/>
            <w:noWrap/>
            <w:vAlign w:val="center"/>
            <w:hideMark/>
          </w:tcPr>
          <w:p w14:paraId="462B2D16"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30</w:t>
            </w:r>
          </w:p>
        </w:tc>
      </w:tr>
      <w:tr w:rsidR="008074EB" w:rsidRPr="00C955EB" w14:paraId="41E4DAEF"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5E66D9D4"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3.4.</w:t>
            </w:r>
          </w:p>
        </w:tc>
        <w:tc>
          <w:tcPr>
            <w:tcW w:w="8002" w:type="dxa"/>
            <w:tcBorders>
              <w:top w:val="nil"/>
              <w:left w:val="single" w:sz="4" w:space="0" w:color="auto"/>
              <w:bottom w:val="single" w:sz="4" w:space="0" w:color="231F20"/>
              <w:right w:val="single" w:sz="4" w:space="0" w:color="231F20"/>
            </w:tcBorders>
            <w:shd w:val="clear" w:color="auto" w:fill="auto"/>
            <w:hideMark/>
          </w:tcPr>
          <w:p w14:paraId="2ABF755B"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Стеноз ниркової артерії (за умови проведення оперативного лікування)</w:t>
            </w:r>
          </w:p>
        </w:tc>
        <w:tc>
          <w:tcPr>
            <w:tcW w:w="1843" w:type="dxa"/>
            <w:tcBorders>
              <w:top w:val="nil"/>
              <w:left w:val="nil"/>
              <w:bottom w:val="single" w:sz="4" w:space="0" w:color="231F20"/>
              <w:right w:val="single" w:sz="4" w:space="0" w:color="231F20"/>
            </w:tcBorders>
            <w:shd w:val="clear" w:color="auto" w:fill="auto"/>
            <w:noWrap/>
            <w:vAlign w:val="center"/>
            <w:hideMark/>
          </w:tcPr>
          <w:p w14:paraId="0E05E7A6"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30</w:t>
            </w:r>
          </w:p>
        </w:tc>
      </w:tr>
      <w:tr w:rsidR="008074EB" w:rsidRPr="00C955EB" w14:paraId="0D985D1D"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03AFD4E0"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3.5.</w:t>
            </w:r>
          </w:p>
        </w:tc>
        <w:tc>
          <w:tcPr>
            <w:tcW w:w="8002" w:type="dxa"/>
            <w:tcBorders>
              <w:top w:val="nil"/>
              <w:left w:val="single" w:sz="4" w:space="0" w:color="auto"/>
              <w:bottom w:val="single" w:sz="4" w:space="0" w:color="231F20"/>
              <w:right w:val="single" w:sz="4" w:space="0" w:color="231F20"/>
            </w:tcBorders>
            <w:shd w:val="clear" w:color="auto" w:fill="auto"/>
            <w:hideMark/>
          </w:tcPr>
          <w:p w14:paraId="0B8644E2"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Повторний інфаркт міокарду</w:t>
            </w:r>
          </w:p>
        </w:tc>
        <w:tc>
          <w:tcPr>
            <w:tcW w:w="1843" w:type="dxa"/>
            <w:tcBorders>
              <w:top w:val="nil"/>
              <w:left w:val="nil"/>
              <w:bottom w:val="single" w:sz="4" w:space="0" w:color="231F20"/>
              <w:right w:val="single" w:sz="4" w:space="0" w:color="231F20"/>
            </w:tcBorders>
            <w:shd w:val="clear" w:color="auto" w:fill="auto"/>
            <w:noWrap/>
            <w:vAlign w:val="center"/>
            <w:hideMark/>
          </w:tcPr>
          <w:p w14:paraId="390D4BB9"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25</w:t>
            </w:r>
          </w:p>
        </w:tc>
      </w:tr>
      <w:tr w:rsidR="008074EB" w:rsidRPr="00C955EB" w14:paraId="2984F251"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2938E81F"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3.6.</w:t>
            </w:r>
          </w:p>
        </w:tc>
        <w:tc>
          <w:tcPr>
            <w:tcW w:w="8002" w:type="dxa"/>
            <w:tcBorders>
              <w:top w:val="nil"/>
              <w:left w:val="single" w:sz="4" w:space="0" w:color="auto"/>
              <w:bottom w:val="single" w:sz="4" w:space="0" w:color="231F20"/>
              <w:right w:val="single" w:sz="4" w:space="0" w:color="231F20"/>
            </w:tcBorders>
            <w:shd w:val="clear" w:color="auto" w:fill="auto"/>
            <w:hideMark/>
          </w:tcPr>
          <w:p w14:paraId="072DA4CA"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Гостра серцево-легенева недостатність</w:t>
            </w:r>
          </w:p>
        </w:tc>
        <w:tc>
          <w:tcPr>
            <w:tcW w:w="1843" w:type="dxa"/>
            <w:tcBorders>
              <w:top w:val="nil"/>
              <w:left w:val="nil"/>
              <w:bottom w:val="single" w:sz="4" w:space="0" w:color="231F20"/>
              <w:right w:val="single" w:sz="4" w:space="0" w:color="231F20"/>
            </w:tcBorders>
            <w:shd w:val="clear" w:color="auto" w:fill="auto"/>
            <w:noWrap/>
            <w:vAlign w:val="center"/>
            <w:hideMark/>
          </w:tcPr>
          <w:p w14:paraId="7D177D58"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25</w:t>
            </w:r>
          </w:p>
        </w:tc>
      </w:tr>
      <w:tr w:rsidR="008074EB" w:rsidRPr="00C955EB" w14:paraId="1059590B"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6C50E1CB"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3.7.</w:t>
            </w:r>
          </w:p>
        </w:tc>
        <w:tc>
          <w:tcPr>
            <w:tcW w:w="8002" w:type="dxa"/>
            <w:tcBorders>
              <w:top w:val="nil"/>
              <w:left w:val="single" w:sz="4" w:space="0" w:color="auto"/>
              <w:bottom w:val="single" w:sz="4" w:space="0" w:color="231F20"/>
              <w:right w:val="single" w:sz="4" w:space="0" w:color="231F20"/>
            </w:tcBorders>
            <w:shd w:val="clear" w:color="auto" w:fill="auto"/>
            <w:hideMark/>
          </w:tcPr>
          <w:p w14:paraId="75F316D0"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Аневризма серця, аневризма коронарної артерії</w:t>
            </w:r>
          </w:p>
        </w:tc>
        <w:tc>
          <w:tcPr>
            <w:tcW w:w="1843" w:type="dxa"/>
            <w:tcBorders>
              <w:top w:val="nil"/>
              <w:left w:val="nil"/>
              <w:bottom w:val="single" w:sz="4" w:space="0" w:color="231F20"/>
              <w:right w:val="single" w:sz="4" w:space="0" w:color="231F20"/>
            </w:tcBorders>
            <w:shd w:val="clear" w:color="auto" w:fill="auto"/>
            <w:noWrap/>
            <w:vAlign w:val="center"/>
            <w:hideMark/>
          </w:tcPr>
          <w:p w14:paraId="09BF2353"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20</w:t>
            </w:r>
          </w:p>
        </w:tc>
      </w:tr>
      <w:tr w:rsidR="008074EB" w:rsidRPr="00C955EB" w14:paraId="2E52BF41"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4EB9A4E1"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3.8.</w:t>
            </w:r>
          </w:p>
        </w:tc>
        <w:tc>
          <w:tcPr>
            <w:tcW w:w="8002" w:type="dxa"/>
            <w:tcBorders>
              <w:top w:val="nil"/>
              <w:left w:val="single" w:sz="4" w:space="0" w:color="auto"/>
              <w:bottom w:val="single" w:sz="4" w:space="0" w:color="231F20"/>
              <w:right w:val="single" w:sz="4" w:space="0" w:color="231F20"/>
            </w:tcBorders>
            <w:shd w:val="clear" w:color="auto" w:fill="auto"/>
            <w:hideMark/>
          </w:tcPr>
          <w:p w14:paraId="42F73A2F"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Гострий перікардит</w:t>
            </w:r>
          </w:p>
        </w:tc>
        <w:tc>
          <w:tcPr>
            <w:tcW w:w="1843" w:type="dxa"/>
            <w:tcBorders>
              <w:top w:val="nil"/>
              <w:left w:val="nil"/>
              <w:bottom w:val="single" w:sz="4" w:space="0" w:color="231F20"/>
              <w:right w:val="single" w:sz="4" w:space="0" w:color="231F20"/>
            </w:tcBorders>
            <w:shd w:val="clear" w:color="auto" w:fill="auto"/>
            <w:noWrap/>
            <w:vAlign w:val="center"/>
            <w:hideMark/>
          </w:tcPr>
          <w:p w14:paraId="217FECE0"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20</w:t>
            </w:r>
          </w:p>
        </w:tc>
      </w:tr>
      <w:tr w:rsidR="008074EB" w:rsidRPr="00C955EB" w14:paraId="3B6D20E8" w14:textId="77777777" w:rsidTr="008074EB">
        <w:trPr>
          <w:trHeight w:val="390"/>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377FE300"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3.9.</w:t>
            </w:r>
          </w:p>
        </w:tc>
        <w:tc>
          <w:tcPr>
            <w:tcW w:w="8002" w:type="dxa"/>
            <w:tcBorders>
              <w:top w:val="nil"/>
              <w:left w:val="single" w:sz="4" w:space="0" w:color="auto"/>
              <w:bottom w:val="single" w:sz="4" w:space="0" w:color="231F20"/>
              <w:right w:val="single" w:sz="4" w:space="0" w:color="231F20"/>
            </w:tcBorders>
            <w:shd w:val="clear" w:color="auto" w:fill="auto"/>
            <w:hideMark/>
          </w:tcPr>
          <w:p w14:paraId="40344E4B" w14:textId="77777777" w:rsidR="008074EB" w:rsidRPr="00C955EB" w:rsidRDefault="008074EB" w:rsidP="00C955EB">
            <w:pPr>
              <w:suppressAutoHyphens w:val="0"/>
              <w:rPr>
                <w:rFonts w:ascii="Times New Roman" w:eastAsia="Times New Roman" w:hAnsi="Times New Roman" w:cs="Times New Roman"/>
                <w:color w:val="000000"/>
                <w:lang w:eastAsia="uk-UA"/>
              </w:rPr>
            </w:pPr>
            <w:r w:rsidRPr="00C955EB">
              <w:rPr>
                <w:rFonts w:ascii="Tahoma" w:eastAsia="Times New Roman" w:hAnsi="Tahoma" w:cs="Tahoma"/>
                <w:color w:val="231F20"/>
                <w:sz w:val="16"/>
                <w:szCs w:val="16"/>
                <w:lang w:eastAsia="uk-UA"/>
              </w:rPr>
              <w:t>Флеботромбоз,</w:t>
            </w:r>
            <w:r w:rsidRPr="00C955EB">
              <w:rPr>
                <w:rFonts w:ascii="Tahoma" w:eastAsia="Times New Roman" w:hAnsi="Tahoma" w:cs="Tahoma"/>
                <w:color w:val="231F20"/>
                <w:sz w:val="16"/>
                <w:szCs w:val="16"/>
                <w:lang w:eastAsia="uk-UA"/>
              </w:rPr>
              <w:br/>
              <w:t>Поєднання мітрального стенозу із недостатністю двостулкового клапана (вперше виявлена)</w:t>
            </w:r>
          </w:p>
        </w:tc>
        <w:tc>
          <w:tcPr>
            <w:tcW w:w="1843" w:type="dxa"/>
            <w:tcBorders>
              <w:top w:val="nil"/>
              <w:left w:val="nil"/>
              <w:bottom w:val="single" w:sz="4" w:space="0" w:color="231F20"/>
              <w:right w:val="single" w:sz="4" w:space="0" w:color="231F20"/>
            </w:tcBorders>
            <w:shd w:val="clear" w:color="auto" w:fill="auto"/>
            <w:noWrap/>
            <w:vAlign w:val="center"/>
            <w:hideMark/>
          </w:tcPr>
          <w:p w14:paraId="31AC5E2D"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15</w:t>
            </w:r>
          </w:p>
        </w:tc>
      </w:tr>
      <w:tr w:rsidR="008074EB" w:rsidRPr="00C955EB" w14:paraId="5A8F7EA9" w14:textId="77777777" w:rsidTr="008074EB">
        <w:trPr>
          <w:trHeight w:val="390"/>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649434AD"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3.10.</w:t>
            </w:r>
          </w:p>
        </w:tc>
        <w:tc>
          <w:tcPr>
            <w:tcW w:w="8002" w:type="dxa"/>
            <w:tcBorders>
              <w:top w:val="nil"/>
              <w:left w:val="single" w:sz="4" w:space="0" w:color="auto"/>
              <w:bottom w:val="single" w:sz="4" w:space="0" w:color="231F20"/>
              <w:right w:val="single" w:sz="4" w:space="0" w:color="231F20"/>
            </w:tcBorders>
            <w:shd w:val="clear" w:color="auto" w:fill="auto"/>
            <w:hideMark/>
          </w:tcPr>
          <w:p w14:paraId="24B5CD3B"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Гострий та підгострий ендокардит, Гострий міокардит</w:t>
            </w:r>
          </w:p>
        </w:tc>
        <w:tc>
          <w:tcPr>
            <w:tcW w:w="1843" w:type="dxa"/>
            <w:tcBorders>
              <w:top w:val="nil"/>
              <w:left w:val="nil"/>
              <w:bottom w:val="single" w:sz="4" w:space="0" w:color="231F20"/>
              <w:right w:val="single" w:sz="4" w:space="0" w:color="231F20"/>
            </w:tcBorders>
            <w:shd w:val="clear" w:color="auto" w:fill="auto"/>
            <w:noWrap/>
            <w:vAlign w:val="center"/>
            <w:hideMark/>
          </w:tcPr>
          <w:p w14:paraId="6D8F17FD"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15</w:t>
            </w:r>
          </w:p>
        </w:tc>
      </w:tr>
      <w:tr w:rsidR="008074EB" w:rsidRPr="00C955EB" w14:paraId="6395F3CC" w14:textId="77777777" w:rsidTr="008074EB">
        <w:trPr>
          <w:trHeight w:val="39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B0D3C"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3.11.</w:t>
            </w:r>
          </w:p>
        </w:tc>
        <w:tc>
          <w:tcPr>
            <w:tcW w:w="8002" w:type="dxa"/>
            <w:tcBorders>
              <w:top w:val="nil"/>
              <w:left w:val="single" w:sz="4" w:space="0" w:color="auto"/>
              <w:bottom w:val="single" w:sz="4" w:space="0" w:color="231F20"/>
              <w:right w:val="single" w:sz="4" w:space="0" w:color="231F20"/>
            </w:tcBorders>
            <w:shd w:val="clear" w:color="auto" w:fill="auto"/>
            <w:hideMark/>
          </w:tcPr>
          <w:p w14:paraId="33378998" w14:textId="77777777" w:rsidR="008074EB" w:rsidRPr="00C955EB" w:rsidRDefault="008074EB" w:rsidP="00C955EB">
            <w:pPr>
              <w:suppressAutoHyphens w:val="0"/>
              <w:rPr>
                <w:rFonts w:ascii="Times New Roman" w:eastAsia="Times New Roman" w:hAnsi="Times New Roman" w:cs="Times New Roman"/>
                <w:color w:val="000000"/>
                <w:lang w:eastAsia="uk-UA"/>
              </w:rPr>
            </w:pPr>
            <w:r w:rsidRPr="00C955EB">
              <w:rPr>
                <w:rFonts w:ascii="Tahoma" w:eastAsia="Times New Roman" w:hAnsi="Tahoma" w:cs="Tahoma"/>
                <w:color w:val="231F20"/>
                <w:sz w:val="16"/>
                <w:szCs w:val="16"/>
                <w:lang w:eastAsia="uk-UA"/>
              </w:rPr>
              <w:t>Ревматизм в активній фазі Дисліпідемії (вперше виявлена)</w:t>
            </w:r>
            <w:r w:rsidRPr="00C955EB">
              <w:rPr>
                <w:rFonts w:ascii="Tahoma" w:eastAsia="Times New Roman" w:hAnsi="Tahoma" w:cs="Tahoma"/>
                <w:color w:val="231F20"/>
                <w:sz w:val="16"/>
                <w:szCs w:val="16"/>
                <w:lang w:eastAsia="uk-UA"/>
              </w:rPr>
              <w:br/>
              <w:t>Кардіоміопатія з порушеннями центральної гемодинаміки (значення фракції викиду 45% та нижче)</w:t>
            </w:r>
          </w:p>
        </w:tc>
        <w:tc>
          <w:tcPr>
            <w:tcW w:w="1843" w:type="dxa"/>
            <w:tcBorders>
              <w:top w:val="nil"/>
              <w:left w:val="nil"/>
              <w:bottom w:val="single" w:sz="4" w:space="0" w:color="231F20"/>
              <w:right w:val="single" w:sz="4" w:space="0" w:color="231F20"/>
            </w:tcBorders>
            <w:shd w:val="clear" w:color="auto" w:fill="auto"/>
            <w:noWrap/>
            <w:vAlign w:val="center"/>
            <w:hideMark/>
          </w:tcPr>
          <w:p w14:paraId="74A65B0A"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10</w:t>
            </w:r>
          </w:p>
        </w:tc>
      </w:tr>
      <w:tr w:rsidR="008074EB" w:rsidRPr="00C955EB" w14:paraId="61FB24D8" w14:textId="77777777" w:rsidTr="008074EB">
        <w:trPr>
          <w:trHeight w:val="78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6C3F6"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3.12.</w:t>
            </w:r>
          </w:p>
        </w:tc>
        <w:tc>
          <w:tcPr>
            <w:tcW w:w="8002" w:type="dxa"/>
            <w:tcBorders>
              <w:top w:val="nil"/>
              <w:left w:val="single" w:sz="4" w:space="0" w:color="auto"/>
              <w:bottom w:val="single" w:sz="4" w:space="0" w:color="231F20"/>
              <w:right w:val="single" w:sz="4" w:space="0" w:color="231F20"/>
            </w:tcBorders>
            <w:shd w:val="clear" w:color="auto" w:fill="auto"/>
            <w:hideMark/>
          </w:tcPr>
          <w:p w14:paraId="20886898" w14:textId="77777777" w:rsidR="008074EB" w:rsidRPr="00C955EB" w:rsidRDefault="008074EB" w:rsidP="00C955EB">
            <w:pPr>
              <w:suppressAutoHyphens w:val="0"/>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 xml:space="preserve">Варикозне розширення вен нижніх кінцівок, </w:t>
            </w:r>
            <w:r w:rsidRPr="00C955EB">
              <w:rPr>
                <w:rFonts w:ascii="Tahoma" w:eastAsia="Times New Roman" w:hAnsi="Tahoma" w:cs="Tahoma"/>
                <w:color w:val="231F20"/>
                <w:sz w:val="16"/>
                <w:szCs w:val="16"/>
                <w:lang w:eastAsia="uk-UA"/>
              </w:rPr>
              <w:br/>
              <w:t>Посттромбофлебічний синдром,</w:t>
            </w:r>
            <w:r w:rsidRPr="00C955EB">
              <w:rPr>
                <w:rFonts w:ascii="Tahoma" w:eastAsia="Times New Roman" w:hAnsi="Tahoma" w:cs="Tahoma"/>
                <w:color w:val="231F20"/>
                <w:sz w:val="16"/>
                <w:szCs w:val="16"/>
                <w:lang w:eastAsia="uk-UA"/>
              </w:rPr>
              <w:br/>
              <w:t>Облітеруючий тромбангіїт</w:t>
            </w:r>
            <w:r w:rsidRPr="00C955EB">
              <w:rPr>
                <w:rFonts w:ascii="Tahoma" w:eastAsia="Times New Roman" w:hAnsi="Tahoma" w:cs="Tahoma"/>
                <w:color w:val="231F20"/>
                <w:sz w:val="16"/>
                <w:szCs w:val="16"/>
                <w:lang w:eastAsia="uk-UA"/>
              </w:rPr>
              <w:br/>
              <w:t>(за кожен встановлений діагноз за умови проведення оперативного лікування)</w:t>
            </w:r>
          </w:p>
        </w:tc>
        <w:tc>
          <w:tcPr>
            <w:tcW w:w="1843" w:type="dxa"/>
            <w:tcBorders>
              <w:top w:val="nil"/>
              <w:left w:val="nil"/>
              <w:bottom w:val="single" w:sz="4" w:space="0" w:color="231F20"/>
              <w:right w:val="single" w:sz="4" w:space="0" w:color="231F20"/>
            </w:tcBorders>
            <w:shd w:val="clear" w:color="auto" w:fill="auto"/>
            <w:noWrap/>
            <w:vAlign w:val="center"/>
            <w:hideMark/>
          </w:tcPr>
          <w:p w14:paraId="2C2159D9"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10</w:t>
            </w:r>
          </w:p>
        </w:tc>
      </w:tr>
      <w:tr w:rsidR="008074EB" w:rsidRPr="00C955EB" w14:paraId="312B4D3F" w14:textId="77777777" w:rsidTr="008074EB">
        <w:trPr>
          <w:trHeight w:val="315"/>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7AC167BA"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3.13.</w:t>
            </w:r>
          </w:p>
        </w:tc>
        <w:tc>
          <w:tcPr>
            <w:tcW w:w="8002" w:type="dxa"/>
            <w:tcBorders>
              <w:top w:val="nil"/>
              <w:left w:val="single" w:sz="4" w:space="0" w:color="auto"/>
              <w:bottom w:val="nil"/>
              <w:right w:val="single" w:sz="4" w:space="0" w:color="231F20"/>
            </w:tcBorders>
            <w:shd w:val="clear" w:color="auto" w:fill="auto"/>
            <w:hideMark/>
          </w:tcPr>
          <w:p w14:paraId="68B55509" w14:textId="77777777" w:rsidR="008074EB" w:rsidRPr="00C955EB" w:rsidRDefault="008074EB" w:rsidP="00C955EB">
            <w:pPr>
              <w:suppressAutoHyphens w:val="0"/>
              <w:rPr>
                <w:rFonts w:ascii="Times New Roman" w:eastAsia="Times New Roman" w:hAnsi="Times New Roman" w:cs="Times New Roman"/>
                <w:color w:val="000000"/>
                <w:lang w:eastAsia="uk-UA"/>
              </w:rPr>
            </w:pPr>
            <w:r w:rsidRPr="00C955EB">
              <w:rPr>
                <w:rFonts w:ascii="Tahoma" w:eastAsia="Times New Roman" w:hAnsi="Tahoma" w:cs="Tahoma"/>
                <w:color w:val="231F20"/>
                <w:sz w:val="16"/>
                <w:szCs w:val="16"/>
                <w:lang w:eastAsia="uk-UA"/>
              </w:rPr>
              <w:t>Тромбофлебіт</w:t>
            </w:r>
            <w:r w:rsidRPr="00C955EB">
              <w:rPr>
                <w:rFonts w:ascii="Tahoma" w:eastAsia="Times New Roman" w:hAnsi="Tahoma" w:cs="Tahoma"/>
                <w:color w:val="231F20"/>
                <w:sz w:val="16"/>
                <w:szCs w:val="16"/>
                <w:lang w:eastAsia="uk-UA"/>
              </w:rPr>
              <w:br/>
              <w:t>Ревматична хвороба серця</w:t>
            </w:r>
          </w:p>
        </w:tc>
        <w:tc>
          <w:tcPr>
            <w:tcW w:w="1843" w:type="dxa"/>
            <w:tcBorders>
              <w:top w:val="nil"/>
              <w:left w:val="nil"/>
              <w:bottom w:val="nil"/>
              <w:right w:val="single" w:sz="4" w:space="0" w:color="231F20"/>
            </w:tcBorders>
            <w:shd w:val="clear" w:color="auto" w:fill="auto"/>
            <w:noWrap/>
            <w:vAlign w:val="center"/>
            <w:hideMark/>
          </w:tcPr>
          <w:p w14:paraId="0F8C2DE3"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8</w:t>
            </w:r>
          </w:p>
        </w:tc>
      </w:tr>
      <w:tr w:rsidR="008074EB" w:rsidRPr="00C955EB" w14:paraId="41B2D540" w14:textId="77777777" w:rsidTr="008074EB">
        <w:trPr>
          <w:trHeight w:val="390"/>
        </w:trPr>
        <w:tc>
          <w:tcPr>
            <w:tcW w:w="640" w:type="dxa"/>
            <w:tcBorders>
              <w:top w:val="single" w:sz="4" w:space="0" w:color="auto"/>
              <w:left w:val="single" w:sz="4" w:space="0" w:color="auto"/>
              <w:bottom w:val="single" w:sz="4" w:space="0" w:color="auto"/>
              <w:right w:val="single" w:sz="4" w:space="0" w:color="auto"/>
            </w:tcBorders>
            <w:shd w:val="clear" w:color="000000" w:fill="6D6E71"/>
            <w:noWrap/>
            <w:hideMark/>
          </w:tcPr>
          <w:p w14:paraId="653F45E6" w14:textId="7FE15E04" w:rsidR="008074EB" w:rsidRPr="00C955EB" w:rsidRDefault="008074EB" w:rsidP="00C955EB">
            <w:pPr>
              <w:suppressAutoHyphens w:val="0"/>
              <w:rPr>
                <w:rFonts w:ascii="Tahoma" w:eastAsia="Times New Roman" w:hAnsi="Tahoma" w:cs="Tahoma"/>
                <w:color w:val="FFFFFF"/>
                <w:sz w:val="16"/>
                <w:szCs w:val="16"/>
                <w:lang w:eastAsia="uk-UA"/>
              </w:rPr>
            </w:pPr>
            <w:r w:rsidRPr="00C955EB">
              <w:rPr>
                <w:rFonts w:ascii="Tahoma" w:eastAsia="Times New Roman" w:hAnsi="Tahoma" w:cs="Tahoma"/>
                <w:color w:val="FFFFFF"/>
                <w:sz w:val="16"/>
                <w:szCs w:val="16"/>
                <w:lang w:eastAsia="uk-UA"/>
              </w:rPr>
              <w:t>4</w:t>
            </w:r>
            <w:r w:rsidR="00111965">
              <w:rPr>
                <w:rFonts w:ascii="Tahoma" w:eastAsia="Times New Roman" w:hAnsi="Tahoma" w:cs="Tahoma"/>
                <w:color w:val="FFFFFF"/>
                <w:sz w:val="16"/>
                <w:szCs w:val="16"/>
                <w:lang w:eastAsia="uk-UA"/>
              </w:rPr>
              <w:t>.</w:t>
            </w:r>
          </w:p>
        </w:tc>
        <w:tc>
          <w:tcPr>
            <w:tcW w:w="8002" w:type="dxa"/>
            <w:tcBorders>
              <w:top w:val="single" w:sz="4" w:space="0" w:color="231F20"/>
              <w:left w:val="single" w:sz="4" w:space="0" w:color="auto"/>
              <w:bottom w:val="nil"/>
              <w:right w:val="nil"/>
            </w:tcBorders>
            <w:shd w:val="clear" w:color="000000" w:fill="6D6E71"/>
            <w:hideMark/>
          </w:tcPr>
          <w:p w14:paraId="4769647E"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FFFFFF"/>
                <w:sz w:val="16"/>
                <w:szCs w:val="16"/>
                <w:lang w:eastAsia="uk-UA"/>
              </w:rPr>
              <w:t>ХВОРОБИ КРОВІ, КРОВОТВОРНИХ ОРГАНІВ</w:t>
            </w:r>
          </w:p>
        </w:tc>
        <w:tc>
          <w:tcPr>
            <w:tcW w:w="1843" w:type="dxa"/>
            <w:tcBorders>
              <w:top w:val="single" w:sz="4" w:space="0" w:color="231F20"/>
              <w:left w:val="nil"/>
              <w:bottom w:val="nil"/>
              <w:right w:val="single" w:sz="4" w:space="0" w:color="auto"/>
            </w:tcBorders>
            <w:shd w:val="clear" w:color="000000" w:fill="6D6E71"/>
            <w:vAlign w:val="center"/>
            <w:hideMark/>
          </w:tcPr>
          <w:p w14:paraId="31410ABE" w14:textId="77777777" w:rsidR="008074EB" w:rsidRPr="00C955EB" w:rsidRDefault="008074EB" w:rsidP="00C955EB">
            <w:pPr>
              <w:suppressAutoHyphens w:val="0"/>
              <w:jc w:val="center"/>
              <w:rPr>
                <w:rFonts w:ascii="Tahoma" w:eastAsia="Times New Roman" w:hAnsi="Tahoma" w:cs="Tahoma"/>
                <w:sz w:val="16"/>
                <w:szCs w:val="16"/>
                <w:lang w:eastAsia="uk-UA"/>
              </w:rPr>
            </w:pPr>
            <w:r w:rsidRPr="00C955EB">
              <w:rPr>
                <w:rFonts w:ascii="Tahoma" w:eastAsia="Times New Roman" w:hAnsi="Tahoma" w:cs="Tahoma"/>
                <w:sz w:val="16"/>
                <w:szCs w:val="16"/>
                <w:lang w:eastAsia="uk-UA"/>
              </w:rPr>
              <w:t> </w:t>
            </w:r>
          </w:p>
        </w:tc>
      </w:tr>
      <w:tr w:rsidR="008074EB" w:rsidRPr="00C955EB" w14:paraId="5C9D0048"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04ABD47E"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4.1.</w:t>
            </w:r>
          </w:p>
        </w:tc>
        <w:tc>
          <w:tcPr>
            <w:tcW w:w="8002" w:type="dxa"/>
            <w:tcBorders>
              <w:top w:val="nil"/>
              <w:left w:val="single" w:sz="4" w:space="0" w:color="auto"/>
              <w:bottom w:val="single" w:sz="4" w:space="0" w:color="231F20"/>
              <w:right w:val="single" w:sz="4" w:space="0" w:color="231F20"/>
            </w:tcBorders>
            <w:shd w:val="clear" w:color="auto" w:fill="auto"/>
            <w:hideMark/>
          </w:tcPr>
          <w:p w14:paraId="4F0389E3"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Тромбоцитна пурпура ускладнена геморагічним синдромом</w:t>
            </w:r>
          </w:p>
        </w:tc>
        <w:tc>
          <w:tcPr>
            <w:tcW w:w="1843" w:type="dxa"/>
            <w:tcBorders>
              <w:top w:val="nil"/>
              <w:left w:val="nil"/>
              <w:bottom w:val="single" w:sz="4" w:space="0" w:color="231F20"/>
              <w:right w:val="single" w:sz="4" w:space="0" w:color="231F20"/>
            </w:tcBorders>
            <w:shd w:val="clear" w:color="auto" w:fill="auto"/>
            <w:noWrap/>
            <w:vAlign w:val="center"/>
            <w:hideMark/>
          </w:tcPr>
          <w:p w14:paraId="55CDB86F"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35</w:t>
            </w:r>
          </w:p>
        </w:tc>
      </w:tr>
      <w:tr w:rsidR="008074EB" w:rsidRPr="00C955EB" w14:paraId="2D78211F"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0E20B54F"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4.2.</w:t>
            </w:r>
          </w:p>
        </w:tc>
        <w:tc>
          <w:tcPr>
            <w:tcW w:w="8002" w:type="dxa"/>
            <w:tcBorders>
              <w:top w:val="nil"/>
              <w:left w:val="single" w:sz="4" w:space="0" w:color="auto"/>
              <w:bottom w:val="single" w:sz="4" w:space="0" w:color="231F20"/>
              <w:right w:val="single" w:sz="4" w:space="0" w:color="231F20"/>
            </w:tcBorders>
            <w:shd w:val="clear" w:color="auto" w:fill="auto"/>
            <w:hideMark/>
          </w:tcPr>
          <w:p w14:paraId="17D84170"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Анемія внаслідок ферментних порушень (за умови проведення спленектомії)</w:t>
            </w:r>
          </w:p>
        </w:tc>
        <w:tc>
          <w:tcPr>
            <w:tcW w:w="1843" w:type="dxa"/>
            <w:tcBorders>
              <w:top w:val="nil"/>
              <w:left w:val="nil"/>
              <w:bottom w:val="single" w:sz="4" w:space="0" w:color="231F20"/>
              <w:right w:val="single" w:sz="4" w:space="0" w:color="231F20"/>
            </w:tcBorders>
            <w:shd w:val="clear" w:color="auto" w:fill="auto"/>
            <w:noWrap/>
            <w:vAlign w:val="center"/>
            <w:hideMark/>
          </w:tcPr>
          <w:p w14:paraId="5E531FD5"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30</w:t>
            </w:r>
          </w:p>
        </w:tc>
      </w:tr>
      <w:tr w:rsidR="008074EB" w:rsidRPr="00C955EB" w14:paraId="22F85202"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749B6B77"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4.3.</w:t>
            </w:r>
          </w:p>
        </w:tc>
        <w:tc>
          <w:tcPr>
            <w:tcW w:w="8002" w:type="dxa"/>
            <w:tcBorders>
              <w:top w:val="nil"/>
              <w:left w:val="single" w:sz="4" w:space="0" w:color="auto"/>
              <w:bottom w:val="single" w:sz="4" w:space="0" w:color="231F20"/>
              <w:right w:val="single" w:sz="4" w:space="0" w:color="231F20"/>
            </w:tcBorders>
            <w:shd w:val="clear" w:color="auto" w:fill="auto"/>
            <w:hideMark/>
          </w:tcPr>
          <w:p w14:paraId="09769FD5"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Абсцес селезінки (за умови проведення оперативного лікування)</w:t>
            </w:r>
          </w:p>
        </w:tc>
        <w:tc>
          <w:tcPr>
            <w:tcW w:w="1843" w:type="dxa"/>
            <w:tcBorders>
              <w:top w:val="nil"/>
              <w:left w:val="nil"/>
              <w:bottom w:val="single" w:sz="4" w:space="0" w:color="231F20"/>
              <w:right w:val="single" w:sz="4" w:space="0" w:color="231F20"/>
            </w:tcBorders>
            <w:shd w:val="clear" w:color="auto" w:fill="auto"/>
            <w:noWrap/>
            <w:vAlign w:val="center"/>
            <w:hideMark/>
          </w:tcPr>
          <w:p w14:paraId="26DE5B90"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25</w:t>
            </w:r>
          </w:p>
        </w:tc>
      </w:tr>
      <w:tr w:rsidR="008074EB" w:rsidRPr="00C955EB" w14:paraId="09BC0BD5" w14:textId="77777777" w:rsidTr="008074EB">
        <w:trPr>
          <w:trHeight w:val="537"/>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2B6EEBD9"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4.4.</w:t>
            </w:r>
          </w:p>
        </w:tc>
        <w:tc>
          <w:tcPr>
            <w:tcW w:w="8002" w:type="dxa"/>
            <w:tcBorders>
              <w:top w:val="nil"/>
              <w:left w:val="single" w:sz="4" w:space="0" w:color="auto"/>
              <w:bottom w:val="single" w:sz="4" w:space="0" w:color="231F20"/>
              <w:right w:val="single" w:sz="4" w:space="0" w:color="231F20"/>
            </w:tcBorders>
            <w:shd w:val="clear" w:color="auto" w:fill="auto"/>
            <w:hideMark/>
          </w:tcPr>
          <w:p w14:paraId="595AA47E" w14:textId="77777777" w:rsidR="008074EB" w:rsidRPr="00C955EB" w:rsidRDefault="008074EB" w:rsidP="00C955EB">
            <w:pPr>
              <w:suppressAutoHyphens w:val="0"/>
              <w:rPr>
                <w:rFonts w:ascii="Times New Roman" w:eastAsia="Times New Roman" w:hAnsi="Times New Roman" w:cs="Times New Roman"/>
                <w:color w:val="000000"/>
                <w:lang w:eastAsia="uk-UA"/>
              </w:rPr>
            </w:pPr>
            <w:r w:rsidRPr="00C955EB">
              <w:rPr>
                <w:rFonts w:ascii="Tahoma" w:eastAsia="Times New Roman" w:hAnsi="Tahoma" w:cs="Tahoma"/>
                <w:color w:val="231F20"/>
                <w:sz w:val="16"/>
                <w:szCs w:val="16"/>
                <w:lang w:eastAsia="uk-UA"/>
              </w:rPr>
              <w:t>Істинна еритроцитарна аплазія,</w:t>
            </w:r>
            <w:r w:rsidRPr="00C955EB">
              <w:rPr>
                <w:rFonts w:ascii="Tahoma" w:eastAsia="Times New Roman" w:hAnsi="Tahoma" w:cs="Tahoma"/>
                <w:color w:val="231F20"/>
                <w:sz w:val="16"/>
                <w:szCs w:val="16"/>
                <w:lang w:eastAsia="uk-UA"/>
              </w:rPr>
              <w:br/>
              <w:t>Кіста селезінки  (за умови проведення оперативного лікування)</w:t>
            </w:r>
          </w:p>
        </w:tc>
        <w:tc>
          <w:tcPr>
            <w:tcW w:w="1843" w:type="dxa"/>
            <w:tcBorders>
              <w:top w:val="nil"/>
              <w:left w:val="nil"/>
              <w:bottom w:val="single" w:sz="4" w:space="0" w:color="231F20"/>
              <w:right w:val="single" w:sz="4" w:space="0" w:color="231F20"/>
            </w:tcBorders>
            <w:shd w:val="clear" w:color="auto" w:fill="auto"/>
            <w:noWrap/>
            <w:vAlign w:val="center"/>
            <w:hideMark/>
          </w:tcPr>
          <w:p w14:paraId="05656C9D"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20</w:t>
            </w:r>
          </w:p>
        </w:tc>
      </w:tr>
      <w:tr w:rsidR="008074EB" w:rsidRPr="00C955EB" w14:paraId="7B039186" w14:textId="77777777" w:rsidTr="008074EB">
        <w:trPr>
          <w:trHeight w:val="286"/>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0E1EB024"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4.5.</w:t>
            </w:r>
          </w:p>
        </w:tc>
        <w:tc>
          <w:tcPr>
            <w:tcW w:w="8002" w:type="dxa"/>
            <w:tcBorders>
              <w:top w:val="nil"/>
              <w:left w:val="single" w:sz="4" w:space="0" w:color="auto"/>
              <w:bottom w:val="single" w:sz="4" w:space="0" w:color="auto"/>
              <w:right w:val="single" w:sz="4" w:space="0" w:color="231F20"/>
            </w:tcBorders>
            <w:shd w:val="clear" w:color="auto" w:fill="auto"/>
            <w:hideMark/>
          </w:tcPr>
          <w:p w14:paraId="4A580CAD"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Постгеморагічна анемія</w:t>
            </w:r>
          </w:p>
        </w:tc>
        <w:tc>
          <w:tcPr>
            <w:tcW w:w="1843" w:type="dxa"/>
            <w:tcBorders>
              <w:top w:val="nil"/>
              <w:left w:val="nil"/>
              <w:bottom w:val="single" w:sz="4" w:space="0" w:color="auto"/>
              <w:right w:val="single" w:sz="4" w:space="0" w:color="231F20"/>
            </w:tcBorders>
            <w:shd w:val="clear" w:color="auto" w:fill="auto"/>
            <w:noWrap/>
            <w:vAlign w:val="center"/>
            <w:hideMark/>
          </w:tcPr>
          <w:p w14:paraId="2EEB1A25"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10</w:t>
            </w:r>
          </w:p>
        </w:tc>
      </w:tr>
      <w:tr w:rsidR="008074EB" w:rsidRPr="00C955EB" w14:paraId="648BF504"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52F2B1EC"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4.6.</w:t>
            </w:r>
          </w:p>
        </w:tc>
        <w:tc>
          <w:tcPr>
            <w:tcW w:w="8002" w:type="dxa"/>
            <w:tcBorders>
              <w:top w:val="single" w:sz="4" w:space="0" w:color="auto"/>
              <w:left w:val="single" w:sz="4" w:space="0" w:color="auto"/>
              <w:bottom w:val="single" w:sz="4" w:space="0" w:color="auto"/>
              <w:right w:val="single" w:sz="4" w:space="0" w:color="auto"/>
            </w:tcBorders>
            <w:shd w:val="clear" w:color="auto" w:fill="auto"/>
            <w:hideMark/>
          </w:tcPr>
          <w:p w14:paraId="43A08878"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Анемії, пов'язані з харчуванням</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0465A"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5</w:t>
            </w:r>
          </w:p>
        </w:tc>
      </w:tr>
      <w:tr w:rsidR="008074EB" w:rsidRPr="00C955EB" w14:paraId="77EE0578"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000000" w:fill="6D6E71"/>
            <w:noWrap/>
            <w:hideMark/>
          </w:tcPr>
          <w:p w14:paraId="68437A66" w14:textId="5EA4331B" w:rsidR="008074EB" w:rsidRPr="00C955EB" w:rsidRDefault="008074EB" w:rsidP="00C955EB">
            <w:pPr>
              <w:suppressAutoHyphens w:val="0"/>
              <w:rPr>
                <w:rFonts w:ascii="Tahoma" w:eastAsia="Times New Roman" w:hAnsi="Tahoma" w:cs="Tahoma"/>
                <w:color w:val="FFFFFF"/>
                <w:sz w:val="16"/>
                <w:szCs w:val="16"/>
                <w:lang w:eastAsia="uk-UA"/>
              </w:rPr>
            </w:pPr>
            <w:r w:rsidRPr="00C955EB">
              <w:rPr>
                <w:rFonts w:ascii="Tahoma" w:eastAsia="Times New Roman" w:hAnsi="Tahoma" w:cs="Tahoma"/>
                <w:color w:val="FFFFFF"/>
                <w:sz w:val="16"/>
                <w:szCs w:val="16"/>
                <w:lang w:eastAsia="uk-UA"/>
              </w:rPr>
              <w:t>5</w:t>
            </w:r>
            <w:r w:rsidR="00111965">
              <w:rPr>
                <w:rFonts w:ascii="Tahoma" w:eastAsia="Times New Roman" w:hAnsi="Tahoma" w:cs="Tahoma"/>
                <w:color w:val="FFFFFF"/>
                <w:sz w:val="16"/>
                <w:szCs w:val="16"/>
                <w:lang w:eastAsia="uk-UA"/>
              </w:rPr>
              <w:t>.</w:t>
            </w:r>
          </w:p>
        </w:tc>
        <w:tc>
          <w:tcPr>
            <w:tcW w:w="8002" w:type="dxa"/>
            <w:tcBorders>
              <w:top w:val="single" w:sz="4" w:space="0" w:color="auto"/>
              <w:left w:val="single" w:sz="4" w:space="0" w:color="auto"/>
              <w:bottom w:val="single" w:sz="4" w:space="0" w:color="auto"/>
              <w:right w:val="single" w:sz="4" w:space="0" w:color="auto"/>
            </w:tcBorders>
            <w:shd w:val="clear" w:color="000000" w:fill="6D6E71"/>
            <w:hideMark/>
          </w:tcPr>
          <w:p w14:paraId="7FBB7869"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FFFFFF"/>
                <w:sz w:val="16"/>
                <w:szCs w:val="16"/>
                <w:lang w:eastAsia="uk-UA"/>
              </w:rPr>
              <w:t>ХВОРОБИ КІСТКОВО - М’ЯЗЕВОЇ СИСТЕМИ ТА СПОЛУЧНОЇ ТКАНИНИ</w:t>
            </w:r>
          </w:p>
        </w:tc>
        <w:tc>
          <w:tcPr>
            <w:tcW w:w="1843" w:type="dxa"/>
            <w:tcBorders>
              <w:top w:val="single" w:sz="4" w:space="0" w:color="auto"/>
              <w:left w:val="single" w:sz="4" w:space="0" w:color="auto"/>
              <w:bottom w:val="single" w:sz="4" w:space="0" w:color="auto"/>
              <w:right w:val="single" w:sz="4" w:space="0" w:color="auto"/>
            </w:tcBorders>
            <w:shd w:val="clear" w:color="000000" w:fill="6D6E71"/>
            <w:vAlign w:val="center"/>
            <w:hideMark/>
          </w:tcPr>
          <w:p w14:paraId="560760C9" w14:textId="77777777" w:rsidR="008074EB" w:rsidRPr="00C955EB" w:rsidRDefault="008074EB" w:rsidP="00C955EB">
            <w:pPr>
              <w:suppressAutoHyphens w:val="0"/>
              <w:jc w:val="center"/>
              <w:rPr>
                <w:rFonts w:ascii="Tahoma" w:eastAsia="Times New Roman" w:hAnsi="Tahoma" w:cs="Tahoma"/>
                <w:sz w:val="16"/>
                <w:szCs w:val="16"/>
                <w:lang w:eastAsia="uk-UA"/>
              </w:rPr>
            </w:pPr>
            <w:r w:rsidRPr="00C955EB">
              <w:rPr>
                <w:rFonts w:ascii="Tahoma" w:eastAsia="Times New Roman" w:hAnsi="Tahoma" w:cs="Tahoma"/>
                <w:sz w:val="16"/>
                <w:szCs w:val="16"/>
                <w:lang w:eastAsia="uk-UA"/>
              </w:rPr>
              <w:t> </w:t>
            </w:r>
          </w:p>
        </w:tc>
      </w:tr>
      <w:tr w:rsidR="008074EB" w:rsidRPr="00C955EB" w14:paraId="4555FD7C" w14:textId="77777777" w:rsidTr="00111965">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0154D4E4"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5.1.</w:t>
            </w:r>
          </w:p>
        </w:tc>
        <w:tc>
          <w:tcPr>
            <w:tcW w:w="8002" w:type="dxa"/>
            <w:tcBorders>
              <w:top w:val="single" w:sz="4" w:space="0" w:color="auto"/>
              <w:left w:val="single" w:sz="4" w:space="0" w:color="auto"/>
              <w:bottom w:val="single" w:sz="4" w:space="0" w:color="auto"/>
              <w:right w:val="nil"/>
            </w:tcBorders>
            <w:shd w:val="clear" w:color="auto" w:fill="auto"/>
            <w:hideMark/>
          </w:tcPr>
          <w:p w14:paraId="2E77F1E4"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Системний червоний вовчак (за умови стаціонарного лікування)</w:t>
            </w:r>
          </w:p>
        </w:tc>
        <w:tc>
          <w:tcPr>
            <w:tcW w:w="1843" w:type="dxa"/>
            <w:tcBorders>
              <w:top w:val="single" w:sz="4" w:space="0" w:color="auto"/>
              <w:left w:val="single" w:sz="4" w:space="0" w:color="231F20"/>
              <w:bottom w:val="single" w:sz="4" w:space="0" w:color="auto"/>
              <w:right w:val="single" w:sz="4" w:space="0" w:color="231F20"/>
            </w:tcBorders>
            <w:shd w:val="clear" w:color="auto" w:fill="auto"/>
            <w:noWrap/>
            <w:vAlign w:val="center"/>
            <w:hideMark/>
          </w:tcPr>
          <w:p w14:paraId="4A87811C"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40</w:t>
            </w:r>
          </w:p>
        </w:tc>
      </w:tr>
      <w:tr w:rsidR="008074EB" w:rsidRPr="00C955EB" w14:paraId="2A1EF697" w14:textId="77777777" w:rsidTr="00111965">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0EEA5D49"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lastRenderedPageBreak/>
              <w:t>5.2.</w:t>
            </w:r>
          </w:p>
        </w:tc>
        <w:tc>
          <w:tcPr>
            <w:tcW w:w="8002" w:type="dxa"/>
            <w:tcBorders>
              <w:top w:val="single" w:sz="4" w:space="0" w:color="auto"/>
              <w:left w:val="single" w:sz="4" w:space="0" w:color="auto"/>
              <w:bottom w:val="single" w:sz="4" w:space="0" w:color="auto"/>
              <w:right w:val="single" w:sz="4" w:space="0" w:color="auto"/>
            </w:tcBorders>
            <w:shd w:val="clear" w:color="auto" w:fill="auto"/>
            <w:hideMark/>
          </w:tcPr>
          <w:p w14:paraId="500967D3"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Хвороба Бехтерева (за умови проведення оперативного лікування)</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0ED3C"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35</w:t>
            </w:r>
          </w:p>
        </w:tc>
      </w:tr>
      <w:tr w:rsidR="008074EB" w:rsidRPr="00C955EB" w14:paraId="6E45C4EE" w14:textId="77777777" w:rsidTr="00111965">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00E6D76D"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5.3.</w:t>
            </w:r>
          </w:p>
        </w:tc>
        <w:tc>
          <w:tcPr>
            <w:tcW w:w="8002" w:type="dxa"/>
            <w:tcBorders>
              <w:top w:val="single" w:sz="4" w:space="0" w:color="auto"/>
              <w:left w:val="single" w:sz="4" w:space="0" w:color="auto"/>
              <w:bottom w:val="single" w:sz="4" w:space="0" w:color="231F20"/>
              <w:right w:val="nil"/>
            </w:tcBorders>
            <w:shd w:val="clear" w:color="auto" w:fill="auto"/>
            <w:hideMark/>
          </w:tcPr>
          <w:p w14:paraId="32E31889"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Системна склеродермія (за умови стаціонарного лікування)</w:t>
            </w:r>
          </w:p>
        </w:tc>
        <w:tc>
          <w:tcPr>
            <w:tcW w:w="1843" w:type="dxa"/>
            <w:tcBorders>
              <w:top w:val="single" w:sz="4" w:space="0" w:color="auto"/>
              <w:left w:val="single" w:sz="4" w:space="0" w:color="231F20"/>
              <w:bottom w:val="single" w:sz="4" w:space="0" w:color="231F20"/>
              <w:right w:val="single" w:sz="4" w:space="0" w:color="231F20"/>
            </w:tcBorders>
            <w:shd w:val="clear" w:color="auto" w:fill="auto"/>
            <w:noWrap/>
            <w:vAlign w:val="center"/>
            <w:hideMark/>
          </w:tcPr>
          <w:p w14:paraId="4D31127E"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30</w:t>
            </w:r>
          </w:p>
        </w:tc>
      </w:tr>
      <w:tr w:rsidR="008074EB" w:rsidRPr="00C955EB" w14:paraId="46BF979C"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05A0C6B1"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5.4.</w:t>
            </w:r>
          </w:p>
        </w:tc>
        <w:tc>
          <w:tcPr>
            <w:tcW w:w="8002" w:type="dxa"/>
            <w:tcBorders>
              <w:top w:val="nil"/>
              <w:left w:val="single" w:sz="4" w:space="0" w:color="auto"/>
              <w:bottom w:val="single" w:sz="4" w:space="0" w:color="231F20"/>
              <w:right w:val="nil"/>
            </w:tcBorders>
            <w:shd w:val="clear" w:color="auto" w:fill="auto"/>
            <w:hideMark/>
          </w:tcPr>
          <w:p w14:paraId="03F31AE5"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Вузелковий периартерііт (за умови стаціонарного лікування)</w:t>
            </w:r>
          </w:p>
        </w:tc>
        <w:tc>
          <w:tcPr>
            <w:tcW w:w="1843" w:type="dxa"/>
            <w:tcBorders>
              <w:top w:val="nil"/>
              <w:left w:val="single" w:sz="4" w:space="0" w:color="231F20"/>
              <w:bottom w:val="single" w:sz="4" w:space="0" w:color="231F20"/>
              <w:right w:val="single" w:sz="4" w:space="0" w:color="231F20"/>
            </w:tcBorders>
            <w:shd w:val="clear" w:color="auto" w:fill="auto"/>
            <w:noWrap/>
            <w:vAlign w:val="center"/>
            <w:hideMark/>
          </w:tcPr>
          <w:p w14:paraId="205B6536"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25</w:t>
            </w:r>
          </w:p>
        </w:tc>
      </w:tr>
      <w:tr w:rsidR="008074EB" w:rsidRPr="00C955EB" w14:paraId="224B625B"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3F2825B2"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5.5.</w:t>
            </w:r>
          </w:p>
        </w:tc>
        <w:tc>
          <w:tcPr>
            <w:tcW w:w="8002" w:type="dxa"/>
            <w:tcBorders>
              <w:top w:val="nil"/>
              <w:left w:val="single" w:sz="4" w:space="0" w:color="auto"/>
              <w:bottom w:val="single" w:sz="4" w:space="0" w:color="231F20"/>
              <w:right w:val="nil"/>
            </w:tcBorders>
            <w:shd w:val="clear" w:color="auto" w:fill="auto"/>
            <w:hideMark/>
          </w:tcPr>
          <w:p w14:paraId="023AF855"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Ревматоїдний артрит(за умови проведення оперативного лікування)</w:t>
            </w:r>
          </w:p>
        </w:tc>
        <w:tc>
          <w:tcPr>
            <w:tcW w:w="1843" w:type="dxa"/>
            <w:tcBorders>
              <w:top w:val="nil"/>
              <w:left w:val="single" w:sz="4" w:space="0" w:color="231F20"/>
              <w:bottom w:val="single" w:sz="4" w:space="0" w:color="231F20"/>
              <w:right w:val="single" w:sz="4" w:space="0" w:color="231F20"/>
            </w:tcBorders>
            <w:shd w:val="clear" w:color="auto" w:fill="auto"/>
            <w:noWrap/>
            <w:vAlign w:val="center"/>
            <w:hideMark/>
          </w:tcPr>
          <w:p w14:paraId="2B55801D"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20</w:t>
            </w:r>
          </w:p>
        </w:tc>
      </w:tr>
      <w:tr w:rsidR="008074EB" w:rsidRPr="00C955EB" w14:paraId="1F6E60C2" w14:textId="77777777" w:rsidTr="008074EB">
        <w:trPr>
          <w:trHeight w:val="390"/>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4108FF5F"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5.6.</w:t>
            </w:r>
          </w:p>
        </w:tc>
        <w:tc>
          <w:tcPr>
            <w:tcW w:w="8002" w:type="dxa"/>
            <w:tcBorders>
              <w:top w:val="nil"/>
              <w:left w:val="single" w:sz="4" w:space="0" w:color="auto"/>
              <w:bottom w:val="single" w:sz="4" w:space="0" w:color="231F20"/>
              <w:right w:val="nil"/>
            </w:tcBorders>
            <w:shd w:val="clear" w:color="auto" w:fill="auto"/>
            <w:hideMark/>
          </w:tcPr>
          <w:p w14:paraId="1139AFD7" w14:textId="77777777" w:rsidR="008074EB" w:rsidRPr="00C955EB" w:rsidRDefault="008074EB" w:rsidP="00C955EB">
            <w:pPr>
              <w:suppressAutoHyphens w:val="0"/>
              <w:rPr>
                <w:rFonts w:ascii="Times New Roman" w:eastAsia="Times New Roman" w:hAnsi="Times New Roman" w:cs="Times New Roman"/>
                <w:color w:val="000000"/>
                <w:lang w:eastAsia="uk-UA"/>
              </w:rPr>
            </w:pPr>
            <w:r w:rsidRPr="00C955EB">
              <w:rPr>
                <w:rFonts w:ascii="Tahoma" w:eastAsia="Times New Roman" w:hAnsi="Tahoma" w:cs="Tahoma"/>
                <w:color w:val="231F20"/>
                <w:sz w:val="16"/>
                <w:szCs w:val="16"/>
                <w:lang w:eastAsia="uk-UA"/>
              </w:rPr>
              <w:t>Хвороба Рейтера,</w:t>
            </w:r>
            <w:r w:rsidRPr="00C955EB">
              <w:rPr>
                <w:rFonts w:ascii="Tahoma" w:eastAsia="Times New Roman" w:hAnsi="Tahoma" w:cs="Tahoma"/>
                <w:color w:val="231F20"/>
                <w:sz w:val="16"/>
                <w:szCs w:val="16"/>
                <w:lang w:eastAsia="uk-UA"/>
              </w:rPr>
              <w:br/>
              <w:t>Подагричний артрит (за умови проведення оперативного лікування)</w:t>
            </w:r>
          </w:p>
        </w:tc>
        <w:tc>
          <w:tcPr>
            <w:tcW w:w="1843" w:type="dxa"/>
            <w:tcBorders>
              <w:top w:val="nil"/>
              <w:left w:val="single" w:sz="4" w:space="0" w:color="231F20"/>
              <w:bottom w:val="single" w:sz="4" w:space="0" w:color="231F20"/>
              <w:right w:val="single" w:sz="4" w:space="0" w:color="231F20"/>
            </w:tcBorders>
            <w:shd w:val="clear" w:color="auto" w:fill="auto"/>
            <w:noWrap/>
            <w:vAlign w:val="center"/>
            <w:hideMark/>
          </w:tcPr>
          <w:p w14:paraId="6D1B73CA"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15</w:t>
            </w:r>
          </w:p>
        </w:tc>
      </w:tr>
      <w:tr w:rsidR="008074EB" w:rsidRPr="00C955EB" w14:paraId="48BCCB84" w14:textId="77777777" w:rsidTr="008074EB">
        <w:trPr>
          <w:trHeight w:val="58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2BF0D"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5.7.</w:t>
            </w:r>
          </w:p>
        </w:tc>
        <w:tc>
          <w:tcPr>
            <w:tcW w:w="8002" w:type="dxa"/>
            <w:tcBorders>
              <w:top w:val="nil"/>
              <w:left w:val="single" w:sz="4" w:space="0" w:color="auto"/>
              <w:bottom w:val="single" w:sz="4" w:space="0" w:color="231F20"/>
              <w:right w:val="nil"/>
            </w:tcBorders>
            <w:shd w:val="clear" w:color="auto" w:fill="auto"/>
            <w:hideMark/>
          </w:tcPr>
          <w:p w14:paraId="7AE847FC" w14:textId="0E769572" w:rsidR="008074EB" w:rsidRPr="00C955EB" w:rsidRDefault="008074EB" w:rsidP="00C955EB">
            <w:pPr>
              <w:suppressAutoHyphens w:val="0"/>
              <w:rPr>
                <w:rFonts w:ascii="Times New Roman" w:eastAsia="Times New Roman" w:hAnsi="Times New Roman" w:cs="Times New Roman"/>
                <w:color w:val="000000"/>
                <w:lang w:eastAsia="uk-UA"/>
              </w:rPr>
            </w:pPr>
            <w:r w:rsidRPr="00C955EB">
              <w:rPr>
                <w:rFonts w:ascii="Tahoma" w:eastAsia="Times New Roman" w:hAnsi="Tahoma" w:cs="Tahoma"/>
                <w:color w:val="231F20"/>
                <w:sz w:val="16"/>
                <w:szCs w:val="16"/>
                <w:lang w:eastAsia="uk-UA"/>
              </w:rPr>
              <w:t>Піогенний артрит,</w:t>
            </w:r>
            <w:r w:rsidRPr="00C955EB">
              <w:rPr>
                <w:rFonts w:ascii="Tahoma" w:eastAsia="Times New Roman" w:hAnsi="Tahoma" w:cs="Tahoma"/>
                <w:color w:val="231F20"/>
                <w:sz w:val="16"/>
                <w:szCs w:val="16"/>
                <w:lang w:eastAsia="uk-UA"/>
              </w:rPr>
              <w:br/>
              <w:t>Остеоартроз</w:t>
            </w:r>
            <w:r w:rsidRPr="00C955EB">
              <w:rPr>
                <w:rFonts w:ascii="Tahoma" w:eastAsia="Times New Roman" w:hAnsi="Tahoma" w:cs="Tahoma"/>
                <w:color w:val="231F20"/>
                <w:sz w:val="16"/>
                <w:szCs w:val="16"/>
                <w:lang w:eastAsia="uk-UA"/>
              </w:rPr>
              <w:br/>
              <w:t xml:space="preserve">(кожне </w:t>
            </w:r>
            <w:r w:rsidR="00111965" w:rsidRPr="00C955EB">
              <w:rPr>
                <w:rFonts w:ascii="Tahoma" w:eastAsia="Times New Roman" w:hAnsi="Tahoma" w:cs="Tahoma"/>
                <w:color w:val="231F20"/>
                <w:sz w:val="16"/>
                <w:szCs w:val="16"/>
                <w:lang w:eastAsia="uk-UA"/>
              </w:rPr>
              <w:t>захворювання</w:t>
            </w:r>
            <w:r w:rsidRPr="00C955EB">
              <w:rPr>
                <w:rFonts w:ascii="Tahoma" w:eastAsia="Times New Roman" w:hAnsi="Tahoma" w:cs="Tahoma"/>
                <w:color w:val="231F20"/>
                <w:sz w:val="16"/>
                <w:szCs w:val="16"/>
                <w:lang w:eastAsia="uk-UA"/>
              </w:rPr>
              <w:t xml:space="preserve"> за умови оперативного лікування та протезування ушкоджених суглобів)</w:t>
            </w:r>
          </w:p>
        </w:tc>
        <w:tc>
          <w:tcPr>
            <w:tcW w:w="1843" w:type="dxa"/>
            <w:tcBorders>
              <w:top w:val="nil"/>
              <w:left w:val="single" w:sz="4" w:space="0" w:color="231F20"/>
              <w:bottom w:val="single" w:sz="4" w:space="0" w:color="231F20"/>
              <w:right w:val="single" w:sz="4" w:space="0" w:color="231F20"/>
            </w:tcBorders>
            <w:shd w:val="clear" w:color="auto" w:fill="auto"/>
            <w:noWrap/>
            <w:vAlign w:val="center"/>
            <w:hideMark/>
          </w:tcPr>
          <w:p w14:paraId="3C1E8ED3"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12</w:t>
            </w:r>
          </w:p>
        </w:tc>
      </w:tr>
      <w:tr w:rsidR="008074EB" w:rsidRPr="00C955EB" w14:paraId="2ED07ED1" w14:textId="77777777" w:rsidTr="00111965">
        <w:trPr>
          <w:trHeight w:val="310"/>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0DD855B5"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5.8.</w:t>
            </w:r>
          </w:p>
        </w:tc>
        <w:tc>
          <w:tcPr>
            <w:tcW w:w="8002" w:type="dxa"/>
            <w:tcBorders>
              <w:top w:val="nil"/>
              <w:left w:val="single" w:sz="4" w:space="0" w:color="auto"/>
              <w:bottom w:val="single" w:sz="4" w:space="0" w:color="231F20"/>
              <w:right w:val="nil"/>
            </w:tcBorders>
            <w:shd w:val="clear" w:color="auto" w:fill="auto"/>
            <w:hideMark/>
          </w:tcPr>
          <w:p w14:paraId="3F5CB08F"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Ішіас (без люмбаго), Ревматизм в активній фазі</w:t>
            </w:r>
          </w:p>
        </w:tc>
        <w:tc>
          <w:tcPr>
            <w:tcW w:w="1843" w:type="dxa"/>
            <w:tcBorders>
              <w:top w:val="nil"/>
              <w:left w:val="single" w:sz="4" w:space="0" w:color="231F20"/>
              <w:bottom w:val="single" w:sz="4" w:space="0" w:color="231F20"/>
              <w:right w:val="single" w:sz="4" w:space="0" w:color="231F20"/>
            </w:tcBorders>
            <w:shd w:val="clear" w:color="auto" w:fill="auto"/>
            <w:noWrap/>
            <w:vAlign w:val="center"/>
            <w:hideMark/>
          </w:tcPr>
          <w:p w14:paraId="61EE3371"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10</w:t>
            </w:r>
          </w:p>
        </w:tc>
      </w:tr>
      <w:tr w:rsidR="008074EB" w:rsidRPr="00C955EB" w14:paraId="2324E970" w14:textId="77777777" w:rsidTr="008074EB">
        <w:trPr>
          <w:trHeight w:val="390"/>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0F9DF6CA"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5.9.</w:t>
            </w:r>
          </w:p>
        </w:tc>
        <w:tc>
          <w:tcPr>
            <w:tcW w:w="8002" w:type="dxa"/>
            <w:tcBorders>
              <w:top w:val="nil"/>
              <w:left w:val="single" w:sz="4" w:space="0" w:color="auto"/>
              <w:bottom w:val="single" w:sz="4" w:space="0" w:color="231F20"/>
              <w:right w:val="nil"/>
            </w:tcBorders>
            <w:shd w:val="clear" w:color="auto" w:fill="auto"/>
            <w:hideMark/>
          </w:tcPr>
          <w:p w14:paraId="3A115536" w14:textId="5474AB47" w:rsidR="008074EB" w:rsidRPr="00C955EB" w:rsidRDefault="008074EB" w:rsidP="00C955EB">
            <w:pPr>
              <w:suppressAutoHyphens w:val="0"/>
              <w:rPr>
                <w:rFonts w:ascii="Times New Roman" w:eastAsia="Times New Roman" w:hAnsi="Times New Roman" w:cs="Times New Roman"/>
                <w:color w:val="000000"/>
                <w:lang w:eastAsia="uk-UA"/>
              </w:rPr>
            </w:pPr>
            <w:r w:rsidRPr="00C955EB">
              <w:rPr>
                <w:rFonts w:ascii="Tahoma" w:eastAsia="Times New Roman" w:hAnsi="Tahoma" w:cs="Tahoma"/>
                <w:color w:val="231F20"/>
                <w:sz w:val="16"/>
                <w:szCs w:val="16"/>
                <w:lang w:eastAsia="uk-UA"/>
              </w:rPr>
              <w:t>Гострий поліартрит,</w:t>
            </w:r>
            <w:r w:rsidRPr="00C955EB">
              <w:rPr>
                <w:rFonts w:ascii="Tahoma" w:eastAsia="Times New Roman" w:hAnsi="Tahoma" w:cs="Tahoma"/>
                <w:color w:val="231F20"/>
                <w:sz w:val="16"/>
                <w:szCs w:val="16"/>
                <w:lang w:eastAsia="uk-UA"/>
              </w:rPr>
              <w:br/>
              <w:t>Кила міжхребц</w:t>
            </w:r>
            <w:r w:rsidR="00111965">
              <w:rPr>
                <w:rFonts w:ascii="Tahoma" w:eastAsia="Times New Roman" w:hAnsi="Tahoma" w:cs="Tahoma"/>
                <w:color w:val="231F20"/>
                <w:sz w:val="16"/>
                <w:szCs w:val="16"/>
                <w:lang w:eastAsia="uk-UA"/>
              </w:rPr>
              <w:t>е</w:t>
            </w:r>
            <w:r w:rsidRPr="00C955EB">
              <w:rPr>
                <w:rFonts w:ascii="Tahoma" w:eastAsia="Times New Roman" w:hAnsi="Tahoma" w:cs="Tahoma"/>
                <w:color w:val="231F20"/>
                <w:sz w:val="16"/>
                <w:szCs w:val="16"/>
                <w:lang w:eastAsia="uk-UA"/>
              </w:rPr>
              <w:t>вих дисків (за винятком протрузії та екструзії)</w:t>
            </w:r>
          </w:p>
        </w:tc>
        <w:tc>
          <w:tcPr>
            <w:tcW w:w="1843" w:type="dxa"/>
            <w:tcBorders>
              <w:top w:val="nil"/>
              <w:left w:val="single" w:sz="4" w:space="0" w:color="231F20"/>
              <w:bottom w:val="single" w:sz="4" w:space="0" w:color="231F20"/>
              <w:right w:val="single" w:sz="4" w:space="0" w:color="231F20"/>
            </w:tcBorders>
            <w:shd w:val="clear" w:color="auto" w:fill="auto"/>
            <w:noWrap/>
            <w:vAlign w:val="center"/>
            <w:hideMark/>
          </w:tcPr>
          <w:p w14:paraId="45FECA70"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8</w:t>
            </w:r>
          </w:p>
        </w:tc>
      </w:tr>
      <w:tr w:rsidR="008074EB" w:rsidRPr="00C955EB" w14:paraId="52BC453B" w14:textId="77777777" w:rsidTr="008074EB">
        <w:trPr>
          <w:trHeight w:val="390"/>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5A1C3A30"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5.10.</w:t>
            </w:r>
          </w:p>
        </w:tc>
        <w:tc>
          <w:tcPr>
            <w:tcW w:w="8002" w:type="dxa"/>
            <w:tcBorders>
              <w:top w:val="nil"/>
              <w:left w:val="single" w:sz="4" w:space="0" w:color="auto"/>
              <w:bottom w:val="nil"/>
              <w:right w:val="nil"/>
            </w:tcBorders>
            <w:shd w:val="clear" w:color="auto" w:fill="auto"/>
            <w:hideMark/>
          </w:tcPr>
          <w:p w14:paraId="07F12EBD"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Дискогенний радикуліт</w:t>
            </w:r>
          </w:p>
        </w:tc>
        <w:tc>
          <w:tcPr>
            <w:tcW w:w="1843" w:type="dxa"/>
            <w:tcBorders>
              <w:top w:val="nil"/>
              <w:left w:val="single" w:sz="4" w:space="0" w:color="231F20"/>
              <w:bottom w:val="nil"/>
              <w:right w:val="single" w:sz="4" w:space="0" w:color="231F20"/>
            </w:tcBorders>
            <w:shd w:val="clear" w:color="auto" w:fill="auto"/>
            <w:noWrap/>
            <w:vAlign w:val="center"/>
            <w:hideMark/>
          </w:tcPr>
          <w:p w14:paraId="4A9AC055"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4</w:t>
            </w:r>
          </w:p>
        </w:tc>
      </w:tr>
      <w:tr w:rsidR="008074EB" w:rsidRPr="00C955EB" w14:paraId="509E3CF8"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000000" w:fill="6D6E71"/>
            <w:noWrap/>
            <w:hideMark/>
          </w:tcPr>
          <w:p w14:paraId="1BB8CBA4" w14:textId="7767F543" w:rsidR="008074EB" w:rsidRPr="00C955EB" w:rsidRDefault="008074EB" w:rsidP="00C955EB">
            <w:pPr>
              <w:suppressAutoHyphens w:val="0"/>
              <w:rPr>
                <w:rFonts w:ascii="Tahoma" w:eastAsia="Times New Roman" w:hAnsi="Tahoma" w:cs="Tahoma"/>
                <w:color w:val="FFFFFF"/>
                <w:sz w:val="16"/>
                <w:szCs w:val="16"/>
                <w:lang w:eastAsia="uk-UA"/>
              </w:rPr>
            </w:pPr>
            <w:r w:rsidRPr="00C955EB">
              <w:rPr>
                <w:rFonts w:ascii="Tahoma" w:eastAsia="Times New Roman" w:hAnsi="Tahoma" w:cs="Tahoma"/>
                <w:color w:val="FFFFFF"/>
                <w:sz w:val="16"/>
                <w:szCs w:val="16"/>
                <w:lang w:eastAsia="uk-UA"/>
              </w:rPr>
              <w:t>6</w:t>
            </w:r>
            <w:r w:rsidR="00111965">
              <w:rPr>
                <w:rFonts w:ascii="Tahoma" w:eastAsia="Times New Roman" w:hAnsi="Tahoma" w:cs="Tahoma"/>
                <w:color w:val="FFFFFF"/>
                <w:sz w:val="16"/>
                <w:szCs w:val="16"/>
                <w:lang w:eastAsia="uk-UA"/>
              </w:rPr>
              <w:t>.</w:t>
            </w:r>
          </w:p>
        </w:tc>
        <w:tc>
          <w:tcPr>
            <w:tcW w:w="8002" w:type="dxa"/>
            <w:tcBorders>
              <w:top w:val="nil"/>
              <w:left w:val="single" w:sz="4" w:space="0" w:color="auto"/>
              <w:bottom w:val="nil"/>
              <w:right w:val="nil"/>
            </w:tcBorders>
            <w:shd w:val="clear" w:color="000000" w:fill="6D6E71"/>
            <w:hideMark/>
          </w:tcPr>
          <w:p w14:paraId="1B6918F0"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FFFFFF"/>
                <w:sz w:val="16"/>
                <w:szCs w:val="16"/>
                <w:lang w:eastAsia="uk-UA"/>
              </w:rPr>
              <w:t>ХВОРОБИ ОРГАНІВ ДИХАННЯ</w:t>
            </w:r>
          </w:p>
        </w:tc>
        <w:tc>
          <w:tcPr>
            <w:tcW w:w="1843" w:type="dxa"/>
            <w:tcBorders>
              <w:top w:val="nil"/>
              <w:left w:val="nil"/>
              <w:bottom w:val="nil"/>
              <w:right w:val="single" w:sz="4" w:space="0" w:color="auto"/>
            </w:tcBorders>
            <w:shd w:val="clear" w:color="000000" w:fill="6D6E71"/>
            <w:vAlign w:val="center"/>
            <w:hideMark/>
          </w:tcPr>
          <w:p w14:paraId="29EE782B" w14:textId="77777777" w:rsidR="008074EB" w:rsidRPr="00C955EB" w:rsidRDefault="008074EB" w:rsidP="00C955EB">
            <w:pPr>
              <w:suppressAutoHyphens w:val="0"/>
              <w:jc w:val="center"/>
              <w:rPr>
                <w:rFonts w:ascii="Tahoma" w:eastAsia="Times New Roman" w:hAnsi="Tahoma" w:cs="Tahoma"/>
                <w:sz w:val="16"/>
                <w:szCs w:val="16"/>
                <w:lang w:eastAsia="uk-UA"/>
              </w:rPr>
            </w:pPr>
            <w:r w:rsidRPr="00C955EB">
              <w:rPr>
                <w:rFonts w:ascii="Tahoma" w:eastAsia="Times New Roman" w:hAnsi="Tahoma" w:cs="Tahoma"/>
                <w:sz w:val="16"/>
                <w:szCs w:val="16"/>
                <w:lang w:eastAsia="uk-UA"/>
              </w:rPr>
              <w:t> </w:t>
            </w:r>
          </w:p>
        </w:tc>
      </w:tr>
      <w:tr w:rsidR="008074EB" w:rsidRPr="00C955EB" w14:paraId="10839849"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6195E31D"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6.1.</w:t>
            </w:r>
          </w:p>
        </w:tc>
        <w:tc>
          <w:tcPr>
            <w:tcW w:w="8002" w:type="dxa"/>
            <w:tcBorders>
              <w:top w:val="nil"/>
              <w:left w:val="single" w:sz="4" w:space="0" w:color="auto"/>
              <w:bottom w:val="single" w:sz="4" w:space="0" w:color="231F20"/>
              <w:right w:val="nil"/>
            </w:tcBorders>
            <w:shd w:val="clear" w:color="auto" w:fill="auto"/>
            <w:hideMark/>
          </w:tcPr>
          <w:p w14:paraId="4E36B463"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Хронічна обструктивна хвороба легень (вперше виявлена)</w:t>
            </w:r>
          </w:p>
        </w:tc>
        <w:tc>
          <w:tcPr>
            <w:tcW w:w="1843" w:type="dxa"/>
            <w:tcBorders>
              <w:top w:val="nil"/>
              <w:left w:val="single" w:sz="4" w:space="0" w:color="231F20"/>
              <w:bottom w:val="single" w:sz="4" w:space="0" w:color="231F20"/>
              <w:right w:val="single" w:sz="4" w:space="0" w:color="231F20"/>
            </w:tcBorders>
            <w:shd w:val="clear" w:color="auto" w:fill="auto"/>
            <w:noWrap/>
            <w:vAlign w:val="center"/>
            <w:hideMark/>
          </w:tcPr>
          <w:p w14:paraId="23B3268A"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40</w:t>
            </w:r>
          </w:p>
        </w:tc>
      </w:tr>
      <w:tr w:rsidR="008074EB" w:rsidRPr="00C955EB" w14:paraId="3D0C3E15"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2375E151"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6.2.</w:t>
            </w:r>
          </w:p>
        </w:tc>
        <w:tc>
          <w:tcPr>
            <w:tcW w:w="8002" w:type="dxa"/>
            <w:tcBorders>
              <w:top w:val="nil"/>
              <w:left w:val="single" w:sz="4" w:space="0" w:color="auto"/>
              <w:bottom w:val="single" w:sz="4" w:space="0" w:color="231F20"/>
              <w:right w:val="nil"/>
            </w:tcBorders>
            <w:shd w:val="clear" w:color="auto" w:fill="auto"/>
            <w:hideMark/>
          </w:tcPr>
          <w:p w14:paraId="7C51AE20"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Бронхоектатична хвороба в фазі загострення (за умови стаціонарного лікування)</w:t>
            </w:r>
          </w:p>
        </w:tc>
        <w:tc>
          <w:tcPr>
            <w:tcW w:w="1843" w:type="dxa"/>
            <w:tcBorders>
              <w:top w:val="nil"/>
              <w:left w:val="single" w:sz="4" w:space="0" w:color="231F20"/>
              <w:bottom w:val="single" w:sz="4" w:space="0" w:color="231F20"/>
              <w:right w:val="single" w:sz="4" w:space="0" w:color="231F20"/>
            </w:tcBorders>
            <w:shd w:val="clear" w:color="auto" w:fill="auto"/>
            <w:noWrap/>
            <w:vAlign w:val="center"/>
            <w:hideMark/>
          </w:tcPr>
          <w:p w14:paraId="6491E953"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15</w:t>
            </w:r>
          </w:p>
        </w:tc>
      </w:tr>
      <w:tr w:rsidR="008074EB" w:rsidRPr="00C955EB" w14:paraId="2574DDF2"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19B67270"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6.3.</w:t>
            </w:r>
          </w:p>
        </w:tc>
        <w:tc>
          <w:tcPr>
            <w:tcW w:w="8002" w:type="dxa"/>
            <w:tcBorders>
              <w:top w:val="nil"/>
              <w:left w:val="single" w:sz="4" w:space="0" w:color="auto"/>
              <w:bottom w:val="single" w:sz="4" w:space="0" w:color="231F20"/>
              <w:right w:val="nil"/>
            </w:tcBorders>
            <w:shd w:val="clear" w:color="auto" w:fill="auto"/>
            <w:hideMark/>
          </w:tcPr>
          <w:p w14:paraId="0750FF1E"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Абсцес легені та середостіння</w:t>
            </w:r>
          </w:p>
        </w:tc>
        <w:tc>
          <w:tcPr>
            <w:tcW w:w="1843" w:type="dxa"/>
            <w:tcBorders>
              <w:top w:val="nil"/>
              <w:left w:val="single" w:sz="4" w:space="0" w:color="231F20"/>
              <w:bottom w:val="single" w:sz="4" w:space="0" w:color="231F20"/>
              <w:right w:val="single" w:sz="4" w:space="0" w:color="231F20"/>
            </w:tcBorders>
            <w:shd w:val="clear" w:color="auto" w:fill="auto"/>
            <w:noWrap/>
            <w:vAlign w:val="center"/>
            <w:hideMark/>
          </w:tcPr>
          <w:p w14:paraId="4957DFDD"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15</w:t>
            </w:r>
          </w:p>
        </w:tc>
      </w:tr>
      <w:tr w:rsidR="008074EB" w:rsidRPr="00C955EB" w14:paraId="158FDF85"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0F7342DE"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6.4.</w:t>
            </w:r>
          </w:p>
        </w:tc>
        <w:tc>
          <w:tcPr>
            <w:tcW w:w="8002" w:type="dxa"/>
            <w:tcBorders>
              <w:top w:val="nil"/>
              <w:left w:val="single" w:sz="4" w:space="0" w:color="auto"/>
              <w:bottom w:val="single" w:sz="4" w:space="0" w:color="231F20"/>
              <w:right w:val="nil"/>
            </w:tcBorders>
            <w:shd w:val="clear" w:color="auto" w:fill="auto"/>
            <w:hideMark/>
          </w:tcPr>
          <w:p w14:paraId="53D8E9BB"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Плеврит</w:t>
            </w:r>
          </w:p>
        </w:tc>
        <w:tc>
          <w:tcPr>
            <w:tcW w:w="1843" w:type="dxa"/>
            <w:tcBorders>
              <w:top w:val="nil"/>
              <w:left w:val="single" w:sz="4" w:space="0" w:color="231F20"/>
              <w:bottom w:val="single" w:sz="4" w:space="0" w:color="231F20"/>
              <w:right w:val="single" w:sz="4" w:space="0" w:color="231F20"/>
            </w:tcBorders>
            <w:shd w:val="clear" w:color="auto" w:fill="auto"/>
            <w:noWrap/>
            <w:vAlign w:val="center"/>
            <w:hideMark/>
          </w:tcPr>
          <w:p w14:paraId="438B95C8"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10</w:t>
            </w:r>
          </w:p>
        </w:tc>
      </w:tr>
      <w:tr w:rsidR="008074EB" w:rsidRPr="00C955EB" w14:paraId="1A418132"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4B7EA17F"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6.5.</w:t>
            </w:r>
          </w:p>
        </w:tc>
        <w:tc>
          <w:tcPr>
            <w:tcW w:w="8002" w:type="dxa"/>
            <w:tcBorders>
              <w:top w:val="nil"/>
              <w:left w:val="single" w:sz="4" w:space="0" w:color="auto"/>
              <w:bottom w:val="single" w:sz="4" w:space="0" w:color="231F20"/>
              <w:right w:val="nil"/>
            </w:tcBorders>
            <w:shd w:val="clear" w:color="auto" w:fill="auto"/>
            <w:hideMark/>
          </w:tcPr>
          <w:p w14:paraId="5406571B"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Пневмоторакс, Гемотаракс</w:t>
            </w:r>
          </w:p>
        </w:tc>
        <w:tc>
          <w:tcPr>
            <w:tcW w:w="1843" w:type="dxa"/>
            <w:tcBorders>
              <w:top w:val="nil"/>
              <w:left w:val="single" w:sz="4" w:space="0" w:color="231F20"/>
              <w:bottom w:val="single" w:sz="4" w:space="0" w:color="231F20"/>
              <w:right w:val="single" w:sz="4" w:space="0" w:color="231F20"/>
            </w:tcBorders>
            <w:shd w:val="clear" w:color="auto" w:fill="auto"/>
            <w:noWrap/>
            <w:vAlign w:val="center"/>
            <w:hideMark/>
          </w:tcPr>
          <w:p w14:paraId="12489C13"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10</w:t>
            </w:r>
          </w:p>
        </w:tc>
      </w:tr>
      <w:tr w:rsidR="008074EB" w:rsidRPr="00C955EB" w14:paraId="72FF2EE0"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5E06190E"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6.6.</w:t>
            </w:r>
          </w:p>
        </w:tc>
        <w:tc>
          <w:tcPr>
            <w:tcW w:w="8002" w:type="dxa"/>
            <w:tcBorders>
              <w:top w:val="nil"/>
              <w:left w:val="single" w:sz="4" w:space="0" w:color="auto"/>
              <w:bottom w:val="single" w:sz="4" w:space="0" w:color="231F20"/>
              <w:right w:val="nil"/>
            </w:tcBorders>
            <w:shd w:val="clear" w:color="auto" w:fill="auto"/>
            <w:hideMark/>
          </w:tcPr>
          <w:p w14:paraId="2AFC0946"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Бронхіальна астма (вперше виявлена )</w:t>
            </w:r>
          </w:p>
        </w:tc>
        <w:tc>
          <w:tcPr>
            <w:tcW w:w="1843" w:type="dxa"/>
            <w:tcBorders>
              <w:top w:val="nil"/>
              <w:left w:val="single" w:sz="4" w:space="0" w:color="231F20"/>
              <w:bottom w:val="single" w:sz="4" w:space="0" w:color="231F20"/>
              <w:right w:val="single" w:sz="4" w:space="0" w:color="231F20"/>
            </w:tcBorders>
            <w:shd w:val="clear" w:color="auto" w:fill="auto"/>
            <w:noWrap/>
            <w:vAlign w:val="center"/>
            <w:hideMark/>
          </w:tcPr>
          <w:p w14:paraId="21FC9E72"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10</w:t>
            </w:r>
          </w:p>
        </w:tc>
      </w:tr>
      <w:tr w:rsidR="008074EB" w:rsidRPr="00C955EB" w14:paraId="58B6DFC7"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42B646FA"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6.7.</w:t>
            </w:r>
          </w:p>
        </w:tc>
        <w:tc>
          <w:tcPr>
            <w:tcW w:w="8002" w:type="dxa"/>
            <w:tcBorders>
              <w:top w:val="nil"/>
              <w:left w:val="single" w:sz="4" w:space="0" w:color="auto"/>
              <w:bottom w:val="single" w:sz="4" w:space="0" w:color="231F20"/>
              <w:right w:val="nil"/>
            </w:tcBorders>
            <w:shd w:val="clear" w:color="auto" w:fill="auto"/>
            <w:hideMark/>
          </w:tcPr>
          <w:p w14:paraId="65CDCB8C"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Емфізема</w:t>
            </w:r>
          </w:p>
        </w:tc>
        <w:tc>
          <w:tcPr>
            <w:tcW w:w="1843" w:type="dxa"/>
            <w:tcBorders>
              <w:top w:val="nil"/>
              <w:left w:val="single" w:sz="4" w:space="0" w:color="231F20"/>
              <w:bottom w:val="single" w:sz="4" w:space="0" w:color="231F20"/>
              <w:right w:val="single" w:sz="4" w:space="0" w:color="231F20"/>
            </w:tcBorders>
            <w:shd w:val="clear" w:color="auto" w:fill="auto"/>
            <w:noWrap/>
            <w:vAlign w:val="center"/>
            <w:hideMark/>
          </w:tcPr>
          <w:p w14:paraId="230694D3"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8</w:t>
            </w:r>
          </w:p>
        </w:tc>
      </w:tr>
      <w:tr w:rsidR="008074EB" w:rsidRPr="00C955EB" w14:paraId="08067DB9"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7AB3A922"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6.8.</w:t>
            </w:r>
          </w:p>
        </w:tc>
        <w:tc>
          <w:tcPr>
            <w:tcW w:w="8002" w:type="dxa"/>
            <w:tcBorders>
              <w:top w:val="nil"/>
              <w:left w:val="single" w:sz="4" w:space="0" w:color="auto"/>
              <w:bottom w:val="single" w:sz="4" w:space="0" w:color="231F20"/>
              <w:right w:val="nil"/>
            </w:tcBorders>
            <w:shd w:val="clear" w:color="auto" w:fill="auto"/>
            <w:hideMark/>
          </w:tcPr>
          <w:p w14:paraId="596C875E"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sz w:val="16"/>
                <w:szCs w:val="16"/>
                <w:lang w:eastAsia="uk-UA"/>
              </w:rPr>
              <w:t>Пневмонія, в т.ч. внаслідок коронавірусної хвороби COVID-19</w:t>
            </w:r>
          </w:p>
        </w:tc>
        <w:tc>
          <w:tcPr>
            <w:tcW w:w="1843" w:type="dxa"/>
            <w:tcBorders>
              <w:top w:val="nil"/>
              <w:left w:val="single" w:sz="4" w:space="0" w:color="231F20"/>
              <w:bottom w:val="single" w:sz="4" w:space="0" w:color="231F20"/>
              <w:right w:val="single" w:sz="4" w:space="0" w:color="231F20"/>
            </w:tcBorders>
            <w:shd w:val="clear" w:color="auto" w:fill="auto"/>
            <w:noWrap/>
            <w:vAlign w:val="center"/>
            <w:hideMark/>
          </w:tcPr>
          <w:p w14:paraId="33921178"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8</w:t>
            </w:r>
          </w:p>
        </w:tc>
      </w:tr>
      <w:tr w:rsidR="008074EB" w:rsidRPr="00C955EB" w14:paraId="0982E623"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7C11C75E"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6.9.</w:t>
            </w:r>
          </w:p>
        </w:tc>
        <w:tc>
          <w:tcPr>
            <w:tcW w:w="8002" w:type="dxa"/>
            <w:tcBorders>
              <w:top w:val="nil"/>
              <w:left w:val="single" w:sz="4" w:space="0" w:color="auto"/>
              <w:bottom w:val="single" w:sz="4" w:space="0" w:color="231F20"/>
              <w:right w:val="nil"/>
            </w:tcBorders>
            <w:shd w:val="clear" w:color="auto" w:fill="auto"/>
            <w:hideMark/>
          </w:tcPr>
          <w:p w14:paraId="511A64F2"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Бронхопневмонія</w:t>
            </w:r>
          </w:p>
        </w:tc>
        <w:tc>
          <w:tcPr>
            <w:tcW w:w="1843" w:type="dxa"/>
            <w:tcBorders>
              <w:top w:val="nil"/>
              <w:left w:val="single" w:sz="4" w:space="0" w:color="231F20"/>
              <w:bottom w:val="single" w:sz="4" w:space="0" w:color="231F20"/>
              <w:right w:val="single" w:sz="4" w:space="0" w:color="231F20"/>
            </w:tcBorders>
            <w:shd w:val="clear" w:color="auto" w:fill="auto"/>
            <w:noWrap/>
            <w:vAlign w:val="center"/>
            <w:hideMark/>
          </w:tcPr>
          <w:p w14:paraId="7C9F853B"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6</w:t>
            </w:r>
          </w:p>
        </w:tc>
      </w:tr>
      <w:tr w:rsidR="008074EB" w:rsidRPr="00C955EB" w14:paraId="4B9DA0F3"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7DC370D4"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6.10.</w:t>
            </w:r>
          </w:p>
        </w:tc>
        <w:tc>
          <w:tcPr>
            <w:tcW w:w="8002" w:type="dxa"/>
            <w:tcBorders>
              <w:top w:val="nil"/>
              <w:left w:val="single" w:sz="4" w:space="0" w:color="auto"/>
              <w:bottom w:val="nil"/>
              <w:right w:val="nil"/>
            </w:tcBorders>
            <w:shd w:val="clear" w:color="auto" w:fill="auto"/>
            <w:hideMark/>
          </w:tcPr>
          <w:p w14:paraId="4DCC63FC" w14:textId="0D0A825F" w:rsidR="008074EB" w:rsidRPr="00C955EB" w:rsidRDefault="008074EB" w:rsidP="00C955EB">
            <w:pPr>
              <w:suppressAutoHyphens w:val="0"/>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 xml:space="preserve">Гострий </w:t>
            </w:r>
            <w:r w:rsidR="00111965" w:rsidRPr="00C955EB">
              <w:rPr>
                <w:rFonts w:ascii="Tahoma" w:eastAsia="Times New Roman" w:hAnsi="Tahoma" w:cs="Tahoma"/>
                <w:color w:val="231F20"/>
                <w:sz w:val="16"/>
                <w:szCs w:val="16"/>
                <w:lang w:eastAsia="uk-UA"/>
              </w:rPr>
              <w:t>тонзиліт</w:t>
            </w:r>
            <w:r w:rsidRPr="00C955EB">
              <w:rPr>
                <w:rFonts w:ascii="Tahoma" w:eastAsia="Times New Roman" w:hAnsi="Tahoma" w:cs="Tahoma"/>
                <w:color w:val="231F20"/>
                <w:sz w:val="16"/>
                <w:szCs w:val="16"/>
                <w:lang w:eastAsia="uk-UA"/>
              </w:rPr>
              <w:t xml:space="preserve"> (окрім катарального, за умови підтвердження діагнозу ПЛР-аналізом або посівом)</w:t>
            </w:r>
          </w:p>
        </w:tc>
        <w:tc>
          <w:tcPr>
            <w:tcW w:w="1843" w:type="dxa"/>
            <w:tcBorders>
              <w:top w:val="nil"/>
              <w:left w:val="single" w:sz="4" w:space="0" w:color="231F20"/>
              <w:bottom w:val="nil"/>
              <w:right w:val="single" w:sz="4" w:space="0" w:color="231F20"/>
            </w:tcBorders>
            <w:shd w:val="clear" w:color="auto" w:fill="auto"/>
            <w:noWrap/>
            <w:vAlign w:val="center"/>
            <w:hideMark/>
          </w:tcPr>
          <w:p w14:paraId="352494D6"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4</w:t>
            </w:r>
          </w:p>
        </w:tc>
      </w:tr>
      <w:tr w:rsidR="008074EB" w:rsidRPr="00C955EB" w14:paraId="3CDF5DF5" w14:textId="77777777" w:rsidTr="008074EB">
        <w:trPr>
          <w:trHeight w:val="390"/>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79345ABF"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sz w:val="16"/>
                <w:szCs w:val="16"/>
                <w:lang w:eastAsia="uk-UA"/>
              </w:rPr>
              <w:t>6.11.</w:t>
            </w:r>
          </w:p>
        </w:tc>
        <w:tc>
          <w:tcPr>
            <w:tcW w:w="8002" w:type="dxa"/>
            <w:tcBorders>
              <w:top w:val="single" w:sz="4" w:space="0" w:color="231F20"/>
              <w:left w:val="single" w:sz="4" w:space="0" w:color="auto"/>
              <w:bottom w:val="single" w:sz="4" w:space="0" w:color="231F20"/>
              <w:right w:val="nil"/>
            </w:tcBorders>
            <w:shd w:val="clear" w:color="auto" w:fill="auto"/>
            <w:hideMark/>
          </w:tcPr>
          <w:p w14:paraId="688A54BC"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sz w:val="16"/>
                <w:szCs w:val="16"/>
                <w:lang w:eastAsia="uk-UA"/>
              </w:rPr>
              <w:t xml:space="preserve">Коронавірусна хвороба COVID-19 не ускладнена пневмонією, за умови стаціонарного лікування більше </w:t>
            </w:r>
            <w:r w:rsidRPr="00C955EB">
              <w:rPr>
                <w:rFonts w:ascii="Tahoma" w:eastAsia="Times New Roman" w:hAnsi="Tahoma" w:cs="Tahoma"/>
                <w:sz w:val="16"/>
                <w:szCs w:val="16"/>
                <w:lang w:eastAsia="uk-UA"/>
              </w:rPr>
              <w:br/>
              <w:t>14 днів</w:t>
            </w:r>
          </w:p>
        </w:tc>
        <w:tc>
          <w:tcPr>
            <w:tcW w:w="1843" w:type="dxa"/>
            <w:tcBorders>
              <w:top w:val="single" w:sz="4" w:space="0" w:color="231F20"/>
              <w:left w:val="single" w:sz="4" w:space="0" w:color="231F20"/>
              <w:bottom w:val="single" w:sz="4" w:space="0" w:color="231F20"/>
              <w:right w:val="single" w:sz="4" w:space="0" w:color="231F20"/>
            </w:tcBorders>
            <w:shd w:val="clear" w:color="auto" w:fill="auto"/>
            <w:noWrap/>
            <w:vAlign w:val="center"/>
            <w:hideMark/>
          </w:tcPr>
          <w:p w14:paraId="1DE19A2C"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3</w:t>
            </w:r>
          </w:p>
        </w:tc>
      </w:tr>
      <w:tr w:rsidR="008074EB" w:rsidRPr="00C955EB" w14:paraId="594F940F"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000000" w:fill="6D6E71"/>
            <w:noWrap/>
            <w:hideMark/>
          </w:tcPr>
          <w:p w14:paraId="602451C0" w14:textId="718FD67E" w:rsidR="008074EB" w:rsidRPr="00C955EB" w:rsidRDefault="008074EB" w:rsidP="00C955EB">
            <w:pPr>
              <w:suppressAutoHyphens w:val="0"/>
              <w:rPr>
                <w:rFonts w:ascii="Tahoma" w:eastAsia="Times New Roman" w:hAnsi="Tahoma" w:cs="Tahoma"/>
                <w:color w:val="FFFFFF"/>
                <w:sz w:val="16"/>
                <w:szCs w:val="16"/>
                <w:lang w:eastAsia="uk-UA"/>
              </w:rPr>
            </w:pPr>
            <w:r w:rsidRPr="00C955EB">
              <w:rPr>
                <w:rFonts w:ascii="Tahoma" w:eastAsia="Times New Roman" w:hAnsi="Tahoma" w:cs="Tahoma"/>
                <w:color w:val="FFFFFF"/>
                <w:sz w:val="16"/>
                <w:szCs w:val="16"/>
                <w:lang w:eastAsia="uk-UA"/>
              </w:rPr>
              <w:t>7</w:t>
            </w:r>
            <w:r w:rsidR="00111965">
              <w:rPr>
                <w:rFonts w:ascii="Tahoma" w:eastAsia="Times New Roman" w:hAnsi="Tahoma" w:cs="Tahoma"/>
                <w:color w:val="FFFFFF"/>
                <w:sz w:val="16"/>
                <w:szCs w:val="16"/>
                <w:lang w:eastAsia="uk-UA"/>
              </w:rPr>
              <w:t>.</w:t>
            </w:r>
          </w:p>
        </w:tc>
        <w:tc>
          <w:tcPr>
            <w:tcW w:w="8002" w:type="dxa"/>
            <w:tcBorders>
              <w:top w:val="nil"/>
              <w:left w:val="single" w:sz="4" w:space="0" w:color="auto"/>
              <w:bottom w:val="nil"/>
              <w:right w:val="nil"/>
            </w:tcBorders>
            <w:shd w:val="clear" w:color="000000" w:fill="6D6E71"/>
            <w:hideMark/>
          </w:tcPr>
          <w:p w14:paraId="6C61131B"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FFFFFF"/>
                <w:sz w:val="16"/>
                <w:szCs w:val="16"/>
                <w:lang w:eastAsia="uk-UA"/>
              </w:rPr>
              <w:t>ХВОРОБИ ОРГАНІВ ТРАВЛЕННЯ</w:t>
            </w:r>
          </w:p>
        </w:tc>
        <w:tc>
          <w:tcPr>
            <w:tcW w:w="1843" w:type="dxa"/>
            <w:tcBorders>
              <w:top w:val="nil"/>
              <w:left w:val="nil"/>
              <w:bottom w:val="nil"/>
              <w:right w:val="single" w:sz="4" w:space="0" w:color="auto"/>
            </w:tcBorders>
            <w:shd w:val="clear" w:color="000000" w:fill="6D6E71"/>
            <w:vAlign w:val="center"/>
            <w:hideMark/>
          </w:tcPr>
          <w:p w14:paraId="6326E346" w14:textId="77777777" w:rsidR="008074EB" w:rsidRPr="00C955EB" w:rsidRDefault="008074EB" w:rsidP="00C955EB">
            <w:pPr>
              <w:suppressAutoHyphens w:val="0"/>
              <w:jc w:val="center"/>
              <w:rPr>
                <w:rFonts w:ascii="Tahoma" w:eastAsia="Times New Roman" w:hAnsi="Tahoma" w:cs="Tahoma"/>
                <w:sz w:val="16"/>
                <w:szCs w:val="16"/>
                <w:lang w:eastAsia="uk-UA"/>
              </w:rPr>
            </w:pPr>
            <w:r w:rsidRPr="00C955EB">
              <w:rPr>
                <w:rFonts w:ascii="Tahoma" w:eastAsia="Times New Roman" w:hAnsi="Tahoma" w:cs="Tahoma"/>
                <w:sz w:val="16"/>
                <w:szCs w:val="16"/>
                <w:lang w:eastAsia="uk-UA"/>
              </w:rPr>
              <w:t> </w:t>
            </w:r>
          </w:p>
        </w:tc>
      </w:tr>
      <w:tr w:rsidR="008074EB" w:rsidRPr="00C955EB" w14:paraId="65DBCFD3"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5CEFF1F8"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7.1.</w:t>
            </w:r>
          </w:p>
        </w:tc>
        <w:tc>
          <w:tcPr>
            <w:tcW w:w="8002" w:type="dxa"/>
            <w:tcBorders>
              <w:top w:val="nil"/>
              <w:left w:val="single" w:sz="4" w:space="0" w:color="auto"/>
              <w:bottom w:val="single" w:sz="4" w:space="0" w:color="231F20"/>
              <w:right w:val="nil"/>
            </w:tcBorders>
            <w:shd w:val="clear" w:color="auto" w:fill="auto"/>
            <w:hideMark/>
          </w:tcPr>
          <w:p w14:paraId="7C228DDB"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Панкреонекроз</w:t>
            </w:r>
          </w:p>
        </w:tc>
        <w:tc>
          <w:tcPr>
            <w:tcW w:w="1843" w:type="dxa"/>
            <w:tcBorders>
              <w:top w:val="nil"/>
              <w:left w:val="single" w:sz="4" w:space="0" w:color="231F20"/>
              <w:bottom w:val="single" w:sz="4" w:space="0" w:color="231F20"/>
              <w:right w:val="single" w:sz="4" w:space="0" w:color="auto"/>
            </w:tcBorders>
            <w:shd w:val="clear" w:color="auto" w:fill="auto"/>
            <w:noWrap/>
            <w:vAlign w:val="center"/>
            <w:hideMark/>
          </w:tcPr>
          <w:p w14:paraId="54A917CC"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45</w:t>
            </w:r>
          </w:p>
        </w:tc>
      </w:tr>
      <w:tr w:rsidR="008074EB" w:rsidRPr="00C955EB" w14:paraId="125C852E" w14:textId="77777777" w:rsidTr="008074EB">
        <w:trPr>
          <w:trHeight w:val="58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0B695"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7.2.</w:t>
            </w:r>
          </w:p>
        </w:tc>
        <w:tc>
          <w:tcPr>
            <w:tcW w:w="8002" w:type="dxa"/>
            <w:tcBorders>
              <w:top w:val="nil"/>
              <w:left w:val="single" w:sz="4" w:space="0" w:color="auto"/>
              <w:bottom w:val="single" w:sz="4" w:space="0" w:color="231F20"/>
              <w:right w:val="nil"/>
            </w:tcBorders>
            <w:shd w:val="clear" w:color="auto" w:fill="auto"/>
            <w:hideMark/>
          </w:tcPr>
          <w:p w14:paraId="48293F4E" w14:textId="77777777" w:rsidR="008074EB" w:rsidRPr="00C955EB" w:rsidRDefault="008074EB" w:rsidP="00C955EB">
            <w:pPr>
              <w:suppressAutoHyphens w:val="0"/>
              <w:rPr>
                <w:rFonts w:ascii="Times New Roman" w:eastAsia="Times New Roman" w:hAnsi="Times New Roman" w:cs="Times New Roman"/>
                <w:color w:val="000000"/>
                <w:lang w:eastAsia="uk-UA"/>
              </w:rPr>
            </w:pPr>
            <w:r w:rsidRPr="00C955EB">
              <w:rPr>
                <w:rFonts w:ascii="Tahoma" w:eastAsia="Times New Roman" w:hAnsi="Tahoma" w:cs="Tahoma"/>
                <w:color w:val="231F20"/>
                <w:sz w:val="16"/>
                <w:szCs w:val="16"/>
                <w:lang w:eastAsia="uk-UA"/>
              </w:rPr>
              <w:t>Цироз печінки з клінічними проявами портальної гіпертензії та функціональних порушень печінки (окрім алкогольного цирозу),</w:t>
            </w:r>
            <w:r w:rsidRPr="00C955EB">
              <w:rPr>
                <w:rFonts w:ascii="Tahoma" w:eastAsia="Times New Roman" w:hAnsi="Tahoma" w:cs="Tahoma"/>
                <w:color w:val="231F20"/>
                <w:sz w:val="16"/>
                <w:szCs w:val="16"/>
                <w:lang w:eastAsia="uk-UA"/>
              </w:rPr>
              <w:br/>
              <w:t>Хвороба Крона (за умови оперативного втручання)</w:t>
            </w:r>
          </w:p>
        </w:tc>
        <w:tc>
          <w:tcPr>
            <w:tcW w:w="1843" w:type="dxa"/>
            <w:tcBorders>
              <w:top w:val="nil"/>
              <w:left w:val="single" w:sz="4" w:space="0" w:color="231F20"/>
              <w:bottom w:val="single" w:sz="4" w:space="0" w:color="231F20"/>
              <w:right w:val="single" w:sz="4" w:space="0" w:color="231F20"/>
            </w:tcBorders>
            <w:shd w:val="clear" w:color="auto" w:fill="auto"/>
            <w:noWrap/>
            <w:vAlign w:val="center"/>
            <w:hideMark/>
          </w:tcPr>
          <w:p w14:paraId="716E709E"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30</w:t>
            </w:r>
          </w:p>
        </w:tc>
      </w:tr>
      <w:tr w:rsidR="008074EB" w:rsidRPr="00C955EB" w14:paraId="07738FDC"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026DEECF"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7.3.</w:t>
            </w:r>
          </w:p>
        </w:tc>
        <w:tc>
          <w:tcPr>
            <w:tcW w:w="8002" w:type="dxa"/>
            <w:tcBorders>
              <w:top w:val="nil"/>
              <w:left w:val="single" w:sz="4" w:space="0" w:color="auto"/>
              <w:bottom w:val="single" w:sz="4" w:space="0" w:color="231F20"/>
              <w:right w:val="nil"/>
            </w:tcBorders>
            <w:shd w:val="clear" w:color="auto" w:fill="auto"/>
            <w:hideMark/>
          </w:tcPr>
          <w:p w14:paraId="4E6F3E69"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Перитоніт (окрім місцевого), Гостра кишкова непрохідність</w:t>
            </w:r>
          </w:p>
        </w:tc>
        <w:tc>
          <w:tcPr>
            <w:tcW w:w="1843" w:type="dxa"/>
            <w:tcBorders>
              <w:top w:val="nil"/>
              <w:left w:val="single" w:sz="4" w:space="0" w:color="231F20"/>
              <w:bottom w:val="single" w:sz="4" w:space="0" w:color="231F20"/>
              <w:right w:val="single" w:sz="4" w:space="0" w:color="231F20"/>
            </w:tcBorders>
            <w:shd w:val="clear" w:color="auto" w:fill="auto"/>
            <w:noWrap/>
            <w:vAlign w:val="center"/>
            <w:hideMark/>
          </w:tcPr>
          <w:p w14:paraId="1CBA195E"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25</w:t>
            </w:r>
          </w:p>
        </w:tc>
      </w:tr>
      <w:tr w:rsidR="008074EB" w:rsidRPr="00C955EB" w14:paraId="42DB7214"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7762ACDB"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7.4.</w:t>
            </w:r>
          </w:p>
        </w:tc>
        <w:tc>
          <w:tcPr>
            <w:tcW w:w="8002" w:type="dxa"/>
            <w:tcBorders>
              <w:top w:val="nil"/>
              <w:left w:val="single" w:sz="4" w:space="0" w:color="auto"/>
              <w:bottom w:val="single" w:sz="4" w:space="0" w:color="231F20"/>
              <w:right w:val="nil"/>
            </w:tcBorders>
            <w:shd w:val="clear" w:color="auto" w:fill="auto"/>
            <w:hideMark/>
          </w:tcPr>
          <w:p w14:paraId="1F8E47C5"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Хвороба Крона (консервативне лікування в умовах стаціонару)</w:t>
            </w:r>
          </w:p>
        </w:tc>
        <w:tc>
          <w:tcPr>
            <w:tcW w:w="1843" w:type="dxa"/>
            <w:tcBorders>
              <w:top w:val="nil"/>
              <w:left w:val="single" w:sz="4" w:space="0" w:color="231F20"/>
              <w:bottom w:val="single" w:sz="4" w:space="0" w:color="231F20"/>
              <w:right w:val="single" w:sz="4" w:space="0" w:color="231F20"/>
            </w:tcBorders>
            <w:shd w:val="clear" w:color="auto" w:fill="auto"/>
            <w:noWrap/>
            <w:vAlign w:val="center"/>
            <w:hideMark/>
          </w:tcPr>
          <w:p w14:paraId="30640DEF"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20</w:t>
            </w:r>
          </w:p>
        </w:tc>
      </w:tr>
      <w:tr w:rsidR="008074EB" w:rsidRPr="00C955EB" w14:paraId="1A3F7B33"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77B44294"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7.5.</w:t>
            </w:r>
          </w:p>
        </w:tc>
        <w:tc>
          <w:tcPr>
            <w:tcW w:w="8002" w:type="dxa"/>
            <w:tcBorders>
              <w:top w:val="nil"/>
              <w:left w:val="single" w:sz="4" w:space="0" w:color="auto"/>
              <w:bottom w:val="single" w:sz="4" w:space="0" w:color="231F20"/>
              <w:right w:val="nil"/>
            </w:tcBorders>
            <w:shd w:val="clear" w:color="auto" w:fill="auto"/>
            <w:hideMark/>
          </w:tcPr>
          <w:p w14:paraId="596B1562"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Жовчокам'яна хвороба (за умови проведення оперативного лікування)</w:t>
            </w:r>
          </w:p>
        </w:tc>
        <w:tc>
          <w:tcPr>
            <w:tcW w:w="1843" w:type="dxa"/>
            <w:tcBorders>
              <w:top w:val="nil"/>
              <w:left w:val="single" w:sz="4" w:space="0" w:color="231F20"/>
              <w:bottom w:val="single" w:sz="4" w:space="0" w:color="231F20"/>
              <w:right w:val="single" w:sz="4" w:space="0" w:color="231F20"/>
            </w:tcBorders>
            <w:shd w:val="clear" w:color="auto" w:fill="auto"/>
            <w:noWrap/>
            <w:vAlign w:val="center"/>
            <w:hideMark/>
          </w:tcPr>
          <w:p w14:paraId="7C2046E9"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20</w:t>
            </w:r>
          </w:p>
        </w:tc>
      </w:tr>
      <w:tr w:rsidR="008074EB" w:rsidRPr="00C955EB" w14:paraId="49DE93A3"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106624AE"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7.6.</w:t>
            </w:r>
          </w:p>
        </w:tc>
        <w:tc>
          <w:tcPr>
            <w:tcW w:w="8002" w:type="dxa"/>
            <w:tcBorders>
              <w:top w:val="nil"/>
              <w:left w:val="single" w:sz="4" w:space="0" w:color="auto"/>
              <w:bottom w:val="single" w:sz="4" w:space="0" w:color="231F20"/>
              <w:right w:val="nil"/>
            </w:tcBorders>
            <w:shd w:val="clear" w:color="auto" w:fill="auto"/>
            <w:hideMark/>
          </w:tcPr>
          <w:p w14:paraId="3999CFD3"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Защемлена діафрагмальна кила</w:t>
            </w:r>
          </w:p>
        </w:tc>
        <w:tc>
          <w:tcPr>
            <w:tcW w:w="1843" w:type="dxa"/>
            <w:tcBorders>
              <w:top w:val="nil"/>
              <w:left w:val="single" w:sz="4" w:space="0" w:color="231F20"/>
              <w:bottom w:val="single" w:sz="4" w:space="0" w:color="231F20"/>
              <w:right w:val="single" w:sz="4" w:space="0" w:color="231F20"/>
            </w:tcBorders>
            <w:shd w:val="clear" w:color="auto" w:fill="auto"/>
            <w:noWrap/>
            <w:vAlign w:val="center"/>
            <w:hideMark/>
          </w:tcPr>
          <w:p w14:paraId="5CC6965C"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15</w:t>
            </w:r>
          </w:p>
        </w:tc>
      </w:tr>
      <w:tr w:rsidR="008074EB" w:rsidRPr="00C955EB" w14:paraId="712CEE43"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7AD2ABE1"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7.7.</w:t>
            </w:r>
          </w:p>
        </w:tc>
        <w:tc>
          <w:tcPr>
            <w:tcW w:w="8002" w:type="dxa"/>
            <w:tcBorders>
              <w:top w:val="nil"/>
              <w:left w:val="single" w:sz="4" w:space="0" w:color="auto"/>
              <w:bottom w:val="single" w:sz="4" w:space="0" w:color="231F20"/>
              <w:right w:val="nil"/>
            </w:tcBorders>
            <w:shd w:val="clear" w:color="auto" w:fill="auto"/>
            <w:hideMark/>
          </w:tcPr>
          <w:p w14:paraId="7F18C481"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Гострий холецистит (за умови проведення оперативного лікування)</w:t>
            </w:r>
          </w:p>
        </w:tc>
        <w:tc>
          <w:tcPr>
            <w:tcW w:w="1843" w:type="dxa"/>
            <w:tcBorders>
              <w:top w:val="nil"/>
              <w:left w:val="single" w:sz="4" w:space="0" w:color="231F20"/>
              <w:bottom w:val="single" w:sz="4" w:space="0" w:color="231F20"/>
              <w:right w:val="single" w:sz="4" w:space="0" w:color="231F20"/>
            </w:tcBorders>
            <w:shd w:val="clear" w:color="auto" w:fill="auto"/>
            <w:noWrap/>
            <w:vAlign w:val="center"/>
            <w:hideMark/>
          </w:tcPr>
          <w:p w14:paraId="74378D1C"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15</w:t>
            </w:r>
          </w:p>
        </w:tc>
      </w:tr>
      <w:tr w:rsidR="008074EB" w:rsidRPr="00C955EB" w14:paraId="6019E773"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63BD65A4"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7.8.</w:t>
            </w:r>
          </w:p>
        </w:tc>
        <w:tc>
          <w:tcPr>
            <w:tcW w:w="8002" w:type="dxa"/>
            <w:tcBorders>
              <w:top w:val="nil"/>
              <w:left w:val="single" w:sz="4" w:space="0" w:color="auto"/>
              <w:bottom w:val="single" w:sz="4" w:space="0" w:color="231F20"/>
              <w:right w:val="nil"/>
            </w:tcBorders>
            <w:shd w:val="clear" w:color="auto" w:fill="auto"/>
            <w:hideMark/>
          </w:tcPr>
          <w:p w14:paraId="73F13498" w14:textId="77777777" w:rsidR="008074EB" w:rsidRPr="00C955EB" w:rsidRDefault="008074EB" w:rsidP="00C955EB">
            <w:pPr>
              <w:suppressAutoHyphens w:val="0"/>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Гострий панкреатит (за умови стаціонарного лікування більше 14 днів)</w:t>
            </w:r>
          </w:p>
        </w:tc>
        <w:tc>
          <w:tcPr>
            <w:tcW w:w="1843" w:type="dxa"/>
            <w:tcBorders>
              <w:top w:val="nil"/>
              <w:left w:val="single" w:sz="4" w:space="0" w:color="231F20"/>
              <w:bottom w:val="single" w:sz="4" w:space="0" w:color="231F20"/>
              <w:right w:val="single" w:sz="4" w:space="0" w:color="231F20"/>
            </w:tcBorders>
            <w:shd w:val="clear" w:color="auto" w:fill="auto"/>
            <w:noWrap/>
            <w:vAlign w:val="center"/>
            <w:hideMark/>
          </w:tcPr>
          <w:p w14:paraId="077B9A44"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15</w:t>
            </w:r>
          </w:p>
        </w:tc>
      </w:tr>
      <w:tr w:rsidR="008074EB" w:rsidRPr="00C955EB" w14:paraId="741F622E"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5CD10A0E"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7.9.</w:t>
            </w:r>
          </w:p>
        </w:tc>
        <w:tc>
          <w:tcPr>
            <w:tcW w:w="8002" w:type="dxa"/>
            <w:tcBorders>
              <w:top w:val="nil"/>
              <w:left w:val="single" w:sz="4" w:space="0" w:color="auto"/>
              <w:bottom w:val="single" w:sz="4" w:space="0" w:color="231F20"/>
              <w:right w:val="nil"/>
            </w:tcBorders>
            <w:shd w:val="clear" w:color="auto" w:fill="auto"/>
            <w:hideMark/>
          </w:tcPr>
          <w:p w14:paraId="5A7BAEC6"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Гострий апендицит, Печінкова колька</w:t>
            </w:r>
          </w:p>
        </w:tc>
        <w:tc>
          <w:tcPr>
            <w:tcW w:w="1843" w:type="dxa"/>
            <w:tcBorders>
              <w:top w:val="nil"/>
              <w:left w:val="single" w:sz="4" w:space="0" w:color="231F20"/>
              <w:bottom w:val="single" w:sz="4" w:space="0" w:color="231F20"/>
              <w:right w:val="single" w:sz="4" w:space="0" w:color="231F20"/>
            </w:tcBorders>
            <w:shd w:val="clear" w:color="auto" w:fill="auto"/>
            <w:noWrap/>
            <w:vAlign w:val="center"/>
            <w:hideMark/>
          </w:tcPr>
          <w:p w14:paraId="55ECCD27"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15</w:t>
            </w:r>
          </w:p>
        </w:tc>
      </w:tr>
      <w:tr w:rsidR="008074EB" w:rsidRPr="00C955EB" w14:paraId="6235A730" w14:textId="77777777" w:rsidTr="008074EB">
        <w:trPr>
          <w:trHeight w:val="58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67D90"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7.10.</w:t>
            </w:r>
          </w:p>
        </w:tc>
        <w:tc>
          <w:tcPr>
            <w:tcW w:w="8002" w:type="dxa"/>
            <w:tcBorders>
              <w:top w:val="nil"/>
              <w:left w:val="single" w:sz="4" w:space="0" w:color="auto"/>
              <w:bottom w:val="single" w:sz="4" w:space="0" w:color="231F20"/>
              <w:right w:val="nil"/>
            </w:tcBorders>
            <w:shd w:val="clear" w:color="auto" w:fill="auto"/>
            <w:hideMark/>
          </w:tcPr>
          <w:p w14:paraId="5B0BEB15" w14:textId="77777777" w:rsidR="008074EB" w:rsidRPr="00C955EB" w:rsidRDefault="008074EB" w:rsidP="00C955EB">
            <w:pPr>
              <w:suppressAutoHyphens w:val="0"/>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Защемлена пахова, стегнова кила,</w:t>
            </w:r>
            <w:r w:rsidRPr="00C955EB">
              <w:rPr>
                <w:rFonts w:ascii="Tahoma" w:eastAsia="Times New Roman" w:hAnsi="Tahoma" w:cs="Tahoma"/>
                <w:color w:val="231F20"/>
                <w:sz w:val="16"/>
                <w:szCs w:val="16"/>
                <w:lang w:eastAsia="uk-UA"/>
              </w:rPr>
              <w:br/>
              <w:t xml:space="preserve">Постхолецистектомічний синдром (за умови рецидиву утворення каменів у жовчних протоках), </w:t>
            </w:r>
            <w:r w:rsidRPr="00C955EB">
              <w:rPr>
                <w:rFonts w:ascii="Tahoma" w:eastAsia="Times New Roman" w:hAnsi="Tahoma" w:cs="Tahoma"/>
                <w:color w:val="231F20"/>
                <w:sz w:val="16"/>
                <w:szCs w:val="16"/>
                <w:lang w:eastAsia="uk-UA"/>
              </w:rPr>
              <w:br/>
              <w:t>Гостра виразка шлунку, 12-палої кишки (вперше виявлена, діагноз повинен бути підтверджений інструментально)</w:t>
            </w:r>
          </w:p>
        </w:tc>
        <w:tc>
          <w:tcPr>
            <w:tcW w:w="1843" w:type="dxa"/>
            <w:tcBorders>
              <w:top w:val="nil"/>
              <w:left w:val="single" w:sz="4" w:space="0" w:color="231F20"/>
              <w:bottom w:val="single" w:sz="4" w:space="0" w:color="231F20"/>
              <w:right w:val="single" w:sz="4" w:space="0" w:color="231F20"/>
            </w:tcBorders>
            <w:shd w:val="clear" w:color="auto" w:fill="auto"/>
            <w:noWrap/>
            <w:vAlign w:val="center"/>
            <w:hideMark/>
          </w:tcPr>
          <w:p w14:paraId="73466283"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10</w:t>
            </w:r>
          </w:p>
        </w:tc>
      </w:tr>
      <w:tr w:rsidR="008074EB" w:rsidRPr="00C955EB" w14:paraId="55CC4677"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3F5BBEF8"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7.11.</w:t>
            </w:r>
          </w:p>
        </w:tc>
        <w:tc>
          <w:tcPr>
            <w:tcW w:w="8002" w:type="dxa"/>
            <w:tcBorders>
              <w:top w:val="nil"/>
              <w:left w:val="single" w:sz="4" w:space="0" w:color="auto"/>
              <w:bottom w:val="single" w:sz="4" w:space="0" w:color="231F20"/>
              <w:right w:val="nil"/>
            </w:tcBorders>
            <w:shd w:val="clear" w:color="auto" w:fill="auto"/>
            <w:hideMark/>
          </w:tcPr>
          <w:p w14:paraId="3DBA0477"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Загострення виразкової хвороби шлунку, 12-палої кишки (ускладнене кровотечею, перфорацією)</w:t>
            </w:r>
          </w:p>
        </w:tc>
        <w:tc>
          <w:tcPr>
            <w:tcW w:w="1843" w:type="dxa"/>
            <w:tcBorders>
              <w:top w:val="nil"/>
              <w:left w:val="single" w:sz="4" w:space="0" w:color="231F20"/>
              <w:bottom w:val="single" w:sz="4" w:space="0" w:color="231F20"/>
              <w:right w:val="single" w:sz="4" w:space="0" w:color="231F20"/>
            </w:tcBorders>
            <w:shd w:val="clear" w:color="auto" w:fill="auto"/>
            <w:noWrap/>
            <w:vAlign w:val="center"/>
            <w:hideMark/>
          </w:tcPr>
          <w:p w14:paraId="244A10F0"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10</w:t>
            </w:r>
          </w:p>
        </w:tc>
      </w:tr>
      <w:tr w:rsidR="008074EB" w:rsidRPr="00C955EB" w14:paraId="2B06247E"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18B829E3"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7.12.</w:t>
            </w:r>
          </w:p>
        </w:tc>
        <w:tc>
          <w:tcPr>
            <w:tcW w:w="8002" w:type="dxa"/>
            <w:tcBorders>
              <w:top w:val="nil"/>
              <w:left w:val="single" w:sz="4" w:space="0" w:color="auto"/>
              <w:bottom w:val="single" w:sz="4" w:space="0" w:color="231F20"/>
              <w:right w:val="nil"/>
            </w:tcBorders>
            <w:shd w:val="clear" w:color="auto" w:fill="auto"/>
            <w:hideMark/>
          </w:tcPr>
          <w:p w14:paraId="6C2B9718"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Інші защемлені кили черевної стінки (окрім післяопераційних)</w:t>
            </w:r>
          </w:p>
        </w:tc>
        <w:tc>
          <w:tcPr>
            <w:tcW w:w="1843" w:type="dxa"/>
            <w:tcBorders>
              <w:top w:val="nil"/>
              <w:left w:val="single" w:sz="4" w:space="0" w:color="231F20"/>
              <w:bottom w:val="single" w:sz="4" w:space="0" w:color="231F20"/>
              <w:right w:val="single" w:sz="4" w:space="0" w:color="231F20"/>
            </w:tcBorders>
            <w:shd w:val="clear" w:color="auto" w:fill="auto"/>
            <w:noWrap/>
            <w:vAlign w:val="center"/>
            <w:hideMark/>
          </w:tcPr>
          <w:p w14:paraId="5F50654F"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8</w:t>
            </w:r>
          </w:p>
        </w:tc>
      </w:tr>
      <w:tr w:rsidR="008074EB" w:rsidRPr="00C955EB" w14:paraId="145ECBC3"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000000" w:fill="6D6E71"/>
            <w:noWrap/>
            <w:hideMark/>
          </w:tcPr>
          <w:p w14:paraId="25B2C7AC" w14:textId="33DB256F" w:rsidR="008074EB" w:rsidRPr="00C955EB" w:rsidRDefault="008074EB" w:rsidP="00C955EB">
            <w:pPr>
              <w:suppressAutoHyphens w:val="0"/>
              <w:rPr>
                <w:rFonts w:ascii="Tahoma" w:eastAsia="Times New Roman" w:hAnsi="Tahoma" w:cs="Tahoma"/>
                <w:color w:val="FFFFFF"/>
                <w:sz w:val="16"/>
                <w:szCs w:val="16"/>
                <w:lang w:eastAsia="uk-UA"/>
              </w:rPr>
            </w:pPr>
            <w:r w:rsidRPr="00C955EB">
              <w:rPr>
                <w:rFonts w:ascii="Tahoma" w:eastAsia="Times New Roman" w:hAnsi="Tahoma" w:cs="Tahoma"/>
                <w:color w:val="FFFFFF"/>
                <w:sz w:val="16"/>
                <w:szCs w:val="16"/>
                <w:lang w:eastAsia="uk-UA"/>
              </w:rPr>
              <w:t>8</w:t>
            </w:r>
            <w:r w:rsidR="00111965">
              <w:rPr>
                <w:rFonts w:ascii="Tahoma" w:eastAsia="Times New Roman" w:hAnsi="Tahoma" w:cs="Tahoma"/>
                <w:color w:val="FFFFFF"/>
                <w:sz w:val="16"/>
                <w:szCs w:val="16"/>
                <w:lang w:eastAsia="uk-UA"/>
              </w:rPr>
              <w:t>.</w:t>
            </w:r>
          </w:p>
        </w:tc>
        <w:tc>
          <w:tcPr>
            <w:tcW w:w="8002" w:type="dxa"/>
            <w:tcBorders>
              <w:top w:val="nil"/>
              <w:left w:val="single" w:sz="4" w:space="0" w:color="auto"/>
              <w:bottom w:val="nil"/>
              <w:right w:val="nil"/>
            </w:tcBorders>
            <w:shd w:val="clear" w:color="000000" w:fill="6D6E71"/>
            <w:hideMark/>
          </w:tcPr>
          <w:p w14:paraId="56A2D96A"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FFFFFF"/>
                <w:sz w:val="16"/>
                <w:szCs w:val="16"/>
                <w:lang w:eastAsia="uk-UA"/>
              </w:rPr>
              <w:t>ХВОРОБИ СЕЧОСТАТЕВОЇ СИСТЕМИ</w:t>
            </w:r>
          </w:p>
        </w:tc>
        <w:tc>
          <w:tcPr>
            <w:tcW w:w="1843" w:type="dxa"/>
            <w:tcBorders>
              <w:top w:val="nil"/>
              <w:left w:val="nil"/>
              <w:bottom w:val="nil"/>
              <w:right w:val="single" w:sz="4" w:space="0" w:color="auto"/>
            </w:tcBorders>
            <w:shd w:val="clear" w:color="000000" w:fill="6D6E71"/>
            <w:vAlign w:val="center"/>
            <w:hideMark/>
          </w:tcPr>
          <w:p w14:paraId="407B9FBC" w14:textId="77777777" w:rsidR="008074EB" w:rsidRPr="00C955EB" w:rsidRDefault="008074EB" w:rsidP="00C955EB">
            <w:pPr>
              <w:suppressAutoHyphens w:val="0"/>
              <w:jc w:val="center"/>
              <w:rPr>
                <w:rFonts w:ascii="Tahoma" w:eastAsia="Times New Roman" w:hAnsi="Tahoma" w:cs="Tahoma"/>
                <w:sz w:val="16"/>
                <w:szCs w:val="16"/>
                <w:lang w:eastAsia="uk-UA"/>
              </w:rPr>
            </w:pPr>
            <w:r w:rsidRPr="00C955EB">
              <w:rPr>
                <w:rFonts w:ascii="Tahoma" w:eastAsia="Times New Roman" w:hAnsi="Tahoma" w:cs="Tahoma"/>
                <w:sz w:val="16"/>
                <w:szCs w:val="16"/>
                <w:lang w:eastAsia="uk-UA"/>
              </w:rPr>
              <w:t> </w:t>
            </w:r>
          </w:p>
        </w:tc>
      </w:tr>
      <w:tr w:rsidR="008074EB" w:rsidRPr="00C955EB" w14:paraId="7F2F4204"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13BBC146"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8.1.</w:t>
            </w:r>
          </w:p>
        </w:tc>
        <w:tc>
          <w:tcPr>
            <w:tcW w:w="8002" w:type="dxa"/>
            <w:tcBorders>
              <w:top w:val="nil"/>
              <w:left w:val="single" w:sz="4" w:space="0" w:color="auto"/>
              <w:bottom w:val="single" w:sz="4" w:space="0" w:color="231F20"/>
              <w:right w:val="nil"/>
            </w:tcBorders>
            <w:shd w:val="clear" w:color="auto" w:fill="auto"/>
            <w:hideMark/>
          </w:tcPr>
          <w:p w14:paraId="24F24E35"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Гостра ниркова недостатність</w:t>
            </w:r>
          </w:p>
        </w:tc>
        <w:tc>
          <w:tcPr>
            <w:tcW w:w="1843" w:type="dxa"/>
            <w:tcBorders>
              <w:top w:val="nil"/>
              <w:left w:val="single" w:sz="4" w:space="0" w:color="231F20"/>
              <w:bottom w:val="single" w:sz="4" w:space="0" w:color="231F20"/>
              <w:right w:val="single" w:sz="4" w:space="0" w:color="auto"/>
            </w:tcBorders>
            <w:shd w:val="clear" w:color="auto" w:fill="auto"/>
            <w:noWrap/>
            <w:vAlign w:val="center"/>
            <w:hideMark/>
          </w:tcPr>
          <w:p w14:paraId="7EAF0E6F"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50</w:t>
            </w:r>
          </w:p>
        </w:tc>
      </w:tr>
      <w:tr w:rsidR="008074EB" w:rsidRPr="00C955EB" w14:paraId="73B11D3E"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53047E73"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8.2.</w:t>
            </w:r>
          </w:p>
        </w:tc>
        <w:tc>
          <w:tcPr>
            <w:tcW w:w="8002" w:type="dxa"/>
            <w:tcBorders>
              <w:top w:val="nil"/>
              <w:left w:val="single" w:sz="4" w:space="0" w:color="auto"/>
              <w:bottom w:val="single" w:sz="4" w:space="0" w:color="231F20"/>
              <w:right w:val="nil"/>
            </w:tcBorders>
            <w:shd w:val="clear" w:color="auto" w:fill="auto"/>
            <w:hideMark/>
          </w:tcPr>
          <w:p w14:paraId="6E73EA4D"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Гостре запальне захворювання матки</w:t>
            </w:r>
          </w:p>
        </w:tc>
        <w:tc>
          <w:tcPr>
            <w:tcW w:w="1843" w:type="dxa"/>
            <w:tcBorders>
              <w:top w:val="nil"/>
              <w:left w:val="single" w:sz="4" w:space="0" w:color="231F20"/>
              <w:bottom w:val="single" w:sz="4" w:space="0" w:color="231F20"/>
              <w:right w:val="single" w:sz="4" w:space="0" w:color="231F20"/>
            </w:tcBorders>
            <w:shd w:val="clear" w:color="auto" w:fill="auto"/>
            <w:noWrap/>
            <w:vAlign w:val="center"/>
            <w:hideMark/>
          </w:tcPr>
          <w:p w14:paraId="6FF074B8"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20</w:t>
            </w:r>
          </w:p>
        </w:tc>
      </w:tr>
      <w:tr w:rsidR="008074EB" w:rsidRPr="00C955EB" w14:paraId="000957B8" w14:textId="77777777" w:rsidTr="008074EB">
        <w:trPr>
          <w:trHeight w:val="78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BC4BD"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8.3.</w:t>
            </w:r>
          </w:p>
        </w:tc>
        <w:tc>
          <w:tcPr>
            <w:tcW w:w="8002" w:type="dxa"/>
            <w:tcBorders>
              <w:top w:val="nil"/>
              <w:left w:val="single" w:sz="4" w:space="0" w:color="auto"/>
              <w:bottom w:val="single" w:sz="4" w:space="0" w:color="231F20"/>
              <w:right w:val="nil"/>
            </w:tcBorders>
            <w:shd w:val="clear" w:color="auto" w:fill="auto"/>
            <w:hideMark/>
          </w:tcPr>
          <w:p w14:paraId="7A77722E" w14:textId="77777777" w:rsidR="008074EB" w:rsidRPr="00C955EB" w:rsidRDefault="008074EB" w:rsidP="00C955EB">
            <w:pPr>
              <w:suppressAutoHyphens w:val="0"/>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Токсична нефропатія,</w:t>
            </w:r>
            <w:r w:rsidRPr="00C955EB">
              <w:rPr>
                <w:rFonts w:ascii="Tahoma" w:eastAsia="Times New Roman" w:hAnsi="Tahoma" w:cs="Tahoma"/>
                <w:color w:val="231F20"/>
                <w:sz w:val="16"/>
                <w:szCs w:val="16"/>
                <w:lang w:eastAsia="uk-UA"/>
              </w:rPr>
              <w:br/>
              <w:t>Гострий параметрит, Гострий пельвіоперитоніт,</w:t>
            </w:r>
            <w:r w:rsidRPr="00C955EB">
              <w:rPr>
                <w:rFonts w:ascii="Tahoma" w:eastAsia="Times New Roman" w:hAnsi="Tahoma" w:cs="Tahoma"/>
                <w:color w:val="231F20"/>
                <w:sz w:val="16"/>
                <w:szCs w:val="16"/>
                <w:lang w:eastAsia="uk-UA"/>
              </w:rPr>
              <w:br/>
              <w:t>Гідронефроз з калькульозною обструкцією нирки і сечовода,</w:t>
            </w:r>
            <w:r w:rsidRPr="00C955EB">
              <w:rPr>
                <w:rFonts w:ascii="Tahoma" w:eastAsia="Times New Roman" w:hAnsi="Tahoma" w:cs="Tahoma"/>
                <w:color w:val="231F20"/>
                <w:sz w:val="16"/>
                <w:szCs w:val="16"/>
                <w:lang w:eastAsia="uk-UA"/>
              </w:rPr>
              <w:br/>
              <w:t>Гострі нефрит, пієлонефрит, гломерулонефрит, гломерулярная хвороба (вперше виявлені)</w:t>
            </w:r>
          </w:p>
        </w:tc>
        <w:tc>
          <w:tcPr>
            <w:tcW w:w="1843" w:type="dxa"/>
            <w:tcBorders>
              <w:top w:val="nil"/>
              <w:left w:val="single" w:sz="4" w:space="0" w:color="231F20"/>
              <w:bottom w:val="single" w:sz="4" w:space="0" w:color="231F20"/>
              <w:right w:val="single" w:sz="4" w:space="0" w:color="231F20"/>
            </w:tcBorders>
            <w:shd w:val="clear" w:color="auto" w:fill="auto"/>
            <w:noWrap/>
            <w:vAlign w:val="center"/>
            <w:hideMark/>
          </w:tcPr>
          <w:p w14:paraId="536441BA"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15</w:t>
            </w:r>
          </w:p>
        </w:tc>
      </w:tr>
      <w:tr w:rsidR="008074EB" w:rsidRPr="00C955EB" w14:paraId="74BB18AE"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0176DC61"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8.4.</w:t>
            </w:r>
          </w:p>
        </w:tc>
        <w:tc>
          <w:tcPr>
            <w:tcW w:w="8002" w:type="dxa"/>
            <w:tcBorders>
              <w:top w:val="nil"/>
              <w:left w:val="single" w:sz="4" w:space="0" w:color="auto"/>
              <w:bottom w:val="single" w:sz="4" w:space="0" w:color="auto"/>
              <w:right w:val="nil"/>
            </w:tcBorders>
            <w:shd w:val="clear" w:color="auto" w:fill="auto"/>
            <w:hideMark/>
          </w:tcPr>
          <w:p w14:paraId="47F120FF"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Ниркова колька (за умови проведення оперативного лікування)</w:t>
            </w:r>
          </w:p>
        </w:tc>
        <w:tc>
          <w:tcPr>
            <w:tcW w:w="1843" w:type="dxa"/>
            <w:tcBorders>
              <w:top w:val="nil"/>
              <w:left w:val="single" w:sz="4" w:space="0" w:color="231F20"/>
              <w:bottom w:val="single" w:sz="4" w:space="0" w:color="auto"/>
              <w:right w:val="single" w:sz="4" w:space="0" w:color="231F20"/>
            </w:tcBorders>
            <w:shd w:val="clear" w:color="auto" w:fill="auto"/>
            <w:noWrap/>
            <w:vAlign w:val="center"/>
            <w:hideMark/>
          </w:tcPr>
          <w:p w14:paraId="088BC122"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15</w:t>
            </w:r>
          </w:p>
        </w:tc>
      </w:tr>
      <w:tr w:rsidR="008074EB" w:rsidRPr="00C955EB" w14:paraId="55F84D79" w14:textId="77777777" w:rsidTr="00111965">
        <w:trPr>
          <w:trHeight w:val="152"/>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48AEBB61"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8.5.</w:t>
            </w:r>
          </w:p>
        </w:tc>
        <w:tc>
          <w:tcPr>
            <w:tcW w:w="8002" w:type="dxa"/>
            <w:tcBorders>
              <w:top w:val="single" w:sz="4" w:space="0" w:color="auto"/>
              <w:left w:val="single" w:sz="4" w:space="0" w:color="auto"/>
              <w:bottom w:val="single" w:sz="4" w:space="0" w:color="auto"/>
              <w:right w:val="single" w:sz="4" w:space="0" w:color="auto"/>
            </w:tcBorders>
            <w:shd w:val="clear" w:color="auto" w:fill="auto"/>
            <w:hideMark/>
          </w:tcPr>
          <w:p w14:paraId="72574EED"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Гострі запальні хвороби передміхурової залози</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BE05F"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10</w:t>
            </w:r>
          </w:p>
        </w:tc>
      </w:tr>
      <w:tr w:rsidR="008074EB" w:rsidRPr="00C955EB" w14:paraId="79EC8F7E" w14:textId="77777777" w:rsidTr="008074EB">
        <w:trPr>
          <w:trHeight w:val="390"/>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31C10788"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8.6.</w:t>
            </w:r>
          </w:p>
        </w:tc>
        <w:tc>
          <w:tcPr>
            <w:tcW w:w="8002" w:type="dxa"/>
            <w:tcBorders>
              <w:top w:val="single" w:sz="4" w:space="0" w:color="auto"/>
              <w:left w:val="single" w:sz="4" w:space="0" w:color="auto"/>
              <w:bottom w:val="single" w:sz="4" w:space="0" w:color="231F20"/>
              <w:right w:val="nil"/>
            </w:tcBorders>
            <w:shd w:val="clear" w:color="auto" w:fill="auto"/>
            <w:hideMark/>
          </w:tcPr>
          <w:p w14:paraId="554AA773" w14:textId="77777777" w:rsidR="008074EB" w:rsidRPr="00C955EB" w:rsidRDefault="008074EB" w:rsidP="00C955EB">
            <w:pPr>
              <w:suppressAutoHyphens w:val="0"/>
              <w:rPr>
                <w:rFonts w:ascii="Times New Roman" w:eastAsia="Times New Roman" w:hAnsi="Times New Roman" w:cs="Times New Roman"/>
                <w:color w:val="000000"/>
                <w:lang w:eastAsia="uk-UA"/>
              </w:rPr>
            </w:pPr>
            <w:r w:rsidRPr="00C955EB">
              <w:rPr>
                <w:rFonts w:ascii="Tahoma" w:eastAsia="Times New Roman" w:hAnsi="Tahoma" w:cs="Tahoma"/>
                <w:color w:val="231F20"/>
                <w:sz w:val="16"/>
                <w:szCs w:val="16"/>
                <w:lang w:eastAsia="uk-UA"/>
              </w:rPr>
              <w:t>Абсцес бартолінової залози,</w:t>
            </w:r>
            <w:r w:rsidRPr="00C955EB">
              <w:rPr>
                <w:rFonts w:ascii="Tahoma" w:eastAsia="Times New Roman" w:hAnsi="Tahoma" w:cs="Tahoma"/>
                <w:color w:val="231F20"/>
                <w:sz w:val="16"/>
                <w:szCs w:val="16"/>
                <w:lang w:eastAsia="uk-UA"/>
              </w:rPr>
              <w:br/>
              <w:t>Випадіння статевих органів (за умови проведення оперативного лікування)</w:t>
            </w:r>
          </w:p>
        </w:tc>
        <w:tc>
          <w:tcPr>
            <w:tcW w:w="1843" w:type="dxa"/>
            <w:tcBorders>
              <w:top w:val="single" w:sz="4" w:space="0" w:color="auto"/>
              <w:left w:val="single" w:sz="4" w:space="0" w:color="231F20"/>
              <w:bottom w:val="single" w:sz="4" w:space="0" w:color="231F20"/>
              <w:right w:val="single" w:sz="4" w:space="0" w:color="231F20"/>
            </w:tcBorders>
            <w:shd w:val="clear" w:color="auto" w:fill="auto"/>
            <w:noWrap/>
            <w:vAlign w:val="center"/>
            <w:hideMark/>
          </w:tcPr>
          <w:p w14:paraId="2C06C5B7"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10</w:t>
            </w:r>
          </w:p>
        </w:tc>
      </w:tr>
      <w:tr w:rsidR="008074EB" w:rsidRPr="00C955EB" w14:paraId="1C8B2370"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0349BC7A"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8.7.</w:t>
            </w:r>
          </w:p>
        </w:tc>
        <w:tc>
          <w:tcPr>
            <w:tcW w:w="8002" w:type="dxa"/>
            <w:tcBorders>
              <w:top w:val="nil"/>
              <w:left w:val="single" w:sz="4" w:space="0" w:color="auto"/>
              <w:bottom w:val="single" w:sz="4" w:space="0" w:color="231F20"/>
              <w:right w:val="nil"/>
            </w:tcBorders>
            <w:shd w:val="clear" w:color="auto" w:fill="auto"/>
            <w:hideMark/>
          </w:tcPr>
          <w:p w14:paraId="3ED056C8" w14:textId="77777777" w:rsidR="008074EB" w:rsidRPr="00C955EB" w:rsidRDefault="008074EB" w:rsidP="00C955EB">
            <w:pPr>
              <w:suppressAutoHyphens w:val="0"/>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Гострий сальпінгіт та офорит</w:t>
            </w:r>
          </w:p>
        </w:tc>
        <w:tc>
          <w:tcPr>
            <w:tcW w:w="1843" w:type="dxa"/>
            <w:tcBorders>
              <w:top w:val="nil"/>
              <w:left w:val="single" w:sz="4" w:space="0" w:color="231F20"/>
              <w:bottom w:val="single" w:sz="4" w:space="0" w:color="231F20"/>
              <w:right w:val="single" w:sz="4" w:space="0" w:color="231F20"/>
            </w:tcBorders>
            <w:shd w:val="clear" w:color="auto" w:fill="auto"/>
            <w:noWrap/>
            <w:vAlign w:val="center"/>
            <w:hideMark/>
          </w:tcPr>
          <w:p w14:paraId="599E14EB"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8</w:t>
            </w:r>
          </w:p>
        </w:tc>
      </w:tr>
      <w:tr w:rsidR="008074EB" w:rsidRPr="00C955EB" w14:paraId="77FE02B4" w14:textId="77777777" w:rsidTr="00111965">
        <w:trPr>
          <w:trHeight w:val="39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B3E7B"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8.8.</w:t>
            </w:r>
          </w:p>
        </w:tc>
        <w:tc>
          <w:tcPr>
            <w:tcW w:w="8002" w:type="dxa"/>
            <w:tcBorders>
              <w:top w:val="nil"/>
              <w:left w:val="single" w:sz="4" w:space="0" w:color="auto"/>
              <w:bottom w:val="single" w:sz="4" w:space="0" w:color="auto"/>
              <w:right w:val="nil"/>
            </w:tcBorders>
            <w:shd w:val="clear" w:color="auto" w:fill="auto"/>
            <w:hideMark/>
          </w:tcPr>
          <w:p w14:paraId="15F8B068" w14:textId="77777777" w:rsidR="008074EB" w:rsidRPr="00C955EB" w:rsidRDefault="008074EB" w:rsidP="00C955EB">
            <w:pPr>
              <w:suppressAutoHyphens w:val="0"/>
              <w:rPr>
                <w:rFonts w:ascii="Times New Roman" w:eastAsia="Times New Roman" w:hAnsi="Times New Roman" w:cs="Times New Roman"/>
                <w:color w:val="000000"/>
                <w:lang w:eastAsia="uk-UA"/>
              </w:rPr>
            </w:pPr>
            <w:r w:rsidRPr="00C955EB">
              <w:rPr>
                <w:rFonts w:ascii="Tahoma" w:eastAsia="Times New Roman" w:hAnsi="Tahoma" w:cs="Tahoma"/>
                <w:color w:val="231F20"/>
                <w:sz w:val="16"/>
                <w:szCs w:val="16"/>
                <w:lang w:eastAsia="uk-UA"/>
              </w:rPr>
              <w:t>Гострий уретрит, Гострий простатит,</w:t>
            </w:r>
            <w:r w:rsidRPr="00C955EB">
              <w:rPr>
                <w:rFonts w:ascii="Tahoma" w:eastAsia="Times New Roman" w:hAnsi="Tahoma" w:cs="Tahoma"/>
                <w:color w:val="231F20"/>
                <w:sz w:val="16"/>
                <w:szCs w:val="16"/>
                <w:lang w:eastAsia="uk-UA"/>
              </w:rPr>
              <w:br/>
              <w:t>Незапальні хвороби яєчників, маткових труб та широкої зв’язки</w:t>
            </w:r>
          </w:p>
        </w:tc>
        <w:tc>
          <w:tcPr>
            <w:tcW w:w="1843" w:type="dxa"/>
            <w:tcBorders>
              <w:top w:val="nil"/>
              <w:left w:val="single" w:sz="4" w:space="0" w:color="231F20"/>
              <w:bottom w:val="single" w:sz="4" w:space="0" w:color="auto"/>
              <w:right w:val="single" w:sz="4" w:space="0" w:color="231F20"/>
            </w:tcBorders>
            <w:shd w:val="clear" w:color="auto" w:fill="auto"/>
            <w:noWrap/>
            <w:vAlign w:val="center"/>
            <w:hideMark/>
          </w:tcPr>
          <w:p w14:paraId="00943058"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5</w:t>
            </w:r>
          </w:p>
        </w:tc>
      </w:tr>
      <w:tr w:rsidR="008074EB" w:rsidRPr="00C955EB" w14:paraId="6F3433D4" w14:textId="77777777" w:rsidTr="00111965">
        <w:trPr>
          <w:trHeight w:val="495"/>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66BAAD39"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lastRenderedPageBreak/>
              <w:t>8.9.</w:t>
            </w:r>
          </w:p>
        </w:tc>
        <w:tc>
          <w:tcPr>
            <w:tcW w:w="8002" w:type="dxa"/>
            <w:tcBorders>
              <w:top w:val="single" w:sz="4" w:space="0" w:color="auto"/>
              <w:left w:val="single" w:sz="4" w:space="0" w:color="auto"/>
              <w:bottom w:val="single" w:sz="4" w:space="0" w:color="auto"/>
              <w:right w:val="single" w:sz="4" w:space="0" w:color="auto"/>
            </w:tcBorders>
            <w:shd w:val="clear" w:color="auto" w:fill="auto"/>
            <w:hideMark/>
          </w:tcPr>
          <w:p w14:paraId="22944B09" w14:textId="77777777" w:rsidR="008074EB" w:rsidRPr="00C955EB" w:rsidRDefault="008074EB" w:rsidP="00C955EB">
            <w:pPr>
              <w:suppressAutoHyphens w:val="0"/>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 xml:space="preserve">Гострий цистит, ниркова колька </w:t>
            </w:r>
            <w:r w:rsidRPr="00C955EB">
              <w:rPr>
                <w:rFonts w:ascii="Tahoma" w:eastAsia="Times New Roman" w:hAnsi="Tahoma" w:cs="Tahoma"/>
                <w:color w:val="231F20"/>
                <w:sz w:val="16"/>
                <w:szCs w:val="16"/>
                <w:lang w:eastAsia="uk-UA"/>
              </w:rPr>
              <w:br/>
              <w:t>(обидва діагнози за умови проведення консервативного стаціонарного лікування)</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F5E41"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5</w:t>
            </w:r>
          </w:p>
        </w:tc>
      </w:tr>
      <w:tr w:rsidR="008074EB" w:rsidRPr="00C955EB" w14:paraId="3F7D7D49" w14:textId="77777777" w:rsidTr="00111965">
        <w:trPr>
          <w:trHeight w:val="390"/>
        </w:trPr>
        <w:tc>
          <w:tcPr>
            <w:tcW w:w="640" w:type="dxa"/>
            <w:tcBorders>
              <w:top w:val="single" w:sz="4" w:space="0" w:color="auto"/>
              <w:left w:val="single" w:sz="4" w:space="0" w:color="auto"/>
              <w:bottom w:val="single" w:sz="4" w:space="0" w:color="auto"/>
              <w:right w:val="single" w:sz="4" w:space="0" w:color="auto"/>
            </w:tcBorders>
            <w:shd w:val="clear" w:color="000000" w:fill="6D6E71"/>
            <w:noWrap/>
            <w:hideMark/>
          </w:tcPr>
          <w:p w14:paraId="40B5506A" w14:textId="2A744F5A" w:rsidR="008074EB" w:rsidRPr="00C955EB" w:rsidRDefault="008074EB" w:rsidP="00C955EB">
            <w:pPr>
              <w:suppressAutoHyphens w:val="0"/>
              <w:rPr>
                <w:rFonts w:ascii="Tahoma" w:eastAsia="Times New Roman" w:hAnsi="Tahoma" w:cs="Tahoma"/>
                <w:color w:val="FFFFFF"/>
                <w:sz w:val="16"/>
                <w:szCs w:val="16"/>
                <w:lang w:eastAsia="uk-UA"/>
              </w:rPr>
            </w:pPr>
            <w:r w:rsidRPr="00C955EB">
              <w:rPr>
                <w:rFonts w:ascii="Tahoma" w:eastAsia="Times New Roman" w:hAnsi="Tahoma" w:cs="Tahoma"/>
                <w:color w:val="FFFFFF"/>
                <w:sz w:val="16"/>
                <w:szCs w:val="16"/>
                <w:lang w:eastAsia="uk-UA"/>
              </w:rPr>
              <w:t>9</w:t>
            </w:r>
            <w:r w:rsidR="00111965">
              <w:rPr>
                <w:rFonts w:ascii="Tahoma" w:eastAsia="Times New Roman" w:hAnsi="Tahoma" w:cs="Tahoma"/>
                <w:color w:val="FFFFFF"/>
                <w:sz w:val="16"/>
                <w:szCs w:val="16"/>
                <w:lang w:eastAsia="uk-UA"/>
              </w:rPr>
              <w:t>.</w:t>
            </w:r>
          </w:p>
        </w:tc>
        <w:tc>
          <w:tcPr>
            <w:tcW w:w="8002" w:type="dxa"/>
            <w:tcBorders>
              <w:top w:val="single" w:sz="4" w:space="0" w:color="auto"/>
              <w:left w:val="single" w:sz="4" w:space="0" w:color="auto"/>
              <w:bottom w:val="nil"/>
              <w:right w:val="nil"/>
            </w:tcBorders>
            <w:shd w:val="clear" w:color="000000" w:fill="6D6E71"/>
            <w:hideMark/>
          </w:tcPr>
          <w:p w14:paraId="06DACADA" w14:textId="77777777" w:rsidR="008074EB" w:rsidRPr="00C955EB" w:rsidRDefault="008074EB" w:rsidP="00C955EB">
            <w:pPr>
              <w:suppressAutoHyphens w:val="0"/>
              <w:rPr>
                <w:rFonts w:ascii="Tahoma" w:eastAsia="Times New Roman" w:hAnsi="Tahoma" w:cs="Tahoma"/>
                <w:color w:val="FFFFFF"/>
                <w:sz w:val="16"/>
                <w:szCs w:val="16"/>
                <w:lang w:eastAsia="uk-UA"/>
              </w:rPr>
            </w:pPr>
            <w:r w:rsidRPr="00C955EB">
              <w:rPr>
                <w:rFonts w:ascii="Tahoma" w:eastAsia="Times New Roman" w:hAnsi="Tahoma" w:cs="Tahoma"/>
                <w:color w:val="FFFFFF"/>
                <w:sz w:val="16"/>
                <w:szCs w:val="16"/>
                <w:lang w:eastAsia="uk-UA"/>
              </w:rPr>
              <w:t>ХВОРОБИ ЕНДОКРИННОЇ СИСТЕМИ</w:t>
            </w:r>
          </w:p>
        </w:tc>
        <w:tc>
          <w:tcPr>
            <w:tcW w:w="1843" w:type="dxa"/>
            <w:tcBorders>
              <w:top w:val="single" w:sz="4" w:space="0" w:color="auto"/>
              <w:left w:val="nil"/>
              <w:bottom w:val="nil"/>
              <w:right w:val="single" w:sz="4" w:space="0" w:color="auto"/>
            </w:tcBorders>
            <w:shd w:val="clear" w:color="000000" w:fill="6D6E71"/>
            <w:vAlign w:val="center"/>
            <w:hideMark/>
          </w:tcPr>
          <w:p w14:paraId="12A4C698" w14:textId="77777777" w:rsidR="008074EB" w:rsidRPr="00C955EB" w:rsidRDefault="008074EB" w:rsidP="00C955EB">
            <w:pPr>
              <w:suppressAutoHyphens w:val="0"/>
              <w:jc w:val="center"/>
              <w:rPr>
                <w:rFonts w:ascii="Tahoma" w:eastAsia="Times New Roman" w:hAnsi="Tahoma" w:cs="Tahoma"/>
                <w:sz w:val="16"/>
                <w:szCs w:val="16"/>
                <w:lang w:eastAsia="uk-UA"/>
              </w:rPr>
            </w:pPr>
            <w:r w:rsidRPr="00C955EB">
              <w:rPr>
                <w:rFonts w:ascii="Tahoma" w:eastAsia="Times New Roman" w:hAnsi="Tahoma" w:cs="Tahoma"/>
                <w:sz w:val="16"/>
                <w:szCs w:val="16"/>
                <w:lang w:eastAsia="uk-UA"/>
              </w:rPr>
              <w:t> </w:t>
            </w:r>
          </w:p>
        </w:tc>
      </w:tr>
      <w:tr w:rsidR="008074EB" w:rsidRPr="00C955EB" w14:paraId="44BF6C71" w14:textId="77777777" w:rsidTr="008074EB">
        <w:trPr>
          <w:trHeight w:val="390"/>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4C3C1EFA"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9.1.</w:t>
            </w:r>
          </w:p>
        </w:tc>
        <w:tc>
          <w:tcPr>
            <w:tcW w:w="8002" w:type="dxa"/>
            <w:tcBorders>
              <w:top w:val="nil"/>
              <w:left w:val="single" w:sz="4" w:space="0" w:color="auto"/>
              <w:bottom w:val="single" w:sz="4" w:space="0" w:color="231F20"/>
              <w:right w:val="nil"/>
            </w:tcBorders>
            <w:shd w:val="clear" w:color="auto" w:fill="auto"/>
            <w:hideMark/>
          </w:tcPr>
          <w:p w14:paraId="397D4545"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Цукровий діабет I типу (вперше виявлений)</w:t>
            </w:r>
          </w:p>
        </w:tc>
        <w:tc>
          <w:tcPr>
            <w:tcW w:w="1843" w:type="dxa"/>
            <w:tcBorders>
              <w:top w:val="nil"/>
              <w:left w:val="single" w:sz="4" w:space="0" w:color="231F20"/>
              <w:bottom w:val="single" w:sz="4" w:space="0" w:color="231F20"/>
              <w:right w:val="single" w:sz="4" w:space="0" w:color="231F20"/>
            </w:tcBorders>
            <w:shd w:val="clear" w:color="auto" w:fill="auto"/>
            <w:noWrap/>
            <w:vAlign w:val="center"/>
            <w:hideMark/>
          </w:tcPr>
          <w:p w14:paraId="15D749DA"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40</w:t>
            </w:r>
          </w:p>
        </w:tc>
      </w:tr>
      <w:tr w:rsidR="008074EB" w:rsidRPr="00C955EB" w14:paraId="259A7270"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7EAFFAB2"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9.2.</w:t>
            </w:r>
          </w:p>
        </w:tc>
        <w:tc>
          <w:tcPr>
            <w:tcW w:w="8002" w:type="dxa"/>
            <w:tcBorders>
              <w:top w:val="nil"/>
              <w:left w:val="single" w:sz="4" w:space="0" w:color="auto"/>
              <w:bottom w:val="single" w:sz="4" w:space="0" w:color="231F20"/>
              <w:right w:val="single" w:sz="4" w:space="0" w:color="231F20"/>
            </w:tcBorders>
            <w:shd w:val="clear" w:color="auto" w:fill="auto"/>
            <w:hideMark/>
          </w:tcPr>
          <w:p w14:paraId="40318217"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Цукровий діабет II типу (вперше виявлений)</w:t>
            </w:r>
          </w:p>
        </w:tc>
        <w:tc>
          <w:tcPr>
            <w:tcW w:w="1843" w:type="dxa"/>
            <w:tcBorders>
              <w:top w:val="nil"/>
              <w:left w:val="nil"/>
              <w:bottom w:val="single" w:sz="4" w:space="0" w:color="231F20"/>
              <w:right w:val="single" w:sz="4" w:space="0" w:color="231F20"/>
            </w:tcBorders>
            <w:shd w:val="clear" w:color="auto" w:fill="auto"/>
            <w:noWrap/>
            <w:vAlign w:val="center"/>
            <w:hideMark/>
          </w:tcPr>
          <w:p w14:paraId="465876E9"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30</w:t>
            </w:r>
          </w:p>
        </w:tc>
      </w:tr>
      <w:tr w:rsidR="008074EB" w:rsidRPr="00C955EB" w14:paraId="3B2490F0"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31250137"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9.3.</w:t>
            </w:r>
          </w:p>
        </w:tc>
        <w:tc>
          <w:tcPr>
            <w:tcW w:w="8002" w:type="dxa"/>
            <w:tcBorders>
              <w:top w:val="nil"/>
              <w:left w:val="single" w:sz="4" w:space="0" w:color="auto"/>
              <w:bottom w:val="single" w:sz="4" w:space="0" w:color="231F20"/>
              <w:right w:val="single" w:sz="4" w:space="0" w:color="231F20"/>
            </w:tcBorders>
            <w:shd w:val="clear" w:color="auto" w:fill="auto"/>
            <w:hideMark/>
          </w:tcPr>
          <w:p w14:paraId="73AC5C3D"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Гіпоглікемічна діабетична кома</w:t>
            </w:r>
          </w:p>
        </w:tc>
        <w:tc>
          <w:tcPr>
            <w:tcW w:w="1843" w:type="dxa"/>
            <w:tcBorders>
              <w:top w:val="nil"/>
              <w:left w:val="nil"/>
              <w:bottom w:val="single" w:sz="4" w:space="0" w:color="231F20"/>
              <w:right w:val="single" w:sz="4" w:space="0" w:color="231F20"/>
            </w:tcBorders>
            <w:shd w:val="clear" w:color="auto" w:fill="auto"/>
            <w:noWrap/>
            <w:vAlign w:val="center"/>
            <w:hideMark/>
          </w:tcPr>
          <w:p w14:paraId="365B9861"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20</w:t>
            </w:r>
          </w:p>
        </w:tc>
      </w:tr>
      <w:tr w:rsidR="008074EB" w:rsidRPr="00C955EB" w14:paraId="07782DDC" w14:textId="77777777" w:rsidTr="008074EB">
        <w:trPr>
          <w:trHeight w:val="58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90F0C"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9.4.</w:t>
            </w:r>
          </w:p>
        </w:tc>
        <w:tc>
          <w:tcPr>
            <w:tcW w:w="8002" w:type="dxa"/>
            <w:tcBorders>
              <w:top w:val="nil"/>
              <w:left w:val="single" w:sz="4" w:space="0" w:color="auto"/>
              <w:bottom w:val="single" w:sz="4" w:space="0" w:color="231F20"/>
              <w:right w:val="single" w:sz="4" w:space="0" w:color="231F20"/>
            </w:tcBorders>
            <w:shd w:val="clear" w:color="auto" w:fill="auto"/>
            <w:hideMark/>
          </w:tcPr>
          <w:p w14:paraId="1622FA42" w14:textId="77777777" w:rsidR="008074EB" w:rsidRPr="00C955EB" w:rsidRDefault="008074EB" w:rsidP="00C955EB">
            <w:pPr>
              <w:suppressAutoHyphens w:val="0"/>
              <w:rPr>
                <w:rFonts w:ascii="Times New Roman" w:eastAsia="Times New Roman" w:hAnsi="Times New Roman" w:cs="Times New Roman"/>
                <w:color w:val="000000"/>
                <w:lang w:eastAsia="uk-UA"/>
              </w:rPr>
            </w:pPr>
            <w:r w:rsidRPr="00C955EB">
              <w:rPr>
                <w:rFonts w:ascii="Tahoma" w:eastAsia="Times New Roman" w:hAnsi="Tahoma" w:cs="Tahoma"/>
                <w:color w:val="231F20"/>
                <w:sz w:val="16"/>
                <w:szCs w:val="16"/>
                <w:lang w:eastAsia="uk-UA"/>
              </w:rPr>
              <w:t>Цукровий діабет інші типи (орім гестаційного вперше виявлений), Тиреотоксикоз з дифузним, токсичним вузловим зобом,</w:t>
            </w:r>
            <w:r w:rsidRPr="00C955EB">
              <w:rPr>
                <w:rFonts w:ascii="Tahoma" w:eastAsia="Times New Roman" w:hAnsi="Tahoma" w:cs="Tahoma"/>
                <w:color w:val="231F20"/>
                <w:sz w:val="16"/>
                <w:szCs w:val="16"/>
                <w:lang w:eastAsia="uk-UA"/>
              </w:rPr>
              <w:br/>
              <w:t>Гипотеріоз (за умови декомпенсованого або ускладненого перебігу), Аутоімунний тиреоїдит, підтверджений лабораторно (вперше виявлений)</w:t>
            </w:r>
          </w:p>
        </w:tc>
        <w:tc>
          <w:tcPr>
            <w:tcW w:w="1843" w:type="dxa"/>
            <w:tcBorders>
              <w:top w:val="nil"/>
              <w:left w:val="nil"/>
              <w:bottom w:val="single" w:sz="4" w:space="0" w:color="231F20"/>
              <w:right w:val="single" w:sz="4" w:space="0" w:color="231F20"/>
            </w:tcBorders>
            <w:shd w:val="clear" w:color="auto" w:fill="auto"/>
            <w:noWrap/>
            <w:vAlign w:val="center"/>
            <w:hideMark/>
          </w:tcPr>
          <w:p w14:paraId="56E7609C"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20</w:t>
            </w:r>
          </w:p>
        </w:tc>
      </w:tr>
      <w:tr w:rsidR="008074EB" w:rsidRPr="00C955EB" w14:paraId="193CEAFF"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2883F2F1"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9.5.</w:t>
            </w:r>
          </w:p>
        </w:tc>
        <w:tc>
          <w:tcPr>
            <w:tcW w:w="8002" w:type="dxa"/>
            <w:tcBorders>
              <w:top w:val="nil"/>
              <w:left w:val="single" w:sz="4" w:space="0" w:color="auto"/>
              <w:bottom w:val="nil"/>
              <w:right w:val="single" w:sz="4" w:space="0" w:color="231F20"/>
            </w:tcBorders>
            <w:shd w:val="clear" w:color="auto" w:fill="auto"/>
            <w:hideMark/>
          </w:tcPr>
          <w:p w14:paraId="690BCCDB"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Комбінована апендектомія (при інших операціях)</w:t>
            </w:r>
          </w:p>
        </w:tc>
        <w:tc>
          <w:tcPr>
            <w:tcW w:w="1843" w:type="dxa"/>
            <w:tcBorders>
              <w:top w:val="nil"/>
              <w:left w:val="nil"/>
              <w:bottom w:val="nil"/>
              <w:right w:val="single" w:sz="4" w:space="0" w:color="auto"/>
            </w:tcBorders>
            <w:shd w:val="clear" w:color="auto" w:fill="auto"/>
            <w:noWrap/>
            <w:vAlign w:val="center"/>
            <w:hideMark/>
          </w:tcPr>
          <w:p w14:paraId="04BEEE70"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15</w:t>
            </w:r>
          </w:p>
        </w:tc>
      </w:tr>
      <w:tr w:rsidR="008074EB" w:rsidRPr="00C955EB" w14:paraId="21DBA0B1" w14:textId="6A6F0269" w:rsidTr="00111965">
        <w:trPr>
          <w:trHeight w:val="337"/>
        </w:trPr>
        <w:tc>
          <w:tcPr>
            <w:tcW w:w="640" w:type="dxa"/>
            <w:tcBorders>
              <w:top w:val="single" w:sz="4" w:space="0" w:color="auto"/>
              <w:left w:val="single" w:sz="4" w:space="0" w:color="auto"/>
              <w:bottom w:val="single" w:sz="4" w:space="0" w:color="auto"/>
              <w:right w:val="single" w:sz="4" w:space="0" w:color="auto"/>
            </w:tcBorders>
            <w:shd w:val="clear" w:color="000000" w:fill="6D6E71"/>
            <w:noWrap/>
            <w:hideMark/>
          </w:tcPr>
          <w:p w14:paraId="51100A3C" w14:textId="34AF77CC" w:rsidR="008074EB" w:rsidRPr="00C955EB" w:rsidRDefault="008074EB" w:rsidP="00C955EB">
            <w:pPr>
              <w:suppressAutoHyphens w:val="0"/>
              <w:rPr>
                <w:rFonts w:ascii="Tahoma" w:eastAsia="Times New Roman" w:hAnsi="Tahoma" w:cs="Tahoma"/>
                <w:color w:val="FFFFFF"/>
                <w:sz w:val="16"/>
                <w:szCs w:val="16"/>
                <w:lang w:eastAsia="uk-UA"/>
              </w:rPr>
            </w:pPr>
            <w:r w:rsidRPr="00C955EB">
              <w:rPr>
                <w:rFonts w:ascii="Tahoma" w:eastAsia="Times New Roman" w:hAnsi="Tahoma" w:cs="Tahoma"/>
                <w:color w:val="FFFFFF"/>
                <w:sz w:val="16"/>
                <w:szCs w:val="16"/>
                <w:lang w:eastAsia="uk-UA"/>
              </w:rPr>
              <w:t>10</w:t>
            </w:r>
            <w:r w:rsidR="00111965">
              <w:rPr>
                <w:rFonts w:ascii="Tahoma" w:eastAsia="Times New Roman" w:hAnsi="Tahoma" w:cs="Tahoma"/>
                <w:color w:val="FFFFFF"/>
                <w:sz w:val="16"/>
                <w:szCs w:val="16"/>
                <w:lang w:eastAsia="uk-UA"/>
              </w:rPr>
              <w:t>.</w:t>
            </w:r>
          </w:p>
        </w:tc>
        <w:tc>
          <w:tcPr>
            <w:tcW w:w="9845" w:type="dxa"/>
            <w:gridSpan w:val="2"/>
            <w:tcBorders>
              <w:top w:val="nil"/>
              <w:left w:val="single" w:sz="4" w:space="0" w:color="auto"/>
              <w:bottom w:val="nil"/>
              <w:right w:val="single" w:sz="4" w:space="0" w:color="auto"/>
            </w:tcBorders>
            <w:shd w:val="clear" w:color="000000" w:fill="6D6E71"/>
            <w:hideMark/>
          </w:tcPr>
          <w:p w14:paraId="6F657237"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FFFFFF"/>
                <w:sz w:val="16"/>
                <w:szCs w:val="16"/>
                <w:lang w:eastAsia="uk-UA"/>
              </w:rPr>
              <w:t>НОВОУТВОРЕННЯ</w:t>
            </w:r>
          </w:p>
        </w:tc>
      </w:tr>
      <w:tr w:rsidR="008074EB" w:rsidRPr="00C955EB" w14:paraId="064C598B"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01B071C2"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10.1</w:t>
            </w:r>
          </w:p>
        </w:tc>
        <w:tc>
          <w:tcPr>
            <w:tcW w:w="8002" w:type="dxa"/>
            <w:tcBorders>
              <w:top w:val="nil"/>
              <w:left w:val="single" w:sz="4" w:space="0" w:color="auto"/>
              <w:bottom w:val="single" w:sz="4" w:space="0" w:color="231F20"/>
              <w:right w:val="single" w:sz="4" w:space="0" w:color="231F20"/>
            </w:tcBorders>
            <w:shd w:val="clear" w:color="auto" w:fill="auto"/>
            <w:hideMark/>
          </w:tcPr>
          <w:p w14:paraId="6908CF94"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Злоякісні новоутворення бронхів та легень, Злоякісні новоутворення головного мозку</w:t>
            </w:r>
          </w:p>
        </w:tc>
        <w:tc>
          <w:tcPr>
            <w:tcW w:w="1843" w:type="dxa"/>
            <w:tcBorders>
              <w:top w:val="nil"/>
              <w:left w:val="nil"/>
              <w:bottom w:val="single" w:sz="4" w:space="0" w:color="231F20"/>
              <w:right w:val="single" w:sz="4" w:space="0" w:color="231F20"/>
            </w:tcBorders>
            <w:shd w:val="clear" w:color="auto" w:fill="auto"/>
            <w:noWrap/>
            <w:vAlign w:val="center"/>
            <w:hideMark/>
          </w:tcPr>
          <w:p w14:paraId="12105223"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70</w:t>
            </w:r>
          </w:p>
        </w:tc>
      </w:tr>
      <w:tr w:rsidR="008074EB" w:rsidRPr="00C955EB" w14:paraId="22F75A8C" w14:textId="77777777" w:rsidTr="008074EB">
        <w:trPr>
          <w:trHeight w:val="78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3D4BB"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10.2</w:t>
            </w:r>
          </w:p>
        </w:tc>
        <w:tc>
          <w:tcPr>
            <w:tcW w:w="8002" w:type="dxa"/>
            <w:tcBorders>
              <w:top w:val="nil"/>
              <w:left w:val="single" w:sz="4" w:space="0" w:color="auto"/>
              <w:bottom w:val="single" w:sz="4" w:space="0" w:color="231F20"/>
              <w:right w:val="single" w:sz="4" w:space="0" w:color="231F20"/>
            </w:tcBorders>
            <w:shd w:val="clear" w:color="auto" w:fill="auto"/>
            <w:hideMark/>
          </w:tcPr>
          <w:p w14:paraId="25D4DC5B" w14:textId="77777777" w:rsidR="008074EB" w:rsidRPr="00C955EB" w:rsidRDefault="008074EB" w:rsidP="00C955EB">
            <w:pPr>
              <w:suppressAutoHyphens w:val="0"/>
              <w:rPr>
                <w:rFonts w:ascii="Times New Roman" w:eastAsia="Times New Roman" w:hAnsi="Times New Roman" w:cs="Times New Roman"/>
                <w:color w:val="000000"/>
                <w:lang w:eastAsia="uk-UA"/>
              </w:rPr>
            </w:pPr>
            <w:r w:rsidRPr="00C955EB">
              <w:rPr>
                <w:rFonts w:ascii="Tahoma" w:eastAsia="Times New Roman" w:hAnsi="Tahoma" w:cs="Tahoma"/>
                <w:color w:val="231F20"/>
                <w:sz w:val="16"/>
                <w:szCs w:val="16"/>
                <w:lang w:eastAsia="uk-UA"/>
              </w:rPr>
              <w:t>Злоякісна меланома шкіри</w:t>
            </w:r>
            <w:r w:rsidRPr="00C955EB">
              <w:rPr>
                <w:rFonts w:ascii="Tahoma" w:eastAsia="Times New Roman" w:hAnsi="Tahoma" w:cs="Tahoma"/>
                <w:color w:val="231F20"/>
                <w:sz w:val="16"/>
                <w:szCs w:val="16"/>
                <w:lang w:eastAsia="uk-UA"/>
              </w:rPr>
              <w:br/>
              <w:t>Злоякісні новоутворення стравоходу,</w:t>
            </w:r>
            <w:r w:rsidRPr="00C955EB">
              <w:rPr>
                <w:rFonts w:ascii="Tahoma" w:eastAsia="Times New Roman" w:hAnsi="Tahoma" w:cs="Tahoma"/>
                <w:color w:val="231F20"/>
                <w:sz w:val="16"/>
                <w:szCs w:val="16"/>
                <w:lang w:eastAsia="uk-UA"/>
              </w:rPr>
              <w:br/>
              <w:t>Злоякісні новоутворення органів заочеревинного простору (нирки, сечоводи, наднирники. підшлункова залоза, дванадцятипалої кишка)</w:t>
            </w:r>
          </w:p>
        </w:tc>
        <w:tc>
          <w:tcPr>
            <w:tcW w:w="1843" w:type="dxa"/>
            <w:tcBorders>
              <w:top w:val="nil"/>
              <w:left w:val="nil"/>
              <w:bottom w:val="single" w:sz="4" w:space="0" w:color="231F20"/>
              <w:right w:val="single" w:sz="4" w:space="0" w:color="231F20"/>
            </w:tcBorders>
            <w:shd w:val="clear" w:color="auto" w:fill="auto"/>
            <w:noWrap/>
            <w:vAlign w:val="center"/>
            <w:hideMark/>
          </w:tcPr>
          <w:p w14:paraId="72166167"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50</w:t>
            </w:r>
          </w:p>
        </w:tc>
      </w:tr>
      <w:tr w:rsidR="008074EB" w:rsidRPr="00C955EB" w14:paraId="45E2C600"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06596390"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10.3.</w:t>
            </w:r>
          </w:p>
        </w:tc>
        <w:tc>
          <w:tcPr>
            <w:tcW w:w="9845" w:type="dxa"/>
            <w:gridSpan w:val="2"/>
            <w:tcBorders>
              <w:top w:val="single" w:sz="4" w:space="0" w:color="231F20"/>
              <w:left w:val="single" w:sz="4" w:space="0" w:color="auto"/>
              <w:bottom w:val="single" w:sz="4" w:space="0" w:color="231F20"/>
              <w:right w:val="single" w:sz="4" w:space="0" w:color="231F20"/>
            </w:tcBorders>
            <w:shd w:val="clear" w:color="auto" w:fill="auto"/>
            <w:hideMark/>
          </w:tcPr>
          <w:p w14:paraId="2E4D2F5B"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Злоякісні новоутворення молочної залози</w:t>
            </w:r>
          </w:p>
        </w:tc>
      </w:tr>
      <w:tr w:rsidR="008074EB" w:rsidRPr="00C955EB" w14:paraId="550983D1" w14:textId="77777777" w:rsidTr="00111965">
        <w:trPr>
          <w:trHeight w:val="219"/>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D2BBC7" w14:textId="77777777" w:rsidR="008074EB" w:rsidRPr="00C955EB" w:rsidRDefault="008074EB" w:rsidP="00C955EB">
            <w:pPr>
              <w:suppressAutoHyphens w:val="0"/>
              <w:rPr>
                <w:rFonts w:ascii="Times New Roman" w:eastAsia="Times New Roman" w:hAnsi="Times New Roman" w:cs="Times New Roman"/>
                <w:color w:val="000000"/>
                <w:lang w:eastAsia="uk-UA"/>
              </w:rPr>
            </w:pPr>
            <w:r w:rsidRPr="00C955EB">
              <w:rPr>
                <w:rFonts w:ascii="Times New Roman" w:eastAsia="Times New Roman" w:hAnsi="Times New Roman" w:cs="Times New Roman"/>
                <w:color w:val="000000"/>
                <w:lang w:eastAsia="uk-UA"/>
              </w:rPr>
              <w:t> </w:t>
            </w:r>
          </w:p>
        </w:tc>
        <w:tc>
          <w:tcPr>
            <w:tcW w:w="8002" w:type="dxa"/>
            <w:tcBorders>
              <w:top w:val="nil"/>
              <w:left w:val="single" w:sz="4" w:space="0" w:color="auto"/>
              <w:bottom w:val="single" w:sz="4" w:space="0" w:color="231F20"/>
              <w:right w:val="single" w:sz="4" w:space="0" w:color="231F20"/>
            </w:tcBorders>
            <w:shd w:val="clear" w:color="auto" w:fill="auto"/>
            <w:hideMark/>
          </w:tcPr>
          <w:p w14:paraId="5A7A8999"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до 34 років</w:t>
            </w:r>
          </w:p>
        </w:tc>
        <w:tc>
          <w:tcPr>
            <w:tcW w:w="1843" w:type="dxa"/>
            <w:tcBorders>
              <w:top w:val="nil"/>
              <w:left w:val="nil"/>
              <w:bottom w:val="single" w:sz="4" w:space="0" w:color="231F20"/>
              <w:right w:val="single" w:sz="4" w:space="0" w:color="231F20"/>
            </w:tcBorders>
            <w:shd w:val="clear" w:color="auto" w:fill="auto"/>
            <w:noWrap/>
            <w:vAlign w:val="center"/>
            <w:hideMark/>
          </w:tcPr>
          <w:p w14:paraId="29FD974A"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50</w:t>
            </w:r>
          </w:p>
        </w:tc>
      </w:tr>
      <w:tr w:rsidR="008074EB" w:rsidRPr="00C955EB" w14:paraId="088EE724" w14:textId="77777777" w:rsidTr="008074EB">
        <w:trPr>
          <w:trHeight w:val="263"/>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6912C71C" w14:textId="77777777" w:rsidR="008074EB" w:rsidRPr="00C955EB" w:rsidRDefault="008074EB" w:rsidP="00C955EB">
            <w:pPr>
              <w:suppressAutoHyphens w:val="0"/>
              <w:rPr>
                <w:rFonts w:ascii="Times New Roman" w:eastAsia="Times New Roman" w:hAnsi="Times New Roman" w:cs="Times New Roman"/>
                <w:color w:val="000000"/>
                <w:lang w:eastAsia="uk-UA"/>
              </w:rPr>
            </w:pPr>
          </w:p>
        </w:tc>
        <w:tc>
          <w:tcPr>
            <w:tcW w:w="8002" w:type="dxa"/>
            <w:tcBorders>
              <w:top w:val="nil"/>
              <w:left w:val="single" w:sz="4" w:space="0" w:color="auto"/>
              <w:bottom w:val="single" w:sz="4" w:space="0" w:color="231F20"/>
              <w:right w:val="single" w:sz="4" w:space="0" w:color="231F20"/>
            </w:tcBorders>
            <w:shd w:val="clear" w:color="auto" w:fill="auto"/>
            <w:hideMark/>
          </w:tcPr>
          <w:p w14:paraId="106D6ED7"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від 35 років</w:t>
            </w:r>
          </w:p>
        </w:tc>
        <w:tc>
          <w:tcPr>
            <w:tcW w:w="1843" w:type="dxa"/>
            <w:tcBorders>
              <w:top w:val="nil"/>
              <w:left w:val="nil"/>
              <w:bottom w:val="single" w:sz="4" w:space="0" w:color="231F20"/>
              <w:right w:val="single" w:sz="4" w:space="0" w:color="231F20"/>
            </w:tcBorders>
            <w:shd w:val="clear" w:color="auto" w:fill="auto"/>
            <w:noWrap/>
            <w:vAlign w:val="center"/>
            <w:hideMark/>
          </w:tcPr>
          <w:p w14:paraId="5141F6A3"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40</w:t>
            </w:r>
          </w:p>
        </w:tc>
      </w:tr>
      <w:tr w:rsidR="008074EB" w:rsidRPr="00C955EB" w14:paraId="2ABB0B33"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6D46147C"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10.4.</w:t>
            </w:r>
          </w:p>
        </w:tc>
        <w:tc>
          <w:tcPr>
            <w:tcW w:w="9845" w:type="dxa"/>
            <w:gridSpan w:val="2"/>
            <w:tcBorders>
              <w:top w:val="single" w:sz="4" w:space="0" w:color="231F20"/>
              <w:left w:val="single" w:sz="4" w:space="0" w:color="auto"/>
              <w:bottom w:val="single" w:sz="4" w:space="0" w:color="231F20"/>
              <w:right w:val="single" w:sz="4" w:space="0" w:color="231F20"/>
            </w:tcBorders>
            <w:shd w:val="clear" w:color="auto" w:fill="auto"/>
            <w:hideMark/>
          </w:tcPr>
          <w:p w14:paraId="348CD308"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Злоякісні новоутворення тіла матки та придатків матки</w:t>
            </w:r>
          </w:p>
        </w:tc>
      </w:tr>
      <w:tr w:rsidR="008074EB" w:rsidRPr="00C955EB" w14:paraId="2A73AF0A" w14:textId="77777777" w:rsidTr="008074EB">
        <w:trPr>
          <w:trHeight w:val="263"/>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A97905" w14:textId="77777777" w:rsidR="008074EB" w:rsidRPr="00C955EB" w:rsidRDefault="008074EB" w:rsidP="00C955EB">
            <w:pPr>
              <w:suppressAutoHyphens w:val="0"/>
              <w:rPr>
                <w:rFonts w:ascii="Times New Roman" w:eastAsia="Times New Roman" w:hAnsi="Times New Roman" w:cs="Times New Roman"/>
                <w:color w:val="000000"/>
                <w:lang w:eastAsia="uk-UA"/>
              </w:rPr>
            </w:pPr>
            <w:r w:rsidRPr="00C955EB">
              <w:rPr>
                <w:rFonts w:ascii="Times New Roman" w:eastAsia="Times New Roman" w:hAnsi="Times New Roman" w:cs="Times New Roman"/>
                <w:color w:val="000000"/>
                <w:lang w:eastAsia="uk-UA"/>
              </w:rPr>
              <w:t> </w:t>
            </w:r>
          </w:p>
        </w:tc>
        <w:tc>
          <w:tcPr>
            <w:tcW w:w="8002" w:type="dxa"/>
            <w:tcBorders>
              <w:top w:val="nil"/>
              <w:left w:val="single" w:sz="4" w:space="0" w:color="auto"/>
              <w:bottom w:val="single" w:sz="4" w:space="0" w:color="231F20"/>
              <w:right w:val="single" w:sz="4" w:space="0" w:color="231F20"/>
            </w:tcBorders>
            <w:shd w:val="clear" w:color="auto" w:fill="auto"/>
            <w:hideMark/>
          </w:tcPr>
          <w:p w14:paraId="54949852"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до 34 років</w:t>
            </w:r>
          </w:p>
        </w:tc>
        <w:tc>
          <w:tcPr>
            <w:tcW w:w="1843" w:type="dxa"/>
            <w:tcBorders>
              <w:top w:val="nil"/>
              <w:left w:val="nil"/>
              <w:bottom w:val="single" w:sz="4" w:space="0" w:color="231F20"/>
              <w:right w:val="single" w:sz="4" w:space="0" w:color="231F20"/>
            </w:tcBorders>
            <w:shd w:val="clear" w:color="auto" w:fill="auto"/>
            <w:noWrap/>
            <w:vAlign w:val="center"/>
            <w:hideMark/>
          </w:tcPr>
          <w:p w14:paraId="63A46405"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50</w:t>
            </w:r>
          </w:p>
        </w:tc>
      </w:tr>
      <w:tr w:rsidR="008074EB" w:rsidRPr="00C955EB" w14:paraId="2F0E0800" w14:textId="77777777" w:rsidTr="008074EB">
        <w:trPr>
          <w:trHeight w:val="263"/>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330EE475" w14:textId="77777777" w:rsidR="008074EB" w:rsidRPr="00C955EB" w:rsidRDefault="008074EB" w:rsidP="00C955EB">
            <w:pPr>
              <w:suppressAutoHyphens w:val="0"/>
              <w:rPr>
                <w:rFonts w:ascii="Times New Roman" w:eastAsia="Times New Roman" w:hAnsi="Times New Roman" w:cs="Times New Roman"/>
                <w:color w:val="000000"/>
                <w:lang w:eastAsia="uk-UA"/>
              </w:rPr>
            </w:pPr>
          </w:p>
        </w:tc>
        <w:tc>
          <w:tcPr>
            <w:tcW w:w="8002" w:type="dxa"/>
            <w:tcBorders>
              <w:top w:val="nil"/>
              <w:left w:val="single" w:sz="4" w:space="0" w:color="auto"/>
              <w:bottom w:val="single" w:sz="4" w:space="0" w:color="231F20"/>
              <w:right w:val="single" w:sz="4" w:space="0" w:color="231F20"/>
            </w:tcBorders>
            <w:shd w:val="clear" w:color="auto" w:fill="auto"/>
            <w:hideMark/>
          </w:tcPr>
          <w:p w14:paraId="5D5F1D77"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від 35 років</w:t>
            </w:r>
          </w:p>
        </w:tc>
        <w:tc>
          <w:tcPr>
            <w:tcW w:w="1843" w:type="dxa"/>
            <w:tcBorders>
              <w:top w:val="nil"/>
              <w:left w:val="nil"/>
              <w:bottom w:val="single" w:sz="4" w:space="0" w:color="231F20"/>
              <w:right w:val="single" w:sz="4" w:space="0" w:color="231F20"/>
            </w:tcBorders>
            <w:shd w:val="clear" w:color="auto" w:fill="auto"/>
            <w:noWrap/>
            <w:vAlign w:val="center"/>
            <w:hideMark/>
          </w:tcPr>
          <w:p w14:paraId="24FA4A94"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40</w:t>
            </w:r>
          </w:p>
        </w:tc>
      </w:tr>
      <w:tr w:rsidR="008074EB" w:rsidRPr="00C955EB" w14:paraId="50308827"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4855C609"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10.5.</w:t>
            </w:r>
          </w:p>
        </w:tc>
        <w:tc>
          <w:tcPr>
            <w:tcW w:w="9845" w:type="dxa"/>
            <w:gridSpan w:val="2"/>
            <w:tcBorders>
              <w:top w:val="single" w:sz="4" w:space="0" w:color="231F20"/>
              <w:left w:val="single" w:sz="4" w:space="0" w:color="auto"/>
              <w:bottom w:val="single" w:sz="4" w:space="0" w:color="231F20"/>
              <w:right w:val="single" w:sz="4" w:space="0" w:color="231F20"/>
            </w:tcBorders>
            <w:shd w:val="clear" w:color="auto" w:fill="auto"/>
            <w:hideMark/>
          </w:tcPr>
          <w:p w14:paraId="1D9B1F8A"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Злоякісні новоутворення простати та яєчок</w:t>
            </w:r>
          </w:p>
        </w:tc>
      </w:tr>
      <w:tr w:rsidR="008074EB" w:rsidRPr="00C955EB" w14:paraId="65280CF8" w14:textId="77777777" w:rsidTr="008074EB">
        <w:trPr>
          <w:trHeight w:val="263"/>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E42CE3" w14:textId="77777777" w:rsidR="008074EB" w:rsidRPr="00C955EB" w:rsidRDefault="008074EB" w:rsidP="00C955EB">
            <w:pPr>
              <w:suppressAutoHyphens w:val="0"/>
              <w:rPr>
                <w:rFonts w:ascii="Times New Roman" w:eastAsia="Times New Roman" w:hAnsi="Times New Roman" w:cs="Times New Roman"/>
                <w:color w:val="000000"/>
                <w:lang w:eastAsia="uk-UA"/>
              </w:rPr>
            </w:pPr>
            <w:r w:rsidRPr="00C955EB">
              <w:rPr>
                <w:rFonts w:ascii="Times New Roman" w:eastAsia="Times New Roman" w:hAnsi="Times New Roman" w:cs="Times New Roman"/>
                <w:color w:val="000000"/>
                <w:lang w:eastAsia="uk-UA"/>
              </w:rPr>
              <w:t> </w:t>
            </w:r>
          </w:p>
        </w:tc>
        <w:tc>
          <w:tcPr>
            <w:tcW w:w="8002" w:type="dxa"/>
            <w:tcBorders>
              <w:top w:val="nil"/>
              <w:left w:val="single" w:sz="4" w:space="0" w:color="auto"/>
              <w:bottom w:val="single" w:sz="4" w:space="0" w:color="231F20"/>
              <w:right w:val="single" w:sz="4" w:space="0" w:color="231F20"/>
            </w:tcBorders>
            <w:shd w:val="clear" w:color="auto" w:fill="auto"/>
            <w:hideMark/>
          </w:tcPr>
          <w:p w14:paraId="7C9AEFCE"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до 34 років</w:t>
            </w:r>
          </w:p>
        </w:tc>
        <w:tc>
          <w:tcPr>
            <w:tcW w:w="1843" w:type="dxa"/>
            <w:tcBorders>
              <w:top w:val="nil"/>
              <w:left w:val="nil"/>
              <w:bottom w:val="single" w:sz="4" w:space="0" w:color="231F20"/>
              <w:right w:val="single" w:sz="4" w:space="0" w:color="231F20"/>
            </w:tcBorders>
            <w:shd w:val="clear" w:color="auto" w:fill="auto"/>
            <w:noWrap/>
            <w:vAlign w:val="center"/>
            <w:hideMark/>
          </w:tcPr>
          <w:p w14:paraId="5EEEAF0A"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40</w:t>
            </w:r>
          </w:p>
        </w:tc>
      </w:tr>
      <w:tr w:rsidR="008074EB" w:rsidRPr="00C955EB" w14:paraId="2C179975" w14:textId="77777777" w:rsidTr="008074EB">
        <w:trPr>
          <w:trHeight w:val="263"/>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4C866793" w14:textId="77777777" w:rsidR="008074EB" w:rsidRPr="00C955EB" w:rsidRDefault="008074EB" w:rsidP="00C955EB">
            <w:pPr>
              <w:suppressAutoHyphens w:val="0"/>
              <w:rPr>
                <w:rFonts w:ascii="Times New Roman" w:eastAsia="Times New Roman" w:hAnsi="Times New Roman" w:cs="Times New Roman"/>
                <w:color w:val="000000"/>
                <w:lang w:eastAsia="uk-UA"/>
              </w:rPr>
            </w:pPr>
          </w:p>
        </w:tc>
        <w:tc>
          <w:tcPr>
            <w:tcW w:w="8002" w:type="dxa"/>
            <w:tcBorders>
              <w:top w:val="nil"/>
              <w:left w:val="single" w:sz="4" w:space="0" w:color="auto"/>
              <w:bottom w:val="single" w:sz="4" w:space="0" w:color="231F20"/>
              <w:right w:val="single" w:sz="4" w:space="0" w:color="231F20"/>
            </w:tcBorders>
            <w:shd w:val="clear" w:color="auto" w:fill="auto"/>
            <w:hideMark/>
          </w:tcPr>
          <w:p w14:paraId="5B40584E"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від 35 років</w:t>
            </w:r>
          </w:p>
        </w:tc>
        <w:tc>
          <w:tcPr>
            <w:tcW w:w="1843" w:type="dxa"/>
            <w:tcBorders>
              <w:top w:val="nil"/>
              <w:left w:val="nil"/>
              <w:bottom w:val="single" w:sz="4" w:space="0" w:color="231F20"/>
              <w:right w:val="single" w:sz="4" w:space="0" w:color="231F20"/>
            </w:tcBorders>
            <w:shd w:val="clear" w:color="auto" w:fill="auto"/>
            <w:noWrap/>
            <w:vAlign w:val="center"/>
            <w:hideMark/>
          </w:tcPr>
          <w:p w14:paraId="4E888360"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30</w:t>
            </w:r>
          </w:p>
        </w:tc>
      </w:tr>
      <w:tr w:rsidR="008074EB" w:rsidRPr="00C955EB" w14:paraId="67C98CDD" w14:textId="77777777" w:rsidTr="008074EB">
        <w:trPr>
          <w:trHeight w:val="58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6F1BA"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10.6.</w:t>
            </w:r>
          </w:p>
        </w:tc>
        <w:tc>
          <w:tcPr>
            <w:tcW w:w="8002" w:type="dxa"/>
            <w:tcBorders>
              <w:top w:val="nil"/>
              <w:left w:val="single" w:sz="4" w:space="0" w:color="auto"/>
              <w:bottom w:val="single" w:sz="4" w:space="0" w:color="231F20"/>
              <w:right w:val="single" w:sz="4" w:space="0" w:color="231F20"/>
            </w:tcBorders>
            <w:shd w:val="clear" w:color="auto" w:fill="auto"/>
            <w:hideMark/>
          </w:tcPr>
          <w:p w14:paraId="28542658" w14:textId="77777777" w:rsidR="008074EB" w:rsidRPr="00C955EB" w:rsidRDefault="008074EB" w:rsidP="00C955EB">
            <w:pPr>
              <w:suppressAutoHyphens w:val="0"/>
              <w:rPr>
                <w:rFonts w:ascii="Times New Roman" w:eastAsia="Times New Roman" w:hAnsi="Times New Roman" w:cs="Times New Roman"/>
                <w:color w:val="000000"/>
                <w:lang w:eastAsia="uk-UA"/>
              </w:rPr>
            </w:pPr>
            <w:r w:rsidRPr="00C955EB">
              <w:rPr>
                <w:rFonts w:ascii="Tahoma" w:eastAsia="Times New Roman" w:hAnsi="Tahoma" w:cs="Tahoma"/>
                <w:color w:val="231F20"/>
                <w:sz w:val="16"/>
                <w:szCs w:val="16"/>
                <w:lang w:eastAsia="uk-UA"/>
              </w:rPr>
              <w:t>Злоякісні новоутворення органів черевної порожнини (жовчний міхур, шлунок, селезінка худа, клубова, ободова, сліпа кишки з апендиксом, печінка),</w:t>
            </w:r>
            <w:r w:rsidRPr="00C955EB">
              <w:rPr>
                <w:rFonts w:ascii="Tahoma" w:eastAsia="Times New Roman" w:hAnsi="Tahoma" w:cs="Tahoma"/>
                <w:color w:val="231F20"/>
                <w:sz w:val="16"/>
                <w:szCs w:val="16"/>
                <w:lang w:eastAsia="uk-UA"/>
              </w:rPr>
              <w:br/>
              <w:t>Мієломна хвороба</w:t>
            </w:r>
          </w:p>
        </w:tc>
        <w:tc>
          <w:tcPr>
            <w:tcW w:w="1843" w:type="dxa"/>
            <w:tcBorders>
              <w:top w:val="nil"/>
              <w:left w:val="nil"/>
              <w:bottom w:val="single" w:sz="4" w:space="0" w:color="231F20"/>
              <w:right w:val="single" w:sz="4" w:space="0" w:color="231F20"/>
            </w:tcBorders>
            <w:shd w:val="clear" w:color="auto" w:fill="auto"/>
            <w:noWrap/>
            <w:vAlign w:val="center"/>
            <w:hideMark/>
          </w:tcPr>
          <w:p w14:paraId="3F4FB32B"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45</w:t>
            </w:r>
          </w:p>
        </w:tc>
      </w:tr>
      <w:tr w:rsidR="008074EB" w:rsidRPr="00C955EB" w14:paraId="5CA472FD" w14:textId="77777777" w:rsidTr="008074EB">
        <w:trPr>
          <w:trHeight w:val="390"/>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3A2DF77E"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10.7.</w:t>
            </w:r>
          </w:p>
        </w:tc>
        <w:tc>
          <w:tcPr>
            <w:tcW w:w="8002" w:type="dxa"/>
            <w:tcBorders>
              <w:top w:val="nil"/>
              <w:left w:val="single" w:sz="4" w:space="0" w:color="auto"/>
              <w:bottom w:val="single" w:sz="4" w:space="0" w:color="231F20"/>
              <w:right w:val="single" w:sz="4" w:space="0" w:color="231F20"/>
            </w:tcBorders>
            <w:shd w:val="clear" w:color="auto" w:fill="auto"/>
            <w:hideMark/>
          </w:tcPr>
          <w:p w14:paraId="107C6442" w14:textId="77777777" w:rsidR="008074EB" w:rsidRPr="00C955EB" w:rsidRDefault="008074EB" w:rsidP="00C955EB">
            <w:pPr>
              <w:suppressAutoHyphens w:val="0"/>
              <w:rPr>
                <w:rFonts w:ascii="Times New Roman" w:eastAsia="Times New Roman" w:hAnsi="Times New Roman" w:cs="Times New Roman"/>
                <w:color w:val="000000"/>
                <w:lang w:eastAsia="uk-UA"/>
              </w:rPr>
            </w:pPr>
            <w:r w:rsidRPr="00C955EB">
              <w:rPr>
                <w:rFonts w:ascii="Tahoma" w:eastAsia="Times New Roman" w:hAnsi="Tahoma" w:cs="Tahoma"/>
                <w:color w:val="231F20"/>
                <w:sz w:val="16"/>
                <w:szCs w:val="16"/>
                <w:lang w:eastAsia="uk-UA"/>
              </w:rPr>
              <w:t>Лейкоз,</w:t>
            </w:r>
            <w:r w:rsidRPr="00C955EB">
              <w:rPr>
                <w:rFonts w:ascii="Tahoma" w:eastAsia="Times New Roman" w:hAnsi="Tahoma" w:cs="Tahoma"/>
                <w:color w:val="231F20"/>
                <w:sz w:val="16"/>
                <w:szCs w:val="16"/>
                <w:lang w:eastAsia="uk-UA"/>
              </w:rPr>
              <w:br/>
              <w:t>Доброякісні новоутворення головного мозку</w:t>
            </w:r>
          </w:p>
        </w:tc>
        <w:tc>
          <w:tcPr>
            <w:tcW w:w="1843" w:type="dxa"/>
            <w:tcBorders>
              <w:top w:val="nil"/>
              <w:left w:val="nil"/>
              <w:bottom w:val="single" w:sz="4" w:space="0" w:color="231F20"/>
              <w:right w:val="single" w:sz="4" w:space="0" w:color="231F20"/>
            </w:tcBorders>
            <w:shd w:val="clear" w:color="auto" w:fill="auto"/>
            <w:noWrap/>
            <w:vAlign w:val="center"/>
            <w:hideMark/>
          </w:tcPr>
          <w:p w14:paraId="0F1EF665"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40</w:t>
            </w:r>
          </w:p>
        </w:tc>
      </w:tr>
      <w:tr w:rsidR="008074EB" w:rsidRPr="00C955EB" w14:paraId="3F12E8B2" w14:textId="77777777" w:rsidTr="00111965">
        <w:trPr>
          <w:trHeight w:val="206"/>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2BDC3279"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10.8</w:t>
            </w:r>
          </w:p>
        </w:tc>
        <w:tc>
          <w:tcPr>
            <w:tcW w:w="8002" w:type="dxa"/>
            <w:tcBorders>
              <w:top w:val="nil"/>
              <w:left w:val="single" w:sz="4" w:space="0" w:color="auto"/>
              <w:bottom w:val="single" w:sz="4" w:space="0" w:color="231F20"/>
              <w:right w:val="single" w:sz="4" w:space="0" w:color="231F20"/>
            </w:tcBorders>
            <w:shd w:val="clear" w:color="auto" w:fill="auto"/>
            <w:hideMark/>
          </w:tcPr>
          <w:p w14:paraId="39890846"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Інші злоякісні новоутворення</w:t>
            </w:r>
          </w:p>
        </w:tc>
        <w:tc>
          <w:tcPr>
            <w:tcW w:w="1843" w:type="dxa"/>
            <w:tcBorders>
              <w:top w:val="nil"/>
              <w:left w:val="nil"/>
              <w:bottom w:val="single" w:sz="4" w:space="0" w:color="231F20"/>
              <w:right w:val="single" w:sz="4" w:space="0" w:color="231F20"/>
            </w:tcBorders>
            <w:shd w:val="clear" w:color="auto" w:fill="auto"/>
            <w:noWrap/>
            <w:vAlign w:val="center"/>
            <w:hideMark/>
          </w:tcPr>
          <w:p w14:paraId="590F47BC"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30</w:t>
            </w:r>
          </w:p>
        </w:tc>
      </w:tr>
      <w:tr w:rsidR="008074EB" w:rsidRPr="00C955EB" w14:paraId="2E21FD87" w14:textId="77777777" w:rsidTr="00111965">
        <w:trPr>
          <w:trHeight w:val="267"/>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5375C6DC"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10.9</w:t>
            </w:r>
          </w:p>
        </w:tc>
        <w:tc>
          <w:tcPr>
            <w:tcW w:w="8002" w:type="dxa"/>
            <w:tcBorders>
              <w:top w:val="nil"/>
              <w:left w:val="single" w:sz="4" w:space="0" w:color="auto"/>
              <w:bottom w:val="single" w:sz="4" w:space="0" w:color="231F20"/>
              <w:right w:val="single" w:sz="4" w:space="0" w:color="231F20"/>
            </w:tcBorders>
            <w:shd w:val="clear" w:color="auto" w:fill="auto"/>
            <w:hideMark/>
          </w:tcPr>
          <w:p w14:paraId="685AC9B9"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Злоякісні новоутворення щитоподібної залози</w:t>
            </w:r>
          </w:p>
        </w:tc>
        <w:tc>
          <w:tcPr>
            <w:tcW w:w="1843" w:type="dxa"/>
            <w:tcBorders>
              <w:top w:val="nil"/>
              <w:left w:val="nil"/>
              <w:bottom w:val="single" w:sz="4" w:space="0" w:color="231F20"/>
              <w:right w:val="single" w:sz="4" w:space="0" w:color="231F20"/>
            </w:tcBorders>
            <w:shd w:val="clear" w:color="auto" w:fill="auto"/>
            <w:noWrap/>
            <w:vAlign w:val="center"/>
            <w:hideMark/>
          </w:tcPr>
          <w:p w14:paraId="7DF9BC4F"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25</w:t>
            </w:r>
          </w:p>
        </w:tc>
      </w:tr>
      <w:tr w:rsidR="008074EB" w:rsidRPr="00C955EB" w14:paraId="2868863A"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6907F5CA"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10.10</w:t>
            </w:r>
          </w:p>
        </w:tc>
        <w:tc>
          <w:tcPr>
            <w:tcW w:w="8002" w:type="dxa"/>
            <w:tcBorders>
              <w:top w:val="nil"/>
              <w:left w:val="single" w:sz="4" w:space="0" w:color="auto"/>
              <w:bottom w:val="single" w:sz="4" w:space="0" w:color="231F20"/>
              <w:right w:val="single" w:sz="4" w:space="0" w:color="231F20"/>
            </w:tcBorders>
            <w:shd w:val="clear" w:color="auto" w:fill="auto"/>
            <w:hideMark/>
          </w:tcPr>
          <w:p w14:paraId="716D26BD"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Доброякісні новоутворення молочної залози, Доброякісні новоутворення матки та придатків матки</w:t>
            </w:r>
          </w:p>
        </w:tc>
        <w:tc>
          <w:tcPr>
            <w:tcW w:w="1843" w:type="dxa"/>
            <w:tcBorders>
              <w:top w:val="nil"/>
              <w:left w:val="nil"/>
              <w:bottom w:val="single" w:sz="4" w:space="0" w:color="231F20"/>
              <w:right w:val="single" w:sz="4" w:space="0" w:color="231F20"/>
            </w:tcBorders>
            <w:shd w:val="clear" w:color="auto" w:fill="auto"/>
            <w:noWrap/>
            <w:vAlign w:val="center"/>
            <w:hideMark/>
          </w:tcPr>
          <w:p w14:paraId="03741122"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15</w:t>
            </w:r>
          </w:p>
        </w:tc>
      </w:tr>
      <w:tr w:rsidR="008074EB" w:rsidRPr="00C955EB" w14:paraId="34540461" w14:textId="77777777" w:rsidTr="008074EB">
        <w:trPr>
          <w:trHeight w:val="390"/>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4CF2273A"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10.11</w:t>
            </w:r>
          </w:p>
        </w:tc>
        <w:tc>
          <w:tcPr>
            <w:tcW w:w="8002" w:type="dxa"/>
            <w:tcBorders>
              <w:top w:val="nil"/>
              <w:left w:val="single" w:sz="4" w:space="0" w:color="auto"/>
              <w:bottom w:val="nil"/>
              <w:right w:val="single" w:sz="4" w:space="0" w:color="231F20"/>
            </w:tcBorders>
            <w:shd w:val="clear" w:color="auto" w:fill="auto"/>
            <w:hideMark/>
          </w:tcPr>
          <w:p w14:paraId="00D7B2D7"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Інші доброякісні новоутворення, що підтверджені патогістологічним дослідженням (окрім доброякісних новоутворень шкіри та підшкірної клітковини)</w:t>
            </w:r>
          </w:p>
        </w:tc>
        <w:tc>
          <w:tcPr>
            <w:tcW w:w="1843" w:type="dxa"/>
            <w:tcBorders>
              <w:top w:val="nil"/>
              <w:left w:val="nil"/>
              <w:bottom w:val="nil"/>
              <w:right w:val="single" w:sz="4" w:space="0" w:color="231F20"/>
            </w:tcBorders>
            <w:shd w:val="clear" w:color="auto" w:fill="auto"/>
            <w:noWrap/>
            <w:vAlign w:val="center"/>
            <w:hideMark/>
          </w:tcPr>
          <w:p w14:paraId="6DF4A29E"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5</w:t>
            </w:r>
          </w:p>
        </w:tc>
      </w:tr>
      <w:tr w:rsidR="008074EB" w:rsidRPr="00C955EB" w14:paraId="785394E4" w14:textId="72324DCF"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000000" w:fill="6D6E71"/>
            <w:noWrap/>
            <w:hideMark/>
          </w:tcPr>
          <w:p w14:paraId="1638BEE1" w14:textId="058D1F21" w:rsidR="008074EB" w:rsidRPr="00C955EB" w:rsidRDefault="008074EB" w:rsidP="00C955EB">
            <w:pPr>
              <w:suppressAutoHyphens w:val="0"/>
              <w:rPr>
                <w:rFonts w:ascii="Tahoma" w:eastAsia="Times New Roman" w:hAnsi="Tahoma" w:cs="Tahoma"/>
                <w:color w:val="FFFFFF"/>
                <w:sz w:val="16"/>
                <w:szCs w:val="16"/>
                <w:lang w:eastAsia="uk-UA"/>
              </w:rPr>
            </w:pPr>
            <w:r w:rsidRPr="00C955EB">
              <w:rPr>
                <w:rFonts w:ascii="Tahoma" w:eastAsia="Times New Roman" w:hAnsi="Tahoma" w:cs="Tahoma"/>
                <w:color w:val="FFFFFF"/>
                <w:sz w:val="16"/>
                <w:szCs w:val="16"/>
                <w:lang w:eastAsia="uk-UA"/>
              </w:rPr>
              <w:t>11</w:t>
            </w:r>
            <w:r w:rsidR="00111965">
              <w:rPr>
                <w:rFonts w:ascii="Tahoma" w:eastAsia="Times New Roman" w:hAnsi="Tahoma" w:cs="Tahoma"/>
                <w:color w:val="FFFFFF"/>
                <w:sz w:val="16"/>
                <w:szCs w:val="16"/>
                <w:lang w:eastAsia="uk-UA"/>
              </w:rPr>
              <w:t>.</w:t>
            </w:r>
          </w:p>
        </w:tc>
        <w:tc>
          <w:tcPr>
            <w:tcW w:w="9845" w:type="dxa"/>
            <w:gridSpan w:val="2"/>
            <w:tcBorders>
              <w:top w:val="nil"/>
              <w:left w:val="single" w:sz="4" w:space="0" w:color="auto"/>
              <w:bottom w:val="nil"/>
              <w:right w:val="single" w:sz="4" w:space="0" w:color="auto"/>
            </w:tcBorders>
            <w:shd w:val="clear" w:color="000000" w:fill="6D6E71"/>
            <w:hideMark/>
          </w:tcPr>
          <w:p w14:paraId="19FF75B6"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FFFFFF"/>
                <w:sz w:val="16"/>
                <w:szCs w:val="16"/>
                <w:lang w:eastAsia="uk-UA"/>
              </w:rPr>
              <w:t>ІНФЕКЦІЙНІ ТА ПАРАЗИТАРНІ ХВОРОБИ</w:t>
            </w:r>
          </w:p>
        </w:tc>
      </w:tr>
      <w:tr w:rsidR="008074EB" w:rsidRPr="00C955EB" w14:paraId="437E2016" w14:textId="77777777" w:rsidTr="008074EB">
        <w:trPr>
          <w:trHeight w:val="39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3DD7F"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11.1.</w:t>
            </w:r>
          </w:p>
        </w:tc>
        <w:tc>
          <w:tcPr>
            <w:tcW w:w="8002" w:type="dxa"/>
            <w:tcBorders>
              <w:top w:val="nil"/>
              <w:left w:val="single" w:sz="4" w:space="0" w:color="auto"/>
              <w:bottom w:val="single" w:sz="4" w:space="0" w:color="231F20"/>
              <w:right w:val="single" w:sz="4" w:space="0" w:color="231F20"/>
            </w:tcBorders>
            <w:shd w:val="clear" w:color="auto" w:fill="auto"/>
            <w:hideMark/>
          </w:tcPr>
          <w:p w14:paraId="12D535EB" w14:textId="77777777" w:rsidR="008074EB" w:rsidRPr="00C955EB" w:rsidRDefault="008074EB" w:rsidP="00C955EB">
            <w:pPr>
              <w:suppressAutoHyphens w:val="0"/>
              <w:rPr>
                <w:rFonts w:ascii="Times New Roman" w:eastAsia="Times New Roman" w:hAnsi="Times New Roman" w:cs="Times New Roman"/>
                <w:color w:val="000000"/>
                <w:lang w:eastAsia="uk-UA"/>
              </w:rPr>
            </w:pPr>
            <w:r w:rsidRPr="00C955EB">
              <w:rPr>
                <w:rFonts w:ascii="Tahoma" w:eastAsia="Times New Roman" w:hAnsi="Tahoma" w:cs="Tahoma"/>
                <w:color w:val="231F20"/>
                <w:sz w:val="16"/>
                <w:szCs w:val="16"/>
                <w:lang w:eastAsia="uk-UA"/>
              </w:rPr>
              <w:t>Енцефаліт, Енцефаломієліт,</w:t>
            </w:r>
            <w:r w:rsidRPr="00C955EB">
              <w:rPr>
                <w:rFonts w:ascii="Tahoma" w:eastAsia="Times New Roman" w:hAnsi="Tahoma" w:cs="Tahoma"/>
                <w:color w:val="231F20"/>
                <w:sz w:val="16"/>
                <w:szCs w:val="16"/>
                <w:lang w:eastAsia="uk-UA"/>
              </w:rPr>
              <w:br/>
              <w:t>Туберкульоз (вперше виявлений), Менінгококова інфекція (генералізовані форми)</w:t>
            </w:r>
          </w:p>
        </w:tc>
        <w:tc>
          <w:tcPr>
            <w:tcW w:w="1843" w:type="dxa"/>
            <w:tcBorders>
              <w:top w:val="nil"/>
              <w:left w:val="nil"/>
              <w:bottom w:val="single" w:sz="4" w:space="0" w:color="231F20"/>
              <w:right w:val="single" w:sz="4" w:space="0" w:color="auto"/>
            </w:tcBorders>
            <w:shd w:val="clear" w:color="auto" w:fill="auto"/>
            <w:noWrap/>
            <w:vAlign w:val="center"/>
            <w:hideMark/>
          </w:tcPr>
          <w:p w14:paraId="1882379D"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40</w:t>
            </w:r>
          </w:p>
        </w:tc>
      </w:tr>
      <w:tr w:rsidR="008074EB" w:rsidRPr="00C955EB" w14:paraId="3E42CA49"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58A1CEAC"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11.2.</w:t>
            </w:r>
          </w:p>
        </w:tc>
        <w:tc>
          <w:tcPr>
            <w:tcW w:w="8002" w:type="dxa"/>
            <w:tcBorders>
              <w:top w:val="nil"/>
              <w:left w:val="single" w:sz="4" w:space="0" w:color="auto"/>
              <w:bottom w:val="single" w:sz="4" w:space="0" w:color="231F20"/>
              <w:right w:val="single" w:sz="4" w:space="0" w:color="231F20"/>
            </w:tcBorders>
            <w:shd w:val="clear" w:color="auto" w:fill="auto"/>
            <w:hideMark/>
          </w:tcPr>
          <w:p w14:paraId="52827ECA"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Сепсис</w:t>
            </w:r>
          </w:p>
        </w:tc>
        <w:tc>
          <w:tcPr>
            <w:tcW w:w="1843" w:type="dxa"/>
            <w:tcBorders>
              <w:top w:val="nil"/>
              <w:left w:val="nil"/>
              <w:bottom w:val="single" w:sz="4" w:space="0" w:color="231F20"/>
              <w:right w:val="single" w:sz="4" w:space="0" w:color="auto"/>
            </w:tcBorders>
            <w:shd w:val="clear" w:color="auto" w:fill="auto"/>
            <w:noWrap/>
            <w:vAlign w:val="center"/>
            <w:hideMark/>
          </w:tcPr>
          <w:p w14:paraId="7346F135"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30</w:t>
            </w:r>
          </w:p>
        </w:tc>
      </w:tr>
      <w:tr w:rsidR="008074EB" w:rsidRPr="00C955EB" w14:paraId="67962B97" w14:textId="77777777" w:rsidTr="00111965">
        <w:trPr>
          <w:trHeight w:val="209"/>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23571DE6"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11.3.</w:t>
            </w:r>
          </w:p>
        </w:tc>
        <w:tc>
          <w:tcPr>
            <w:tcW w:w="8002" w:type="dxa"/>
            <w:tcBorders>
              <w:top w:val="nil"/>
              <w:left w:val="single" w:sz="4" w:space="0" w:color="auto"/>
              <w:bottom w:val="single" w:sz="4" w:space="0" w:color="auto"/>
              <w:right w:val="single" w:sz="4" w:space="0" w:color="231F20"/>
            </w:tcBorders>
            <w:shd w:val="clear" w:color="auto" w:fill="auto"/>
            <w:hideMark/>
          </w:tcPr>
          <w:p w14:paraId="6022D00D"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Вірусні гепатити В, С</w:t>
            </w:r>
          </w:p>
        </w:tc>
        <w:tc>
          <w:tcPr>
            <w:tcW w:w="1843" w:type="dxa"/>
            <w:tcBorders>
              <w:top w:val="nil"/>
              <w:left w:val="nil"/>
              <w:bottom w:val="single" w:sz="4" w:space="0" w:color="auto"/>
              <w:right w:val="single" w:sz="4" w:space="0" w:color="231F20"/>
            </w:tcBorders>
            <w:shd w:val="clear" w:color="auto" w:fill="auto"/>
            <w:noWrap/>
            <w:vAlign w:val="center"/>
            <w:hideMark/>
          </w:tcPr>
          <w:p w14:paraId="32947836"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25</w:t>
            </w:r>
          </w:p>
        </w:tc>
      </w:tr>
      <w:tr w:rsidR="008074EB" w:rsidRPr="00C955EB" w14:paraId="524475FE"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3253D"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11.4.</w:t>
            </w:r>
          </w:p>
        </w:tc>
        <w:tc>
          <w:tcPr>
            <w:tcW w:w="8002" w:type="dxa"/>
            <w:tcBorders>
              <w:top w:val="single" w:sz="4" w:space="0" w:color="auto"/>
              <w:left w:val="single" w:sz="4" w:space="0" w:color="auto"/>
              <w:bottom w:val="single" w:sz="4" w:space="0" w:color="auto"/>
              <w:right w:val="single" w:sz="4" w:space="0" w:color="auto"/>
            </w:tcBorders>
            <w:shd w:val="clear" w:color="auto" w:fill="auto"/>
            <w:hideMark/>
          </w:tcPr>
          <w:p w14:paraId="04883F6C"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Менінгіт, Арахноїдит, Гострий поліомієліт</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5D6CA"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25</w:t>
            </w:r>
          </w:p>
        </w:tc>
      </w:tr>
      <w:tr w:rsidR="008074EB" w:rsidRPr="00C955EB" w14:paraId="1EDF179E" w14:textId="77777777" w:rsidTr="008074EB">
        <w:trPr>
          <w:trHeight w:val="263"/>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F7621"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11.5.</w:t>
            </w:r>
          </w:p>
        </w:tc>
        <w:tc>
          <w:tcPr>
            <w:tcW w:w="8002" w:type="dxa"/>
            <w:tcBorders>
              <w:top w:val="single" w:sz="4" w:space="0" w:color="auto"/>
              <w:left w:val="single" w:sz="4" w:space="0" w:color="auto"/>
              <w:bottom w:val="single" w:sz="4" w:space="0" w:color="auto"/>
              <w:right w:val="single" w:sz="4" w:space="0" w:color="auto"/>
            </w:tcBorders>
            <w:shd w:val="clear" w:color="auto" w:fill="auto"/>
            <w:hideMark/>
          </w:tcPr>
          <w:p w14:paraId="7A139631"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Лейшманіоз, Лептоспіроз, Сибірська виразка</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5DD92"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20</w:t>
            </w:r>
          </w:p>
        </w:tc>
      </w:tr>
      <w:tr w:rsidR="008074EB" w:rsidRPr="00C955EB" w14:paraId="13572398" w14:textId="77777777" w:rsidTr="008074EB">
        <w:trPr>
          <w:trHeight w:val="58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9D619"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11.6.</w:t>
            </w:r>
          </w:p>
        </w:tc>
        <w:tc>
          <w:tcPr>
            <w:tcW w:w="8002" w:type="dxa"/>
            <w:tcBorders>
              <w:top w:val="single" w:sz="4" w:space="0" w:color="auto"/>
              <w:left w:val="single" w:sz="4" w:space="0" w:color="auto"/>
              <w:bottom w:val="single" w:sz="4" w:space="0" w:color="auto"/>
              <w:right w:val="single" w:sz="4" w:space="0" w:color="auto"/>
            </w:tcBorders>
            <w:shd w:val="clear" w:color="auto" w:fill="auto"/>
            <w:hideMark/>
          </w:tcPr>
          <w:p w14:paraId="7BB764C8" w14:textId="77777777" w:rsidR="008074EB" w:rsidRPr="00C955EB" w:rsidRDefault="008074EB" w:rsidP="00C955EB">
            <w:pPr>
              <w:suppressAutoHyphens w:val="0"/>
              <w:rPr>
                <w:rFonts w:ascii="Times New Roman" w:eastAsia="Times New Roman" w:hAnsi="Times New Roman" w:cs="Times New Roman"/>
                <w:color w:val="000000"/>
                <w:lang w:eastAsia="uk-UA"/>
              </w:rPr>
            </w:pPr>
            <w:r w:rsidRPr="00C955EB">
              <w:rPr>
                <w:rFonts w:ascii="Tahoma" w:eastAsia="Times New Roman" w:hAnsi="Tahoma" w:cs="Tahoma"/>
                <w:color w:val="231F20"/>
                <w:sz w:val="16"/>
                <w:szCs w:val="16"/>
                <w:lang w:eastAsia="uk-UA"/>
              </w:rPr>
              <w:t>Малярія, Холера, Ботулізм, Туляремія,</w:t>
            </w:r>
            <w:r w:rsidRPr="00C955EB">
              <w:rPr>
                <w:rFonts w:ascii="Tahoma" w:eastAsia="Times New Roman" w:hAnsi="Tahoma" w:cs="Tahoma"/>
                <w:color w:val="231F20"/>
                <w:sz w:val="16"/>
                <w:szCs w:val="16"/>
                <w:lang w:eastAsia="uk-UA"/>
              </w:rPr>
              <w:br/>
              <w:t>Тиф та паратиф,</w:t>
            </w:r>
            <w:r w:rsidRPr="00C955EB">
              <w:rPr>
                <w:rFonts w:ascii="Tahoma" w:eastAsia="Times New Roman" w:hAnsi="Tahoma" w:cs="Tahoma"/>
                <w:color w:val="231F20"/>
                <w:sz w:val="16"/>
                <w:szCs w:val="16"/>
                <w:lang w:eastAsia="uk-UA"/>
              </w:rPr>
              <w:br/>
              <w:t>Дифтерія (окрім дифтерії носу)</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2357B"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15</w:t>
            </w:r>
          </w:p>
        </w:tc>
      </w:tr>
      <w:tr w:rsidR="008074EB" w:rsidRPr="00C955EB" w14:paraId="5D340E56" w14:textId="77777777" w:rsidTr="008074EB">
        <w:trPr>
          <w:trHeight w:val="39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D46AD"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11.7.</w:t>
            </w:r>
          </w:p>
        </w:tc>
        <w:tc>
          <w:tcPr>
            <w:tcW w:w="8002" w:type="dxa"/>
            <w:tcBorders>
              <w:top w:val="single" w:sz="4" w:space="0" w:color="auto"/>
              <w:left w:val="single" w:sz="4" w:space="0" w:color="auto"/>
              <w:bottom w:val="single" w:sz="4" w:space="0" w:color="231F20"/>
              <w:right w:val="single" w:sz="4" w:space="0" w:color="231F20"/>
            </w:tcBorders>
            <w:shd w:val="clear" w:color="auto" w:fill="auto"/>
            <w:hideMark/>
          </w:tcPr>
          <w:p w14:paraId="5F8D2720" w14:textId="77777777" w:rsidR="008074EB" w:rsidRPr="00C955EB" w:rsidRDefault="008074EB" w:rsidP="00C955EB">
            <w:pPr>
              <w:suppressAutoHyphens w:val="0"/>
              <w:rPr>
                <w:rFonts w:ascii="Times New Roman" w:eastAsia="Times New Roman" w:hAnsi="Times New Roman" w:cs="Times New Roman"/>
                <w:color w:val="000000"/>
                <w:lang w:eastAsia="uk-UA"/>
              </w:rPr>
            </w:pPr>
            <w:r w:rsidRPr="00C955EB">
              <w:rPr>
                <w:rFonts w:ascii="Tahoma" w:eastAsia="Times New Roman" w:hAnsi="Tahoma" w:cs="Tahoma"/>
                <w:color w:val="231F20"/>
                <w:sz w:val="16"/>
                <w:szCs w:val="16"/>
                <w:lang w:eastAsia="uk-UA"/>
              </w:rPr>
              <w:t>Токсоплазмоз, Сальмонельоз, Інфекційний мононукулеоз,</w:t>
            </w:r>
            <w:r w:rsidRPr="00C955EB">
              <w:rPr>
                <w:rFonts w:ascii="Tahoma" w:eastAsia="Times New Roman" w:hAnsi="Tahoma" w:cs="Tahoma"/>
                <w:color w:val="231F20"/>
                <w:sz w:val="16"/>
                <w:szCs w:val="16"/>
                <w:lang w:eastAsia="uk-UA"/>
              </w:rPr>
              <w:br/>
              <w:t>Дизентерія (шигельоз, амебіаз)</w:t>
            </w:r>
          </w:p>
        </w:tc>
        <w:tc>
          <w:tcPr>
            <w:tcW w:w="1843" w:type="dxa"/>
            <w:tcBorders>
              <w:top w:val="single" w:sz="4" w:space="0" w:color="auto"/>
              <w:left w:val="nil"/>
              <w:bottom w:val="single" w:sz="4" w:space="0" w:color="231F20"/>
              <w:right w:val="single" w:sz="4" w:space="0" w:color="231F20"/>
            </w:tcBorders>
            <w:shd w:val="clear" w:color="auto" w:fill="auto"/>
            <w:noWrap/>
            <w:vAlign w:val="center"/>
            <w:hideMark/>
          </w:tcPr>
          <w:p w14:paraId="4522CD04"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10</w:t>
            </w:r>
          </w:p>
        </w:tc>
      </w:tr>
      <w:tr w:rsidR="008074EB" w:rsidRPr="00C955EB" w14:paraId="11CEEDB5" w14:textId="77777777" w:rsidTr="008074EB">
        <w:trPr>
          <w:trHeight w:val="585"/>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3116DC99"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11.8.</w:t>
            </w:r>
          </w:p>
        </w:tc>
        <w:tc>
          <w:tcPr>
            <w:tcW w:w="8002" w:type="dxa"/>
            <w:tcBorders>
              <w:top w:val="nil"/>
              <w:left w:val="single" w:sz="4" w:space="0" w:color="auto"/>
              <w:bottom w:val="single" w:sz="4" w:space="0" w:color="231F20"/>
              <w:right w:val="single" w:sz="4" w:space="0" w:color="231F20"/>
            </w:tcBorders>
            <w:shd w:val="clear" w:color="auto" w:fill="auto"/>
            <w:hideMark/>
          </w:tcPr>
          <w:p w14:paraId="5519ADE0" w14:textId="77777777" w:rsidR="008074EB" w:rsidRPr="00C955EB" w:rsidRDefault="008074EB" w:rsidP="00C955EB">
            <w:pPr>
              <w:suppressAutoHyphens w:val="0"/>
              <w:rPr>
                <w:rFonts w:ascii="Times New Roman" w:eastAsia="Times New Roman" w:hAnsi="Times New Roman" w:cs="Times New Roman"/>
                <w:color w:val="000000"/>
                <w:lang w:eastAsia="uk-UA"/>
              </w:rPr>
            </w:pPr>
            <w:r w:rsidRPr="00C955EB">
              <w:rPr>
                <w:rFonts w:ascii="Tahoma" w:eastAsia="Times New Roman" w:hAnsi="Tahoma" w:cs="Tahoma"/>
                <w:color w:val="231F20"/>
                <w:sz w:val="16"/>
                <w:szCs w:val="16"/>
                <w:lang w:eastAsia="uk-UA"/>
              </w:rPr>
              <w:t>Кір, Краснуха, Скарлатина,</w:t>
            </w:r>
            <w:r w:rsidRPr="00C955EB">
              <w:rPr>
                <w:rFonts w:ascii="Tahoma" w:eastAsia="Times New Roman" w:hAnsi="Tahoma" w:cs="Tahoma"/>
                <w:color w:val="231F20"/>
                <w:sz w:val="16"/>
                <w:szCs w:val="16"/>
                <w:lang w:eastAsia="uk-UA"/>
              </w:rPr>
              <w:br/>
              <w:t>Вітряна віспа,</w:t>
            </w:r>
            <w:r w:rsidRPr="00C955EB">
              <w:rPr>
                <w:rFonts w:ascii="Tahoma" w:eastAsia="Times New Roman" w:hAnsi="Tahoma" w:cs="Tahoma"/>
                <w:color w:val="231F20"/>
                <w:sz w:val="16"/>
                <w:szCs w:val="16"/>
                <w:lang w:eastAsia="uk-UA"/>
              </w:rPr>
              <w:br/>
              <w:t>Оперізуючий лишай (Негреs zоstег)</w:t>
            </w:r>
          </w:p>
        </w:tc>
        <w:tc>
          <w:tcPr>
            <w:tcW w:w="1843" w:type="dxa"/>
            <w:tcBorders>
              <w:top w:val="nil"/>
              <w:left w:val="nil"/>
              <w:bottom w:val="single" w:sz="4" w:space="0" w:color="231F20"/>
              <w:right w:val="single" w:sz="4" w:space="0" w:color="231F20"/>
            </w:tcBorders>
            <w:shd w:val="clear" w:color="auto" w:fill="auto"/>
            <w:noWrap/>
            <w:vAlign w:val="center"/>
            <w:hideMark/>
          </w:tcPr>
          <w:p w14:paraId="5530517A"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4</w:t>
            </w:r>
          </w:p>
        </w:tc>
      </w:tr>
      <w:tr w:rsidR="008074EB" w:rsidRPr="00C955EB" w14:paraId="0C4C2E2E" w14:textId="77777777" w:rsidTr="008074EB">
        <w:trPr>
          <w:trHeight w:val="390"/>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4A81FC90"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11.9.</w:t>
            </w:r>
          </w:p>
        </w:tc>
        <w:tc>
          <w:tcPr>
            <w:tcW w:w="8002" w:type="dxa"/>
            <w:tcBorders>
              <w:top w:val="nil"/>
              <w:left w:val="single" w:sz="4" w:space="0" w:color="auto"/>
              <w:bottom w:val="single" w:sz="4" w:space="0" w:color="auto"/>
              <w:right w:val="single" w:sz="4" w:space="0" w:color="231F20"/>
            </w:tcBorders>
            <w:shd w:val="clear" w:color="auto" w:fill="auto"/>
            <w:hideMark/>
          </w:tcPr>
          <w:p w14:paraId="77C308E9" w14:textId="77777777" w:rsidR="008074EB" w:rsidRPr="00C955EB" w:rsidRDefault="008074EB" w:rsidP="00C955EB">
            <w:pPr>
              <w:suppressAutoHyphens w:val="0"/>
              <w:rPr>
                <w:rFonts w:ascii="Tahoma" w:eastAsia="Times New Roman" w:hAnsi="Tahoma" w:cs="Tahoma"/>
                <w:sz w:val="16"/>
                <w:szCs w:val="16"/>
                <w:lang w:eastAsia="uk-UA"/>
              </w:rPr>
            </w:pPr>
            <w:r w:rsidRPr="00C955EB">
              <w:rPr>
                <w:rFonts w:ascii="Tahoma" w:eastAsia="Times New Roman" w:hAnsi="Tahoma" w:cs="Tahoma"/>
                <w:color w:val="231F20"/>
                <w:sz w:val="16"/>
                <w:szCs w:val="16"/>
                <w:lang w:eastAsia="uk-UA"/>
              </w:rPr>
              <w:t>Коклюш (кашлюк)</w:t>
            </w:r>
          </w:p>
        </w:tc>
        <w:tc>
          <w:tcPr>
            <w:tcW w:w="1843" w:type="dxa"/>
            <w:tcBorders>
              <w:top w:val="nil"/>
              <w:left w:val="nil"/>
              <w:bottom w:val="single" w:sz="4" w:space="0" w:color="auto"/>
              <w:right w:val="single" w:sz="4" w:space="0" w:color="231F20"/>
            </w:tcBorders>
            <w:shd w:val="clear" w:color="auto" w:fill="auto"/>
            <w:noWrap/>
            <w:vAlign w:val="center"/>
            <w:hideMark/>
          </w:tcPr>
          <w:p w14:paraId="1039C25E" w14:textId="77777777" w:rsidR="008074EB" w:rsidRPr="00C955EB" w:rsidRDefault="008074EB" w:rsidP="00C955EB">
            <w:pPr>
              <w:suppressAutoHyphens w:val="0"/>
              <w:jc w:val="center"/>
              <w:rPr>
                <w:rFonts w:ascii="Tahoma" w:eastAsia="Times New Roman" w:hAnsi="Tahoma" w:cs="Tahoma"/>
                <w:color w:val="231F20"/>
                <w:sz w:val="16"/>
                <w:szCs w:val="16"/>
                <w:lang w:eastAsia="uk-UA"/>
              </w:rPr>
            </w:pPr>
            <w:r w:rsidRPr="00C955EB">
              <w:rPr>
                <w:rFonts w:ascii="Tahoma" w:eastAsia="Times New Roman" w:hAnsi="Tahoma" w:cs="Tahoma"/>
                <w:color w:val="231F20"/>
                <w:sz w:val="16"/>
                <w:szCs w:val="16"/>
                <w:lang w:eastAsia="uk-UA"/>
              </w:rPr>
              <w:t>3</w:t>
            </w:r>
          </w:p>
        </w:tc>
      </w:tr>
    </w:tbl>
    <w:p w14:paraId="7C03ABB3" w14:textId="4DDD9563" w:rsidR="00A269F0" w:rsidRPr="00BE10F4" w:rsidRDefault="00A269F0" w:rsidP="00397C0A">
      <w:pPr>
        <w:spacing w:line="0" w:lineRule="atLeast"/>
        <w:jc w:val="both"/>
        <w:rPr>
          <w:rFonts w:asciiTheme="minorHAnsi" w:hAnsiTheme="minorHAnsi" w:cstheme="minorHAnsi"/>
          <w:sz w:val="22"/>
          <w:szCs w:val="22"/>
        </w:rPr>
      </w:pPr>
    </w:p>
    <w:p w14:paraId="53DF2E55" w14:textId="77777777" w:rsidR="00A269F0" w:rsidRDefault="00A269F0" w:rsidP="005D4660">
      <w:pPr>
        <w:suppressAutoHyphens w:val="0"/>
        <w:rPr>
          <w:rFonts w:ascii="Tahoma" w:hAnsi="Tahoma" w:cs="Tahoma"/>
          <w:b/>
          <w:sz w:val="24"/>
          <w:szCs w:val="24"/>
        </w:rPr>
      </w:pPr>
    </w:p>
    <w:p w14:paraId="5FF546F8" w14:textId="77777777" w:rsidR="00397C0A" w:rsidRPr="00723218" w:rsidRDefault="00397C0A" w:rsidP="00397C0A">
      <w:pPr>
        <w:rPr>
          <w:rFonts w:asciiTheme="minorHAnsi" w:hAnsiTheme="minorHAnsi" w:cstheme="minorHAnsi"/>
          <w:sz w:val="22"/>
          <w:szCs w:val="22"/>
        </w:rPr>
      </w:pPr>
    </w:p>
    <w:p w14:paraId="4CC9FD35" w14:textId="77777777" w:rsidR="00397C0A" w:rsidRPr="00723218" w:rsidRDefault="00397C0A" w:rsidP="004B541D">
      <w:pPr>
        <w:suppressAutoHyphens w:val="0"/>
        <w:rPr>
          <w:rFonts w:asciiTheme="minorHAnsi" w:hAnsiTheme="minorHAnsi" w:cstheme="minorHAnsi"/>
          <w:color w:val="FF0000"/>
          <w:sz w:val="22"/>
          <w:szCs w:val="22"/>
        </w:rPr>
      </w:pPr>
    </w:p>
    <w:sectPr w:rsidR="00397C0A" w:rsidRPr="00723218" w:rsidSect="002E792E">
      <w:headerReference w:type="even" r:id="rId13"/>
      <w:headerReference w:type="default" r:id="rId14"/>
      <w:headerReference w:type="first" r:id="rId15"/>
      <w:pgSz w:w="12240" w:h="15840"/>
      <w:pgMar w:top="426" w:right="580" w:bottom="851" w:left="1140" w:header="0"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8A2F65" w14:textId="77777777" w:rsidR="007B7F59" w:rsidRDefault="007B7F59" w:rsidP="0079173F">
      <w:r>
        <w:separator/>
      </w:r>
    </w:p>
  </w:endnote>
  <w:endnote w:type="continuationSeparator" w:id="0">
    <w:p w14:paraId="6C9A926B" w14:textId="77777777" w:rsidR="007B7F59" w:rsidRDefault="007B7F59" w:rsidP="00791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David">
    <w:charset w:val="B1"/>
    <w:family w:val="swiss"/>
    <w:pitch w:val="variable"/>
    <w:sig w:usb0="00000803" w:usb1="00000000" w:usb2="00000000" w:usb3="00000000" w:csb0="00000021" w:csb1="00000000"/>
  </w:font>
  <w:font w:name="TimesET">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6DA0B" w14:textId="77777777" w:rsidR="007B7F59" w:rsidRDefault="007B7F59" w:rsidP="0079173F">
      <w:r>
        <w:separator/>
      </w:r>
    </w:p>
  </w:footnote>
  <w:footnote w:type="continuationSeparator" w:id="0">
    <w:p w14:paraId="661C855D" w14:textId="77777777" w:rsidR="007B7F59" w:rsidRDefault="007B7F59" w:rsidP="007917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FA026" w14:textId="77777777" w:rsidR="00D90F26" w:rsidRDefault="00D90F2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AE299" w14:textId="77777777" w:rsidR="00D90F26" w:rsidRDefault="00D90F26">
    <w:pPr>
      <w:pStyle w:val="af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EEA66" w14:textId="77777777" w:rsidR="00D90F26" w:rsidRDefault="00D90F2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C1A8D554"/>
    <w:name w:val="WW8Num2"/>
    <w:lvl w:ilvl="0">
      <w:start w:val="1"/>
      <w:numFmt w:val="decimal"/>
      <w:lvlText w:val="%1."/>
      <w:lvlJc w:val="left"/>
      <w:pPr>
        <w:tabs>
          <w:tab w:val="num" w:pos="0"/>
        </w:tabs>
        <w:ind w:left="0" w:firstLine="0"/>
      </w:pPr>
      <w:rPr>
        <w:rFonts w:ascii="Times New Roman" w:hAnsi="Times New Roman" w:cs="Times New Roman" w:hint="default"/>
        <w:b/>
      </w:rPr>
    </w:lvl>
  </w:abstractNum>
  <w:abstractNum w:abstractNumId="2">
    <w:nsid w:val="00000003"/>
    <w:multiLevelType w:val="multilevel"/>
    <w:tmpl w:val="43B853B0"/>
    <w:lvl w:ilvl="0">
      <w:start w:val="2"/>
      <w:numFmt w:val="decimal"/>
      <w:lvlText w:val="%1."/>
      <w:lvlJc w:val="left"/>
      <w:pPr>
        <w:tabs>
          <w:tab w:val="num" w:pos="0"/>
        </w:tabs>
        <w:ind w:left="0" w:firstLine="0"/>
      </w:pPr>
    </w:lvl>
    <w:lvl w:ilvl="1">
      <w:start w:val="1"/>
      <w:numFmt w:val="decimal"/>
      <w:isLgl/>
      <w:lvlText w:val="%1.%2."/>
      <w:lvlJc w:val="left"/>
      <w:pPr>
        <w:ind w:left="1040" w:hanging="360"/>
      </w:pPr>
      <w:rPr>
        <w:rFonts w:hint="default"/>
      </w:rPr>
    </w:lvl>
    <w:lvl w:ilvl="2">
      <w:start w:val="1"/>
      <w:numFmt w:val="decimal"/>
      <w:isLgl/>
      <w:lvlText w:val="%1.%2.%3."/>
      <w:lvlJc w:val="left"/>
      <w:pPr>
        <w:ind w:left="2080" w:hanging="720"/>
      </w:pPr>
      <w:rPr>
        <w:rFonts w:hint="default"/>
      </w:rPr>
    </w:lvl>
    <w:lvl w:ilvl="3">
      <w:start w:val="1"/>
      <w:numFmt w:val="decimal"/>
      <w:isLgl/>
      <w:lvlText w:val="%1.%2.%3.%4."/>
      <w:lvlJc w:val="left"/>
      <w:pPr>
        <w:ind w:left="2760" w:hanging="720"/>
      </w:pPr>
      <w:rPr>
        <w:rFonts w:hint="default"/>
      </w:rPr>
    </w:lvl>
    <w:lvl w:ilvl="4">
      <w:start w:val="1"/>
      <w:numFmt w:val="decimal"/>
      <w:isLgl/>
      <w:lvlText w:val="%1.%2.%3.%4.%5."/>
      <w:lvlJc w:val="left"/>
      <w:pPr>
        <w:ind w:left="3800" w:hanging="1080"/>
      </w:pPr>
      <w:rPr>
        <w:rFonts w:hint="default"/>
      </w:rPr>
    </w:lvl>
    <w:lvl w:ilvl="5">
      <w:start w:val="1"/>
      <w:numFmt w:val="decimal"/>
      <w:isLgl/>
      <w:lvlText w:val="%1.%2.%3.%4.%5.%6."/>
      <w:lvlJc w:val="left"/>
      <w:pPr>
        <w:ind w:left="4480" w:hanging="1080"/>
      </w:pPr>
      <w:rPr>
        <w:rFonts w:hint="default"/>
      </w:rPr>
    </w:lvl>
    <w:lvl w:ilvl="6">
      <w:start w:val="1"/>
      <w:numFmt w:val="decimal"/>
      <w:isLgl/>
      <w:lvlText w:val="%1.%2.%3.%4.%5.%6.%7."/>
      <w:lvlJc w:val="left"/>
      <w:pPr>
        <w:ind w:left="5160" w:hanging="1080"/>
      </w:pPr>
      <w:rPr>
        <w:rFonts w:hint="default"/>
      </w:rPr>
    </w:lvl>
    <w:lvl w:ilvl="7">
      <w:start w:val="1"/>
      <w:numFmt w:val="decimal"/>
      <w:isLgl/>
      <w:lvlText w:val="%1.%2.%3.%4.%5.%6.%7.%8."/>
      <w:lvlJc w:val="left"/>
      <w:pPr>
        <w:ind w:left="6200" w:hanging="1440"/>
      </w:pPr>
      <w:rPr>
        <w:rFonts w:hint="default"/>
      </w:rPr>
    </w:lvl>
    <w:lvl w:ilvl="8">
      <w:start w:val="1"/>
      <w:numFmt w:val="decimal"/>
      <w:isLgl/>
      <w:lvlText w:val="%1.%2.%3.%4.%5.%6.%7.%8.%9."/>
      <w:lvlJc w:val="left"/>
      <w:pPr>
        <w:ind w:left="6880" w:hanging="1440"/>
      </w:pPr>
      <w:rPr>
        <w:rFonts w:hint="default"/>
      </w:rPr>
    </w:lvl>
  </w:abstractNum>
  <w:abstractNum w:abstractNumId="3">
    <w:nsid w:val="00000004"/>
    <w:multiLevelType w:val="multilevel"/>
    <w:tmpl w:val="00000004"/>
    <w:name w:val="WW8Num4"/>
    <w:lvl w:ilvl="0">
      <w:start w:val="1"/>
      <w:numFmt w:val="bullet"/>
      <w:lvlText w:val="п"/>
      <w:lvlJc w:val="left"/>
      <w:pPr>
        <w:tabs>
          <w:tab w:val="num" w:pos="0"/>
        </w:tabs>
        <w:ind w:left="0" w:firstLine="0"/>
      </w:pPr>
      <w:rPr>
        <w:rFonts w:ascii="Liberation Serif" w:hAnsi="Liberation Serif" w:cs="Liberation Serif"/>
      </w:rPr>
    </w:lvl>
    <w:lvl w:ilvl="1">
      <w:start w:val="3"/>
      <w:numFmt w:val="decimal"/>
      <w:lvlText w:val="%2."/>
      <w:lvlJc w:val="left"/>
      <w:pPr>
        <w:tabs>
          <w:tab w:val="num" w:pos="0"/>
        </w:tabs>
        <w:ind w:left="0" w:firstLine="0"/>
      </w:pPr>
      <w:rPr>
        <w:rFonts w:ascii="Times New Roman" w:eastAsia="Times New Roman" w:hAnsi="Times New Roman" w:cs="Times New Roman"/>
        <w:b/>
        <w:lang w:val="ru-RU"/>
      </w:rPr>
    </w:lvl>
    <w:lvl w:ilvl="2">
      <w:start w:val="1"/>
      <w:numFmt w:val="bullet"/>
      <w:lvlText w:val="←"/>
      <w:lvlJc w:val="left"/>
      <w:pPr>
        <w:tabs>
          <w:tab w:val="num" w:pos="0"/>
        </w:tabs>
        <w:ind w:left="0" w:firstLine="0"/>
      </w:pPr>
      <w:rPr>
        <w:rFonts w:ascii="Liberation Serif" w:hAnsi="Liberation Serif" w:cs="Liberation Serif"/>
      </w:rPr>
    </w:lvl>
    <w:lvl w:ilvl="3">
      <w:start w:val="1"/>
      <w:numFmt w:val="bullet"/>
      <w:lvlText w:val="←"/>
      <w:lvlJc w:val="left"/>
      <w:pPr>
        <w:tabs>
          <w:tab w:val="num" w:pos="0"/>
        </w:tabs>
        <w:ind w:left="0" w:firstLine="0"/>
      </w:pPr>
      <w:rPr>
        <w:rFonts w:ascii="Liberation Serif" w:hAnsi="Liberation Serif" w:cs="Liberation Serif"/>
      </w:rPr>
    </w:lvl>
    <w:lvl w:ilvl="4">
      <w:start w:val="1"/>
      <w:numFmt w:val="bullet"/>
      <w:lvlText w:val="←"/>
      <w:lvlJc w:val="left"/>
      <w:pPr>
        <w:tabs>
          <w:tab w:val="num" w:pos="0"/>
        </w:tabs>
        <w:ind w:left="0" w:firstLine="0"/>
      </w:pPr>
      <w:rPr>
        <w:rFonts w:ascii="Liberation Serif" w:hAnsi="Liberation Serif" w:cs="Liberation Serif"/>
      </w:rPr>
    </w:lvl>
    <w:lvl w:ilvl="5">
      <w:start w:val="1"/>
      <w:numFmt w:val="bullet"/>
      <w:lvlText w:val="←"/>
      <w:lvlJc w:val="left"/>
      <w:pPr>
        <w:tabs>
          <w:tab w:val="num" w:pos="0"/>
        </w:tabs>
        <w:ind w:left="0" w:firstLine="0"/>
      </w:pPr>
      <w:rPr>
        <w:rFonts w:ascii="Liberation Serif" w:hAnsi="Liberation Serif" w:cs="Liberation Serif"/>
      </w:rPr>
    </w:lvl>
    <w:lvl w:ilvl="6">
      <w:start w:val="1"/>
      <w:numFmt w:val="bullet"/>
      <w:lvlText w:val="←"/>
      <w:lvlJc w:val="left"/>
      <w:pPr>
        <w:tabs>
          <w:tab w:val="num" w:pos="0"/>
        </w:tabs>
        <w:ind w:left="0" w:firstLine="0"/>
      </w:pPr>
      <w:rPr>
        <w:rFonts w:ascii="Liberation Serif" w:hAnsi="Liberation Serif" w:cs="Liberation Serif"/>
      </w:rPr>
    </w:lvl>
    <w:lvl w:ilvl="7">
      <w:start w:val="1"/>
      <w:numFmt w:val="bullet"/>
      <w:lvlText w:val="←"/>
      <w:lvlJc w:val="left"/>
      <w:pPr>
        <w:tabs>
          <w:tab w:val="num" w:pos="0"/>
        </w:tabs>
        <w:ind w:left="0" w:firstLine="0"/>
      </w:pPr>
      <w:rPr>
        <w:rFonts w:ascii="Liberation Serif" w:hAnsi="Liberation Serif" w:cs="Liberation Serif"/>
      </w:rPr>
    </w:lvl>
    <w:lvl w:ilvl="8">
      <w:start w:val="1"/>
      <w:numFmt w:val="bullet"/>
      <w:lvlText w:val="←"/>
      <w:lvlJc w:val="left"/>
      <w:pPr>
        <w:tabs>
          <w:tab w:val="num" w:pos="0"/>
        </w:tabs>
        <w:ind w:left="0" w:firstLine="0"/>
      </w:pPr>
      <w:rPr>
        <w:rFonts w:ascii="Liberation Serif" w:hAnsi="Liberation Serif" w:cs="Liberation Serif"/>
      </w:rPr>
    </w:lvl>
  </w:abstractNum>
  <w:abstractNum w:abstractNumId="4">
    <w:nsid w:val="00000005"/>
    <w:multiLevelType w:val="multilevel"/>
    <w:tmpl w:val="00000005"/>
    <w:name w:val="WW8Num5"/>
    <w:lvl w:ilvl="0">
      <w:start w:val="1"/>
      <w:numFmt w:val="bullet"/>
      <w:lvlText w:val="п"/>
      <w:lvlJc w:val="left"/>
      <w:pPr>
        <w:tabs>
          <w:tab w:val="num" w:pos="0"/>
        </w:tabs>
        <w:ind w:left="0" w:firstLine="0"/>
      </w:pPr>
      <w:rPr>
        <w:rFonts w:ascii="Liberation Serif" w:hAnsi="Liberation Serif" w:cs="Liberation Serif"/>
      </w:rPr>
    </w:lvl>
    <w:lvl w:ilvl="1">
      <w:start w:val="4"/>
      <w:numFmt w:val="decimal"/>
      <w:lvlText w:val="%2."/>
      <w:lvlJc w:val="left"/>
      <w:pPr>
        <w:tabs>
          <w:tab w:val="num" w:pos="0"/>
        </w:tabs>
        <w:ind w:left="0" w:firstLine="0"/>
      </w:pPr>
      <w:rPr>
        <w:b/>
      </w:rPr>
    </w:lvl>
    <w:lvl w:ilvl="2">
      <w:start w:val="1"/>
      <w:numFmt w:val="bullet"/>
      <w:lvlText w:val="←"/>
      <w:lvlJc w:val="left"/>
      <w:pPr>
        <w:tabs>
          <w:tab w:val="num" w:pos="0"/>
        </w:tabs>
        <w:ind w:left="0" w:firstLine="0"/>
      </w:pPr>
      <w:rPr>
        <w:rFonts w:ascii="Liberation Serif" w:hAnsi="Liberation Serif" w:cs="Liberation Serif"/>
      </w:rPr>
    </w:lvl>
    <w:lvl w:ilvl="3">
      <w:start w:val="1"/>
      <w:numFmt w:val="bullet"/>
      <w:lvlText w:val="←"/>
      <w:lvlJc w:val="left"/>
      <w:pPr>
        <w:tabs>
          <w:tab w:val="num" w:pos="0"/>
        </w:tabs>
        <w:ind w:left="0" w:firstLine="0"/>
      </w:pPr>
      <w:rPr>
        <w:rFonts w:ascii="Liberation Serif" w:hAnsi="Liberation Serif" w:cs="Liberation Serif"/>
      </w:rPr>
    </w:lvl>
    <w:lvl w:ilvl="4">
      <w:start w:val="1"/>
      <w:numFmt w:val="bullet"/>
      <w:lvlText w:val="←"/>
      <w:lvlJc w:val="left"/>
      <w:pPr>
        <w:tabs>
          <w:tab w:val="num" w:pos="0"/>
        </w:tabs>
        <w:ind w:left="0" w:firstLine="0"/>
      </w:pPr>
      <w:rPr>
        <w:rFonts w:ascii="Liberation Serif" w:hAnsi="Liberation Serif" w:cs="Liberation Serif"/>
      </w:rPr>
    </w:lvl>
    <w:lvl w:ilvl="5">
      <w:start w:val="1"/>
      <w:numFmt w:val="bullet"/>
      <w:lvlText w:val="←"/>
      <w:lvlJc w:val="left"/>
      <w:pPr>
        <w:tabs>
          <w:tab w:val="num" w:pos="0"/>
        </w:tabs>
        <w:ind w:left="0" w:firstLine="0"/>
      </w:pPr>
      <w:rPr>
        <w:rFonts w:ascii="Liberation Serif" w:hAnsi="Liberation Serif" w:cs="Liberation Serif"/>
      </w:rPr>
    </w:lvl>
    <w:lvl w:ilvl="6">
      <w:start w:val="1"/>
      <w:numFmt w:val="bullet"/>
      <w:lvlText w:val="←"/>
      <w:lvlJc w:val="left"/>
      <w:pPr>
        <w:tabs>
          <w:tab w:val="num" w:pos="0"/>
        </w:tabs>
        <w:ind w:left="0" w:firstLine="0"/>
      </w:pPr>
      <w:rPr>
        <w:rFonts w:ascii="Liberation Serif" w:hAnsi="Liberation Serif" w:cs="Liberation Serif"/>
      </w:rPr>
    </w:lvl>
    <w:lvl w:ilvl="7">
      <w:start w:val="1"/>
      <w:numFmt w:val="bullet"/>
      <w:lvlText w:val="←"/>
      <w:lvlJc w:val="left"/>
      <w:pPr>
        <w:tabs>
          <w:tab w:val="num" w:pos="0"/>
        </w:tabs>
        <w:ind w:left="0" w:firstLine="0"/>
      </w:pPr>
      <w:rPr>
        <w:rFonts w:ascii="Liberation Serif" w:hAnsi="Liberation Serif" w:cs="Liberation Serif"/>
      </w:rPr>
    </w:lvl>
    <w:lvl w:ilvl="8">
      <w:start w:val="1"/>
      <w:numFmt w:val="bullet"/>
      <w:lvlText w:val="←"/>
      <w:lvlJc w:val="left"/>
      <w:pPr>
        <w:tabs>
          <w:tab w:val="num" w:pos="0"/>
        </w:tabs>
        <w:ind w:left="0" w:firstLine="0"/>
      </w:pPr>
      <w:rPr>
        <w:rFonts w:ascii="Liberation Serif" w:hAnsi="Liberation Serif" w:cs="Liberation Serif"/>
      </w:rPr>
    </w:lvl>
  </w:abstractNum>
  <w:abstractNum w:abstractNumId="5">
    <w:nsid w:val="00000006"/>
    <w:multiLevelType w:val="singleLevel"/>
    <w:tmpl w:val="00000006"/>
    <w:name w:val="WW8Num6"/>
    <w:lvl w:ilvl="0">
      <w:start w:val="1"/>
      <w:numFmt w:val="bullet"/>
      <w:lvlText w:val="*"/>
      <w:lvlJc w:val="left"/>
      <w:pPr>
        <w:tabs>
          <w:tab w:val="num" w:pos="0"/>
        </w:tabs>
        <w:ind w:left="0" w:firstLine="0"/>
      </w:pPr>
      <w:rPr>
        <w:rFonts w:ascii="Liberation Serif" w:hAnsi="Liberation Serif" w:cs="Times New Roman"/>
      </w:rPr>
    </w:lvl>
  </w:abstractNum>
  <w:abstractNum w:abstractNumId="6">
    <w:nsid w:val="00000007"/>
    <w:multiLevelType w:val="multilevel"/>
    <w:tmpl w:val="53CE8A10"/>
    <w:name w:val="WW8Num7"/>
    <w:lvl w:ilvl="0">
      <w:start w:val="7"/>
      <w:numFmt w:val="decimal"/>
      <w:lvlText w:val="%1."/>
      <w:lvlJc w:val="left"/>
      <w:pPr>
        <w:tabs>
          <w:tab w:val="num" w:pos="0"/>
        </w:tabs>
        <w:ind w:left="0" w:firstLine="0"/>
      </w:pPr>
    </w:lvl>
    <w:lvl w:ilvl="1">
      <w:start w:val="1"/>
      <w:numFmt w:val="decimal"/>
      <w:lvlText w:val="%1.%2."/>
      <w:lvlJc w:val="left"/>
      <w:pPr>
        <w:tabs>
          <w:tab w:val="num" w:pos="0"/>
        </w:tabs>
        <w:ind w:left="1160" w:hanging="360"/>
      </w:pPr>
      <w:rPr>
        <w:rFonts w:ascii="Times New Roman" w:eastAsia="Times New Roman" w:hAnsi="Times New Roman" w:cs="Times New Roman" w:hint="default"/>
      </w:rPr>
    </w:lvl>
    <w:lvl w:ilvl="2">
      <w:start w:val="1"/>
      <w:numFmt w:val="decimal"/>
      <w:lvlText w:val="%1.%2.%3."/>
      <w:lvlJc w:val="left"/>
      <w:pPr>
        <w:tabs>
          <w:tab w:val="num" w:pos="0"/>
        </w:tabs>
        <w:ind w:left="2320" w:hanging="720"/>
      </w:pPr>
      <w:rPr>
        <w:rFonts w:ascii="Times New Roman" w:eastAsia="Times New Roman" w:hAnsi="Times New Roman" w:cs="Times New Roman" w:hint="default"/>
      </w:rPr>
    </w:lvl>
    <w:lvl w:ilvl="3">
      <w:start w:val="1"/>
      <w:numFmt w:val="decimal"/>
      <w:lvlText w:val="%1.%2.%3.%4."/>
      <w:lvlJc w:val="left"/>
      <w:pPr>
        <w:tabs>
          <w:tab w:val="num" w:pos="0"/>
        </w:tabs>
        <w:ind w:left="3120" w:hanging="720"/>
      </w:pPr>
      <w:rPr>
        <w:rFonts w:ascii="Times New Roman" w:eastAsia="Times New Roman" w:hAnsi="Times New Roman" w:cs="Times New Roman" w:hint="default"/>
      </w:rPr>
    </w:lvl>
    <w:lvl w:ilvl="4">
      <w:start w:val="1"/>
      <w:numFmt w:val="decimal"/>
      <w:lvlText w:val="%1.%2.%3.%4.%5."/>
      <w:lvlJc w:val="left"/>
      <w:pPr>
        <w:tabs>
          <w:tab w:val="num" w:pos="0"/>
        </w:tabs>
        <w:ind w:left="4280" w:hanging="1080"/>
      </w:pPr>
      <w:rPr>
        <w:rFonts w:ascii="Times New Roman" w:eastAsia="Times New Roman" w:hAnsi="Times New Roman" w:cs="Times New Roman" w:hint="default"/>
      </w:rPr>
    </w:lvl>
    <w:lvl w:ilvl="5">
      <w:start w:val="1"/>
      <w:numFmt w:val="decimal"/>
      <w:lvlText w:val="%1.%2.%3.%4.%5.%6."/>
      <w:lvlJc w:val="left"/>
      <w:pPr>
        <w:tabs>
          <w:tab w:val="num" w:pos="0"/>
        </w:tabs>
        <w:ind w:left="5080" w:hanging="1080"/>
      </w:pPr>
      <w:rPr>
        <w:rFonts w:ascii="Times New Roman" w:eastAsia="Times New Roman" w:hAnsi="Times New Roman" w:cs="Times New Roman" w:hint="default"/>
      </w:rPr>
    </w:lvl>
    <w:lvl w:ilvl="6">
      <w:start w:val="1"/>
      <w:numFmt w:val="decimal"/>
      <w:lvlText w:val="%1.%2.%3.%4.%5.%6.%7."/>
      <w:lvlJc w:val="left"/>
      <w:pPr>
        <w:tabs>
          <w:tab w:val="num" w:pos="0"/>
        </w:tabs>
        <w:ind w:left="5880" w:hanging="1080"/>
      </w:pPr>
      <w:rPr>
        <w:rFonts w:ascii="Times New Roman" w:eastAsia="Times New Roman" w:hAnsi="Times New Roman" w:cs="Times New Roman" w:hint="default"/>
      </w:rPr>
    </w:lvl>
    <w:lvl w:ilvl="7">
      <w:start w:val="1"/>
      <w:numFmt w:val="decimal"/>
      <w:lvlText w:val="%1.%2.%3.%4.%5.%6.%7.%8."/>
      <w:lvlJc w:val="left"/>
      <w:pPr>
        <w:tabs>
          <w:tab w:val="num" w:pos="0"/>
        </w:tabs>
        <w:ind w:left="7040" w:hanging="1440"/>
      </w:pPr>
      <w:rPr>
        <w:rFonts w:ascii="Times New Roman" w:eastAsia="Times New Roman" w:hAnsi="Times New Roman" w:cs="Times New Roman" w:hint="default"/>
      </w:rPr>
    </w:lvl>
    <w:lvl w:ilvl="8">
      <w:start w:val="1"/>
      <w:numFmt w:val="decimal"/>
      <w:lvlText w:val="%1.%2.%3.%4.%5.%6.%7.%8.%9."/>
      <w:lvlJc w:val="left"/>
      <w:pPr>
        <w:tabs>
          <w:tab w:val="num" w:pos="0"/>
        </w:tabs>
        <w:ind w:left="7840" w:hanging="1440"/>
      </w:pPr>
      <w:rPr>
        <w:rFonts w:ascii="Times New Roman" w:eastAsia="Times New Roman" w:hAnsi="Times New Roman" w:cs="Times New Roman" w:hint="default"/>
      </w:rPr>
    </w:lvl>
  </w:abstractNum>
  <w:abstractNum w:abstractNumId="7">
    <w:nsid w:val="00000008"/>
    <w:multiLevelType w:val="singleLevel"/>
    <w:tmpl w:val="00000008"/>
    <w:name w:val="WW8Num8"/>
    <w:lvl w:ilvl="0">
      <w:start w:val="8"/>
      <w:numFmt w:val="decimal"/>
      <w:lvlText w:val="%1."/>
      <w:lvlJc w:val="left"/>
      <w:pPr>
        <w:tabs>
          <w:tab w:val="num" w:pos="0"/>
        </w:tabs>
        <w:ind w:left="0" w:firstLine="0"/>
      </w:pPr>
    </w:lvl>
  </w:abstractNum>
  <w:abstractNum w:abstractNumId="8">
    <w:nsid w:val="00000009"/>
    <w:multiLevelType w:val="singleLevel"/>
    <w:tmpl w:val="00000009"/>
    <w:name w:val="WW8Num9"/>
    <w:lvl w:ilvl="0">
      <w:start w:val="1"/>
      <w:numFmt w:val="bullet"/>
      <w:lvlText w:val="В"/>
      <w:lvlJc w:val="left"/>
      <w:pPr>
        <w:tabs>
          <w:tab w:val="num" w:pos="0"/>
        </w:tabs>
        <w:ind w:left="0" w:firstLine="0"/>
      </w:pPr>
      <w:rPr>
        <w:rFonts w:ascii="Liberation Serif" w:hAnsi="Liberation Serif" w:cs="Liberation Serif"/>
      </w:rPr>
    </w:lvl>
  </w:abstractNum>
  <w:abstractNum w:abstractNumId="9">
    <w:nsid w:val="0000000A"/>
    <w:multiLevelType w:val="singleLevel"/>
    <w:tmpl w:val="0000000A"/>
    <w:name w:val="WW8Num10"/>
    <w:lvl w:ilvl="0">
      <w:start w:val="13"/>
      <w:numFmt w:val="decimal"/>
      <w:lvlText w:val="%1."/>
      <w:lvlJc w:val="left"/>
      <w:pPr>
        <w:tabs>
          <w:tab w:val="num" w:pos="720"/>
        </w:tabs>
        <w:ind w:left="0" w:firstLine="0"/>
      </w:pPr>
      <w:rPr>
        <w:rFonts w:ascii="Times New Roman" w:eastAsia="Times New Roman" w:hAnsi="Times New Roman" w:cs="Times New Roman"/>
        <w:b/>
      </w:rPr>
    </w:lvl>
  </w:abstractNum>
  <w:abstractNum w:abstractNumId="10">
    <w:nsid w:val="0000000B"/>
    <w:multiLevelType w:val="singleLevel"/>
    <w:tmpl w:val="0000000B"/>
    <w:name w:val="WW8Num11"/>
    <w:lvl w:ilvl="0">
      <w:start w:val="1"/>
      <w:numFmt w:val="decimal"/>
      <w:lvlText w:val="%1."/>
      <w:lvlJc w:val="left"/>
      <w:pPr>
        <w:tabs>
          <w:tab w:val="num" w:pos="0"/>
        </w:tabs>
        <w:ind w:left="0" w:firstLine="0"/>
      </w:pPr>
      <w:rPr>
        <w:rFonts w:ascii="Times New Roman" w:eastAsia="Times New Roman" w:hAnsi="Times New Roman" w:cs="Times New Roman"/>
        <w:b/>
      </w:rPr>
    </w:lvl>
  </w:abstractNum>
  <w:abstractNum w:abstractNumId="11">
    <w:nsid w:val="0000000C"/>
    <w:multiLevelType w:val="singleLevel"/>
    <w:tmpl w:val="0000000C"/>
    <w:name w:val="WW8Num12"/>
    <w:lvl w:ilvl="0">
      <w:start w:val="1"/>
      <w:numFmt w:val="decimal"/>
      <w:lvlText w:val="%1."/>
      <w:lvlJc w:val="left"/>
      <w:pPr>
        <w:tabs>
          <w:tab w:val="num" w:pos="0"/>
        </w:tabs>
        <w:ind w:left="0" w:firstLine="0"/>
      </w:pPr>
    </w:lvl>
  </w:abstractNum>
  <w:abstractNum w:abstractNumId="12">
    <w:nsid w:val="0000000D"/>
    <w:multiLevelType w:val="multilevel"/>
    <w:tmpl w:val="A9B2C756"/>
    <w:name w:val="WW8Num13"/>
    <w:lvl w:ilvl="0">
      <w:start w:val="1"/>
      <w:numFmt w:val="decimal"/>
      <w:lvlText w:val="%1."/>
      <w:lvlJc w:val="left"/>
      <w:pPr>
        <w:tabs>
          <w:tab w:val="num" w:pos="0"/>
        </w:tabs>
        <w:ind w:left="0" w:firstLine="0"/>
      </w:pPr>
      <w:rPr>
        <w:rFonts w:ascii="Times New Roman" w:eastAsia="Times New Roman" w:hAnsi="Times New Roman" w:cs="Times New Roman"/>
        <w:sz w:val="19"/>
      </w:rPr>
    </w:lvl>
    <w:lvl w:ilvl="1">
      <w:start w:val="3"/>
      <w:numFmt w:val="decimal"/>
      <w:isLgl/>
      <w:lvlText w:val="%1.%2."/>
      <w:lvlJc w:val="left"/>
      <w:pPr>
        <w:ind w:left="790" w:hanging="450"/>
      </w:pPr>
      <w:rPr>
        <w:rFonts w:ascii="Times New Roman" w:eastAsia="Times New Roman" w:hAnsi="Times New Roman" w:cs="Times New Roman" w:hint="default"/>
      </w:rPr>
    </w:lvl>
    <w:lvl w:ilvl="2">
      <w:start w:val="9"/>
      <w:numFmt w:val="decimal"/>
      <w:isLgl/>
      <w:lvlText w:val="%1.%2.%3."/>
      <w:lvlJc w:val="left"/>
      <w:pPr>
        <w:ind w:left="1400" w:hanging="720"/>
      </w:pPr>
      <w:rPr>
        <w:rFonts w:ascii="Times New Roman" w:eastAsia="Times New Roman" w:hAnsi="Times New Roman" w:cs="Times New Roman" w:hint="default"/>
      </w:rPr>
    </w:lvl>
    <w:lvl w:ilvl="3">
      <w:start w:val="1"/>
      <w:numFmt w:val="decimal"/>
      <w:isLgl/>
      <w:lvlText w:val="%1.%2.%3.%4."/>
      <w:lvlJc w:val="left"/>
      <w:pPr>
        <w:ind w:left="1740" w:hanging="720"/>
      </w:pPr>
      <w:rPr>
        <w:rFonts w:ascii="Times New Roman" w:eastAsia="Times New Roman" w:hAnsi="Times New Roman" w:cs="Times New Roman" w:hint="default"/>
      </w:rPr>
    </w:lvl>
    <w:lvl w:ilvl="4">
      <w:start w:val="1"/>
      <w:numFmt w:val="decimal"/>
      <w:isLgl/>
      <w:lvlText w:val="%1.%2.%3.%4.%5."/>
      <w:lvlJc w:val="left"/>
      <w:pPr>
        <w:ind w:left="2440" w:hanging="1080"/>
      </w:pPr>
      <w:rPr>
        <w:rFonts w:ascii="Times New Roman" w:eastAsia="Times New Roman" w:hAnsi="Times New Roman" w:cs="Times New Roman" w:hint="default"/>
      </w:rPr>
    </w:lvl>
    <w:lvl w:ilvl="5">
      <w:start w:val="1"/>
      <w:numFmt w:val="decimal"/>
      <w:isLgl/>
      <w:lvlText w:val="%1.%2.%3.%4.%5.%6."/>
      <w:lvlJc w:val="left"/>
      <w:pPr>
        <w:ind w:left="2780" w:hanging="1080"/>
      </w:pPr>
      <w:rPr>
        <w:rFonts w:ascii="Times New Roman" w:eastAsia="Times New Roman" w:hAnsi="Times New Roman" w:cs="Times New Roman" w:hint="default"/>
      </w:rPr>
    </w:lvl>
    <w:lvl w:ilvl="6">
      <w:start w:val="1"/>
      <w:numFmt w:val="decimal"/>
      <w:isLgl/>
      <w:lvlText w:val="%1.%2.%3.%4.%5.%6.%7."/>
      <w:lvlJc w:val="left"/>
      <w:pPr>
        <w:ind w:left="3120" w:hanging="1080"/>
      </w:pPr>
      <w:rPr>
        <w:rFonts w:ascii="Times New Roman" w:eastAsia="Times New Roman" w:hAnsi="Times New Roman" w:cs="Times New Roman" w:hint="default"/>
      </w:rPr>
    </w:lvl>
    <w:lvl w:ilvl="7">
      <w:start w:val="1"/>
      <w:numFmt w:val="decimal"/>
      <w:isLgl/>
      <w:lvlText w:val="%1.%2.%3.%4.%5.%6.%7.%8."/>
      <w:lvlJc w:val="left"/>
      <w:pPr>
        <w:ind w:left="3820" w:hanging="1440"/>
      </w:pPr>
      <w:rPr>
        <w:rFonts w:ascii="Times New Roman" w:eastAsia="Times New Roman" w:hAnsi="Times New Roman" w:cs="Times New Roman" w:hint="default"/>
      </w:rPr>
    </w:lvl>
    <w:lvl w:ilvl="8">
      <w:start w:val="1"/>
      <w:numFmt w:val="decimal"/>
      <w:isLgl/>
      <w:lvlText w:val="%1.%2.%3.%4.%5.%6.%7.%8.%9."/>
      <w:lvlJc w:val="left"/>
      <w:pPr>
        <w:ind w:left="4160" w:hanging="1440"/>
      </w:pPr>
      <w:rPr>
        <w:rFonts w:ascii="Times New Roman" w:eastAsia="Times New Roman" w:hAnsi="Times New Roman" w:cs="Times New Roman" w:hint="default"/>
      </w:rPr>
    </w:lvl>
  </w:abstractNum>
  <w:abstractNum w:abstractNumId="13">
    <w:nsid w:val="0000000E"/>
    <w:multiLevelType w:val="singleLevel"/>
    <w:tmpl w:val="0000000E"/>
    <w:name w:val="WW8Num15"/>
    <w:lvl w:ilvl="0">
      <w:start w:val="2"/>
      <w:numFmt w:val="decimal"/>
      <w:lvlText w:val="%1."/>
      <w:lvlJc w:val="left"/>
      <w:pPr>
        <w:tabs>
          <w:tab w:val="num" w:pos="0"/>
        </w:tabs>
        <w:ind w:left="0" w:firstLine="0"/>
      </w:pPr>
    </w:lvl>
  </w:abstractNum>
  <w:abstractNum w:abstractNumId="14">
    <w:nsid w:val="0000000F"/>
    <w:multiLevelType w:val="singleLevel"/>
    <w:tmpl w:val="0000000F"/>
    <w:name w:val="WW8Num16"/>
    <w:lvl w:ilvl="0">
      <w:start w:val="3"/>
      <w:numFmt w:val="decimal"/>
      <w:lvlText w:val="%1."/>
      <w:lvlJc w:val="left"/>
      <w:pPr>
        <w:tabs>
          <w:tab w:val="num" w:pos="0"/>
        </w:tabs>
        <w:ind w:left="0" w:firstLine="0"/>
      </w:pPr>
    </w:lvl>
  </w:abstractNum>
  <w:abstractNum w:abstractNumId="15">
    <w:nsid w:val="00000010"/>
    <w:multiLevelType w:val="singleLevel"/>
    <w:tmpl w:val="00000010"/>
    <w:name w:val="WW8Num18"/>
    <w:lvl w:ilvl="0">
      <w:start w:val="1"/>
      <w:numFmt w:val="bullet"/>
      <w:lvlText w:val="-"/>
      <w:lvlJc w:val="left"/>
      <w:pPr>
        <w:tabs>
          <w:tab w:val="num" w:pos="0"/>
        </w:tabs>
        <w:ind w:left="0" w:firstLine="0"/>
      </w:pPr>
      <w:rPr>
        <w:rFonts w:ascii="Liberation Serif" w:hAnsi="Liberation Serif" w:cs="Liberation Serif"/>
      </w:rPr>
    </w:lvl>
  </w:abstractNum>
  <w:abstractNum w:abstractNumId="16">
    <w:nsid w:val="00000011"/>
    <w:multiLevelType w:val="singleLevel"/>
    <w:tmpl w:val="00000011"/>
    <w:name w:val="WW8Num19"/>
    <w:lvl w:ilvl="0">
      <w:start w:val="1"/>
      <w:numFmt w:val="bullet"/>
      <w:lvlText w:val="-"/>
      <w:lvlJc w:val="left"/>
      <w:pPr>
        <w:tabs>
          <w:tab w:val="num" w:pos="0"/>
        </w:tabs>
        <w:ind w:left="0" w:firstLine="0"/>
      </w:pPr>
      <w:rPr>
        <w:rFonts w:ascii="Liberation Serif" w:hAnsi="Liberation Serif" w:cs="Liberation Serif"/>
      </w:rPr>
    </w:lvl>
  </w:abstractNum>
  <w:abstractNum w:abstractNumId="17">
    <w:nsid w:val="00000012"/>
    <w:multiLevelType w:val="singleLevel"/>
    <w:tmpl w:val="00000012"/>
    <w:name w:val="WW8Num21"/>
    <w:lvl w:ilvl="0">
      <w:start w:val="4"/>
      <w:numFmt w:val="decimal"/>
      <w:lvlText w:val="%1."/>
      <w:lvlJc w:val="left"/>
      <w:pPr>
        <w:tabs>
          <w:tab w:val="num" w:pos="0"/>
        </w:tabs>
        <w:ind w:left="0" w:firstLine="0"/>
      </w:pPr>
    </w:lvl>
  </w:abstractNum>
  <w:abstractNum w:abstractNumId="18">
    <w:nsid w:val="00000013"/>
    <w:multiLevelType w:val="singleLevel"/>
    <w:tmpl w:val="00000013"/>
    <w:name w:val="WW8Num22"/>
    <w:lvl w:ilvl="0">
      <w:start w:val="1"/>
      <w:numFmt w:val="decimal"/>
      <w:lvlText w:val="%1)"/>
      <w:lvlJc w:val="left"/>
      <w:pPr>
        <w:tabs>
          <w:tab w:val="num" w:pos="720"/>
        </w:tabs>
        <w:ind w:left="0" w:firstLine="0"/>
      </w:pPr>
      <w:rPr>
        <w:rFonts w:ascii="Times New Roman" w:eastAsia="Times New Roman" w:hAnsi="Times New Roman" w:cs="Times New Roman"/>
      </w:rPr>
    </w:lvl>
  </w:abstractNum>
  <w:abstractNum w:abstractNumId="19">
    <w:nsid w:val="00000014"/>
    <w:multiLevelType w:val="singleLevel"/>
    <w:tmpl w:val="00000014"/>
    <w:name w:val="WW8Num23"/>
    <w:lvl w:ilvl="0">
      <w:start w:val="1"/>
      <w:numFmt w:val="decimal"/>
      <w:lvlText w:val="%1)"/>
      <w:lvlJc w:val="left"/>
      <w:pPr>
        <w:tabs>
          <w:tab w:val="num" w:pos="720"/>
        </w:tabs>
        <w:ind w:left="0" w:firstLine="0"/>
      </w:pPr>
      <w:rPr>
        <w:rFonts w:ascii="Times New Roman" w:eastAsia="Times New Roman" w:hAnsi="Times New Roman" w:cs="Times New Roman"/>
      </w:rPr>
    </w:lvl>
  </w:abstractNum>
  <w:abstractNum w:abstractNumId="20">
    <w:nsid w:val="00000015"/>
    <w:multiLevelType w:val="singleLevel"/>
    <w:tmpl w:val="00000015"/>
    <w:name w:val="WW8Num24"/>
    <w:lvl w:ilvl="0">
      <w:start w:val="5"/>
      <w:numFmt w:val="decimal"/>
      <w:lvlText w:val="%1."/>
      <w:lvlJc w:val="left"/>
      <w:pPr>
        <w:tabs>
          <w:tab w:val="num" w:pos="720"/>
        </w:tabs>
        <w:ind w:left="0" w:firstLine="0"/>
      </w:pPr>
    </w:lvl>
  </w:abstractNum>
  <w:abstractNum w:abstractNumId="21">
    <w:nsid w:val="00000016"/>
    <w:multiLevelType w:val="singleLevel"/>
    <w:tmpl w:val="00000016"/>
    <w:name w:val="WW8Num25"/>
    <w:lvl w:ilvl="0">
      <w:start w:val="1"/>
      <w:numFmt w:val="decimal"/>
      <w:lvlText w:val="%1)"/>
      <w:lvlJc w:val="left"/>
      <w:pPr>
        <w:tabs>
          <w:tab w:val="num" w:pos="0"/>
        </w:tabs>
        <w:ind w:left="720" w:hanging="360"/>
      </w:pPr>
      <w:rPr>
        <w:rFonts w:ascii="Times New Roman" w:eastAsia="Times New Roman" w:hAnsi="Times New Roman" w:cs="Times New Roman"/>
        <w:lang w:val="ru-RU"/>
      </w:rPr>
    </w:lvl>
  </w:abstractNum>
  <w:abstractNum w:abstractNumId="22">
    <w:nsid w:val="028E2FE3"/>
    <w:multiLevelType w:val="multilevel"/>
    <w:tmpl w:val="96863F76"/>
    <w:lvl w:ilvl="0">
      <w:start w:val="7"/>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08AC6C7D"/>
    <w:multiLevelType w:val="hybridMultilevel"/>
    <w:tmpl w:val="E39213C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08D21B1E"/>
    <w:multiLevelType w:val="multilevel"/>
    <w:tmpl w:val="23B4FD8E"/>
    <w:lvl w:ilvl="0">
      <w:start w:val="11"/>
      <w:numFmt w:val="decimal"/>
      <w:lvlText w:val="%1."/>
      <w:lvlJc w:val="left"/>
      <w:pPr>
        <w:ind w:left="630" w:hanging="630"/>
      </w:pPr>
      <w:rPr>
        <w:rFonts w:hint="default"/>
      </w:rPr>
    </w:lvl>
    <w:lvl w:ilvl="1">
      <w:start w:val="2"/>
      <w:numFmt w:val="decimal"/>
      <w:lvlText w:val="%1.%2."/>
      <w:lvlJc w:val="left"/>
      <w:pPr>
        <w:ind w:left="630" w:hanging="6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0AB74E9A"/>
    <w:multiLevelType w:val="multilevel"/>
    <w:tmpl w:val="F468EBF4"/>
    <w:lvl w:ilvl="0">
      <w:start w:val="1"/>
      <w:numFmt w:val="decimal"/>
      <w:lvlText w:val="%1."/>
      <w:lvlJc w:val="left"/>
      <w:pPr>
        <w:ind w:left="1146" w:hanging="360"/>
      </w:pPr>
      <w:rPr>
        <w:b/>
        <w:sz w:val="24"/>
        <w:szCs w:val="24"/>
      </w:rPr>
    </w:lvl>
    <w:lvl w:ilvl="1">
      <w:start w:val="1"/>
      <w:numFmt w:val="decimal"/>
      <w:lvlText w:val="%1.%2."/>
      <w:lvlJc w:val="left"/>
      <w:pPr>
        <w:ind w:left="720" w:hanging="720"/>
      </w:pPr>
      <w:rPr>
        <w:rFonts w:ascii="Times New Roman" w:eastAsia="Calibri" w:hAnsi="Times New Roman" w:cs="Times New Roman" w:hint="default"/>
        <w:b/>
        <w:strike w:val="0"/>
        <w:color w:val="000000"/>
        <w:sz w:val="24"/>
        <w:szCs w:val="24"/>
      </w:rPr>
    </w:lvl>
    <w:lvl w:ilvl="2">
      <w:start w:val="1"/>
      <w:numFmt w:val="decimal"/>
      <w:lvlText w:val="%1.%2.%3."/>
      <w:lvlJc w:val="left"/>
      <w:pPr>
        <w:ind w:left="1429" w:hanging="720"/>
      </w:pPr>
      <w:rPr>
        <w:rFonts w:ascii="Times New Roman" w:eastAsia="Calibri" w:hAnsi="Times New Roman" w:cs="Times New Roman" w:hint="default"/>
        <w:b/>
        <w:i w:val="0"/>
        <w:sz w:val="24"/>
        <w:szCs w:val="24"/>
      </w:rPr>
    </w:lvl>
    <w:lvl w:ilvl="3">
      <w:start w:val="1"/>
      <w:numFmt w:val="decimal"/>
      <w:lvlText w:val="%1.%2.%3.%4."/>
      <w:lvlJc w:val="left"/>
      <w:pPr>
        <w:ind w:left="2215" w:hanging="1080"/>
      </w:pPr>
      <w:rPr>
        <w:rFonts w:ascii="Times New Roman" w:eastAsia="Calibri" w:hAnsi="Times New Roman" w:cs="Times New Roman" w:hint="default"/>
        <w:b/>
        <w:sz w:val="24"/>
        <w:szCs w:val="24"/>
      </w:rPr>
    </w:lvl>
    <w:lvl w:ilvl="4">
      <w:start w:val="1"/>
      <w:numFmt w:val="decimal"/>
      <w:lvlText w:val="%1.%2.%3.%4.%5."/>
      <w:lvlJc w:val="left"/>
      <w:pPr>
        <w:ind w:left="1866" w:hanging="1080"/>
      </w:pPr>
    </w:lvl>
    <w:lvl w:ilvl="5">
      <w:start w:val="1"/>
      <w:numFmt w:val="decimal"/>
      <w:lvlText w:val="%1.%2.%3.%4.%5.%6."/>
      <w:lvlJc w:val="left"/>
      <w:pPr>
        <w:ind w:left="2226" w:hanging="1440"/>
      </w:pPr>
    </w:lvl>
    <w:lvl w:ilvl="6">
      <w:start w:val="1"/>
      <w:numFmt w:val="decimal"/>
      <w:lvlText w:val="%1.%2.%3.%4.%5.%6.%7."/>
      <w:lvlJc w:val="left"/>
      <w:pPr>
        <w:ind w:left="2226" w:hanging="1440"/>
      </w:pPr>
    </w:lvl>
    <w:lvl w:ilvl="7">
      <w:start w:val="1"/>
      <w:numFmt w:val="decimal"/>
      <w:lvlText w:val="%1.%2.%3.%4.%5.%6.%7.%8."/>
      <w:lvlJc w:val="left"/>
      <w:pPr>
        <w:ind w:left="2586" w:hanging="1799"/>
      </w:pPr>
    </w:lvl>
    <w:lvl w:ilvl="8">
      <w:start w:val="1"/>
      <w:numFmt w:val="decimal"/>
      <w:lvlText w:val="%1.%2.%3.%4.%5.%6.%7.%8.%9."/>
      <w:lvlJc w:val="left"/>
      <w:pPr>
        <w:ind w:left="2946" w:hanging="2160"/>
      </w:pPr>
    </w:lvl>
  </w:abstractNum>
  <w:abstractNum w:abstractNumId="26">
    <w:nsid w:val="10856CB6"/>
    <w:multiLevelType w:val="multilevel"/>
    <w:tmpl w:val="624200E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13362501"/>
    <w:multiLevelType w:val="multilevel"/>
    <w:tmpl w:val="ECB6A126"/>
    <w:lvl w:ilvl="0">
      <w:start w:val="1"/>
      <w:numFmt w:val="decimal"/>
      <w:pStyle w:val="a"/>
      <w:suff w:val="space"/>
      <w:lvlText w:val="%1."/>
      <w:lvlJc w:val="center"/>
      <w:rPr>
        <w:rFonts w:ascii="Times New Roman" w:hAnsi="Times New Roman" w:cs="Times New Roman" w:hint="default"/>
        <w:b/>
        <w:i w:val="0"/>
        <w:sz w:val="20"/>
      </w:rPr>
    </w:lvl>
    <w:lvl w:ilvl="1">
      <w:start w:val="1"/>
      <w:numFmt w:val="decimal"/>
      <w:suff w:val="space"/>
      <w:lvlText w:val="%1.%2."/>
      <w:lvlJc w:val="left"/>
      <w:rPr>
        <w:rFonts w:ascii="Times New Roman" w:hAnsi="Times New Roman" w:cs="Times New Roman" w:hint="default"/>
        <w:b/>
        <w:i w:val="0"/>
        <w:sz w:val="20"/>
      </w:rPr>
    </w:lvl>
    <w:lvl w:ilvl="2">
      <w:start w:val="1"/>
      <w:numFmt w:val="decimal"/>
      <w:pStyle w:val="a0"/>
      <w:suff w:val="space"/>
      <w:lvlText w:val="%1.%2.%3."/>
      <w:lvlJc w:val="left"/>
      <w:pPr>
        <w:ind w:left="142"/>
      </w:pPr>
      <w:rPr>
        <w:rFonts w:ascii="Times New Roman" w:hAnsi="Times New Roman" w:cs="Times New Roman" w:hint="default"/>
        <w:b/>
        <w:i w:val="0"/>
        <w:color w:val="auto"/>
        <w:sz w:val="20"/>
      </w:rPr>
    </w:lvl>
    <w:lvl w:ilvl="3">
      <w:start w:val="1"/>
      <w:numFmt w:val="decimal"/>
      <w:suff w:val="space"/>
      <w:lvlText w:val="%1.%2.%3.%4."/>
      <w:lvlJc w:val="left"/>
      <w:pPr>
        <w:ind w:left="426"/>
      </w:pPr>
      <w:rPr>
        <w:rFonts w:ascii="Times New Roman" w:hAnsi="Times New Roman" w:cs="Times New Roman" w:hint="default"/>
        <w:b/>
        <w:i w:val="0"/>
        <w:sz w:val="20"/>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8">
    <w:nsid w:val="1B332401"/>
    <w:multiLevelType w:val="multilevel"/>
    <w:tmpl w:val="DF28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03A7B9F"/>
    <w:multiLevelType w:val="multilevel"/>
    <w:tmpl w:val="7230F51C"/>
    <w:lvl w:ilvl="0">
      <w:start w:val="11"/>
      <w:numFmt w:val="decimal"/>
      <w:lvlText w:val="%1."/>
      <w:lvlJc w:val="left"/>
      <w:pPr>
        <w:ind w:left="612" w:hanging="612"/>
      </w:pPr>
      <w:rPr>
        <w:rFonts w:hint="default"/>
      </w:rPr>
    </w:lvl>
    <w:lvl w:ilvl="1">
      <w:start w:val="4"/>
      <w:numFmt w:val="decimal"/>
      <w:lvlText w:val="%1.%2."/>
      <w:lvlJc w:val="left"/>
      <w:pPr>
        <w:ind w:left="1288"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208E1D28"/>
    <w:multiLevelType w:val="hybridMultilevel"/>
    <w:tmpl w:val="8B303AD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2C7E128B"/>
    <w:multiLevelType w:val="hybridMultilevel"/>
    <w:tmpl w:val="022828FE"/>
    <w:lvl w:ilvl="0" w:tplc="0419000F">
      <w:start w:val="1"/>
      <w:numFmt w:val="decimal"/>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32B34268"/>
    <w:multiLevelType w:val="hybridMultilevel"/>
    <w:tmpl w:val="67D8201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35F52882"/>
    <w:multiLevelType w:val="multilevel"/>
    <w:tmpl w:val="1980B54A"/>
    <w:lvl w:ilvl="0">
      <w:start w:val="10"/>
      <w:numFmt w:val="decimal"/>
      <w:lvlText w:val="%1."/>
      <w:lvlJc w:val="left"/>
      <w:pPr>
        <w:ind w:left="576" w:hanging="576"/>
      </w:pPr>
      <w:rPr>
        <w:rFonts w:hint="default"/>
      </w:rPr>
    </w:lvl>
    <w:lvl w:ilvl="1">
      <w:start w:val="4"/>
      <w:numFmt w:val="decimal"/>
      <w:lvlText w:val="%1.%2."/>
      <w:lvlJc w:val="left"/>
      <w:pPr>
        <w:ind w:left="576" w:hanging="576"/>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37126023"/>
    <w:multiLevelType w:val="multilevel"/>
    <w:tmpl w:val="8880266A"/>
    <w:lvl w:ilvl="0">
      <w:start w:val="11"/>
      <w:numFmt w:val="decimal"/>
      <w:lvlText w:val="%1."/>
      <w:lvlJc w:val="left"/>
      <w:pPr>
        <w:ind w:left="630" w:hanging="630"/>
      </w:pPr>
      <w:rPr>
        <w:rFonts w:hint="default"/>
      </w:rPr>
    </w:lvl>
    <w:lvl w:ilvl="1">
      <w:start w:val="2"/>
      <w:numFmt w:val="decimal"/>
      <w:lvlText w:val="%1.%2."/>
      <w:lvlJc w:val="left"/>
      <w:pPr>
        <w:ind w:left="630" w:hanging="63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7575404"/>
    <w:multiLevelType w:val="multilevel"/>
    <w:tmpl w:val="00D66000"/>
    <w:lvl w:ilvl="0">
      <w:start w:val="3"/>
      <w:numFmt w:val="decimal"/>
      <w:lvlText w:val="%1."/>
      <w:lvlJc w:val="left"/>
      <w:pPr>
        <w:ind w:left="468" w:hanging="468"/>
      </w:pPr>
      <w:rPr>
        <w:rFonts w:hint="default"/>
      </w:rPr>
    </w:lvl>
    <w:lvl w:ilvl="1">
      <w:start w:val="4"/>
      <w:numFmt w:val="decimal"/>
      <w:lvlText w:val="%1.%2."/>
      <w:lvlJc w:val="left"/>
      <w:pPr>
        <w:ind w:left="648" w:hanging="468"/>
      </w:pPr>
      <w:rPr>
        <w:rFonts w:hint="default"/>
        <w:sz w:val="20"/>
        <w:szCs w:val="20"/>
      </w:rPr>
    </w:lvl>
    <w:lvl w:ilvl="2">
      <w:start w:val="1"/>
      <w:numFmt w:val="decimal"/>
      <w:lvlText w:val="%1.%2.%3."/>
      <w:lvlJc w:val="left"/>
      <w:pPr>
        <w:ind w:left="1080" w:hanging="720"/>
      </w:pPr>
      <w:rPr>
        <w:rFonts w:hint="default"/>
        <w:b/>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6">
    <w:nsid w:val="3959497C"/>
    <w:multiLevelType w:val="hybridMultilevel"/>
    <w:tmpl w:val="CB60B846"/>
    <w:lvl w:ilvl="0" w:tplc="E61EB906">
      <w:start w:val="4"/>
      <w:numFmt w:val="bullet"/>
      <w:lvlText w:val="-"/>
      <w:lvlJc w:val="left"/>
      <w:pPr>
        <w:ind w:left="-57" w:firstLine="0"/>
      </w:pPr>
      <w:rPr>
        <w:rFonts w:ascii="Times New Roman" w:eastAsia="Times New Roman" w:hAnsi="Times New Roman" w:cs="Times New Roman" w:hint="default"/>
      </w:rPr>
    </w:lvl>
    <w:lvl w:ilvl="1" w:tplc="04190003" w:tentative="1">
      <w:start w:val="1"/>
      <w:numFmt w:val="bullet"/>
      <w:lvlText w:val="o"/>
      <w:lvlJc w:val="left"/>
      <w:pPr>
        <w:ind w:left="1023" w:hanging="360"/>
      </w:pPr>
      <w:rPr>
        <w:rFonts w:ascii="Courier New" w:hAnsi="Courier New" w:cs="Courier New" w:hint="default"/>
      </w:rPr>
    </w:lvl>
    <w:lvl w:ilvl="2" w:tplc="04190005" w:tentative="1">
      <w:start w:val="1"/>
      <w:numFmt w:val="bullet"/>
      <w:lvlText w:val=""/>
      <w:lvlJc w:val="left"/>
      <w:pPr>
        <w:ind w:left="1743" w:hanging="360"/>
      </w:pPr>
      <w:rPr>
        <w:rFonts w:ascii="Wingdings" w:hAnsi="Wingdings" w:hint="default"/>
      </w:rPr>
    </w:lvl>
    <w:lvl w:ilvl="3" w:tplc="04190001" w:tentative="1">
      <w:start w:val="1"/>
      <w:numFmt w:val="bullet"/>
      <w:lvlText w:val=""/>
      <w:lvlJc w:val="left"/>
      <w:pPr>
        <w:ind w:left="2463" w:hanging="360"/>
      </w:pPr>
      <w:rPr>
        <w:rFonts w:ascii="Symbol" w:hAnsi="Symbol" w:hint="default"/>
      </w:rPr>
    </w:lvl>
    <w:lvl w:ilvl="4" w:tplc="04190003" w:tentative="1">
      <w:start w:val="1"/>
      <w:numFmt w:val="bullet"/>
      <w:lvlText w:val="o"/>
      <w:lvlJc w:val="left"/>
      <w:pPr>
        <w:ind w:left="3183" w:hanging="360"/>
      </w:pPr>
      <w:rPr>
        <w:rFonts w:ascii="Courier New" w:hAnsi="Courier New" w:cs="Courier New" w:hint="default"/>
      </w:rPr>
    </w:lvl>
    <w:lvl w:ilvl="5" w:tplc="04190005" w:tentative="1">
      <w:start w:val="1"/>
      <w:numFmt w:val="bullet"/>
      <w:lvlText w:val=""/>
      <w:lvlJc w:val="left"/>
      <w:pPr>
        <w:ind w:left="3903" w:hanging="360"/>
      </w:pPr>
      <w:rPr>
        <w:rFonts w:ascii="Wingdings" w:hAnsi="Wingdings" w:hint="default"/>
      </w:rPr>
    </w:lvl>
    <w:lvl w:ilvl="6" w:tplc="04190001" w:tentative="1">
      <w:start w:val="1"/>
      <w:numFmt w:val="bullet"/>
      <w:lvlText w:val=""/>
      <w:lvlJc w:val="left"/>
      <w:pPr>
        <w:ind w:left="4623" w:hanging="360"/>
      </w:pPr>
      <w:rPr>
        <w:rFonts w:ascii="Symbol" w:hAnsi="Symbol" w:hint="default"/>
      </w:rPr>
    </w:lvl>
    <w:lvl w:ilvl="7" w:tplc="04190003" w:tentative="1">
      <w:start w:val="1"/>
      <w:numFmt w:val="bullet"/>
      <w:lvlText w:val="o"/>
      <w:lvlJc w:val="left"/>
      <w:pPr>
        <w:ind w:left="5343" w:hanging="360"/>
      </w:pPr>
      <w:rPr>
        <w:rFonts w:ascii="Courier New" w:hAnsi="Courier New" w:cs="Courier New" w:hint="default"/>
      </w:rPr>
    </w:lvl>
    <w:lvl w:ilvl="8" w:tplc="04190005" w:tentative="1">
      <w:start w:val="1"/>
      <w:numFmt w:val="bullet"/>
      <w:lvlText w:val=""/>
      <w:lvlJc w:val="left"/>
      <w:pPr>
        <w:ind w:left="6063" w:hanging="360"/>
      </w:pPr>
      <w:rPr>
        <w:rFonts w:ascii="Wingdings" w:hAnsi="Wingdings" w:hint="default"/>
      </w:rPr>
    </w:lvl>
  </w:abstractNum>
  <w:abstractNum w:abstractNumId="37">
    <w:nsid w:val="41BA3B06"/>
    <w:multiLevelType w:val="hybridMultilevel"/>
    <w:tmpl w:val="76C25596"/>
    <w:lvl w:ilvl="0" w:tplc="2B70F5D4">
      <w:start w:val="1"/>
      <w:numFmt w:val="decimal"/>
      <w:lvlText w:val="%1."/>
      <w:lvlJc w:val="left"/>
      <w:pPr>
        <w:ind w:left="720" w:hanging="360"/>
      </w:pPr>
      <w:rPr>
        <w:rFonts w:eastAsia="Arial Narrow" w:hint="default"/>
        <w:color w:val="000000"/>
      </w:r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nsid w:val="43277847"/>
    <w:multiLevelType w:val="hybridMultilevel"/>
    <w:tmpl w:val="7ADE37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D032C93"/>
    <w:multiLevelType w:val="multilevel"/>
    <w:tmpl w:val="7C60E5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nsid w:val="4DE21B12"/>
    <w:multiLevelType w:val="multilevel"/>
    <w:tmpl w:val="860AD392"/>
    <w:lvl w:ilvl="0">
      <w:start w:val="10"/>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1">
    <w:nsid w:val="533145F4"/>
    <w:multiLevelType w:val="multilevel"/>
    <w:tmpl w:val="61208916"/>
    <w:lvl w:ilvl="0">
      <w:start w:val="1"/>
      <w:numFmt w:val="decimal"/>
      <w:lvlText w:val="%1."/>
      <w:lvlJc w:val="left"/>
      <w:pPr>
        <w:ind w:left="360" w:hanging="360"/>
      </w:pPr>
      <w:rPr>
        <w:rFonts w:hint="default"/>
        <w:w w:val="80"/>
      </w:rPr>
    </w:lvl>
    <w:lvl w:ilvl="1">
      <w:start w:val="1"/>
      <w:numFmt w:val="decimal"/>
      <w:lvlText w:val="%1.%2."/>
      <w:lvlJc w:val="left"/>
      <w:pPr>
        <w:ind w:left="360" w:hanging="360"/>
      </w:pPr>
      <w:rPr>
        <w:rFonts w:hint="default"/>
        <w:b/>
        <w:w w:val="80"/>
      </w:rPr>
    </w:lvl>
    <w:lvl w:ilvl="2">
      <w:start w:val="1"/>
      <w:numFmt w:val="decimal"/>
      <w:lvlText w:val="%1.%2.%3."/>
      <w:lvlJc w:val="left"/>
      <w:pPr>
        <w:ind w:left="360" w:hanging="360"/>
      </w:pPr>
      <w:rPr>
        <w:rFonts w:hint="default"/>
        <w:b/>
        <w:w w:val="80"/>
      </w:rPr>
    </w:lvl>
    <w:lvl w:ilvl="3">
      <w:start w:val="1"/>
      <w:numFmt w:val="decimal"/>
      <w:lvlText w:val="%1.%2.%3.%4."/>
      <w:lvlJc w:val="left"/>
      <w:pPr>
        <w:ind w:left="720" w:hanging="720"/>
      </w:pPr>
      <w:rPr>
        <w:rFonts w:hint="default"/>
        <w:w w:val="80"/>
      </w:rPr>
    </w:lvl>
    <w:lvl w:ilvl="4">
      <w:start w:val="1"/>
      <w:numFmt w:val="decimal"/>
      <w:lvlText w:val="%1.%2.%3.%4.%5."/>
      <w:lvlJc w:val="left"/>
      <w:pPr>
        <w:ind w:left="720" w:hanging="720"/>
      </w:pPr>
      <w:rPr>
        <w:rFonts w:hint="default"/>
        <w:w w:val="80"/>
      </w:rPr>
    </w:lvl>
    <w:lvl w:ilvl="5">
      <w:start w:val="1"/>
      <w:numFmt w:val="decimal"/>
      <w:lvlText w:val="%1.%2.%3.%4.%5.%6."/>
      <w:lvlJc w:val="left"/>
      <w:pPr>
        <w:ind w:left="720" w:hanging="720"/>
      </w:pPr>
      <w:rPr>
        <w:rFonts w:hint="default"/>
        <w:w w:val="80"/>
      </w:rPr>
    </w:lvl>
    <w:lvl w:ilvl="6">
      <w:start w:val="1"/>
      <w:numFmt w:val="decimal"/>
      <w:lvlText w:val="%1.%2.%3.%4.%5.%6.%7."/>
      <w:lvlJc w:val="left"/>
      <w:pPr>
        <w:ind w:left="720" w:hanging="720"/>
      </w:pPr>
      <w:rPr>
        <w:rFonts w:hint="default"/>
        <w:w w:val="80"/>
      </w:rPr>
    </w:lvl>
    <w:lvl w:ilvl="7">
      <w:start w:val="1"/>
      <w:numFmt w:val="decimal"/>
      <w:lvlText w:val="%1.%2.%3.%4.%5.%6.%7.%8."/>
      <w:lvlJc w:val="left"/>
      <w:pPr>
        <w:ind w:left="1080" w:hanging="1080"/>
      </w:pPr>
      <w:rPr>
        <w:rFonts w:hint="default"/>
        <w:w w:val="80"/>
      </w:rPr>
    </w:lvl>
    <w:lvl w:ilvl="8">
      <w:start w:val="1"/>
      <w:numFmt w:val="decimal"/>
      <w:lvlText w:val="%1.%2.%3.%4.%5.%6.%7.%8.%9."/>
      <w:lvlJc w:val="left"/>
      <w:pPr>
        <w:ind w:left="1080" w:hanging="1080"/>
      </w:pPr>
      <w:rPr>
        <w:rFonts w:hint="default"/>
        <w:w w:val="80"/>
      </w:rPr>
    </w:lvl>
  </w:abstractNum>
  <w:abstractNum w:abstractNumId="42">
    <w:nsid w:val="54494353"/>
    <w:multiLevelType w:val="multilevel"/>
    <w:tmpl w:val="1618EE70"/>
    <w:lvl w:ilvl="0">
      <w:start w:val="10"/>
      <w:numFmt w:val="decimal"/>
      <w:lvlText w:val="%1."/>
      <w:lvlJc w:val="left"/>
      <w:pPr>
        <w:ind w:left="516" w:hanging="51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3">
    <w:nsid w:val="5A6D50B9"/>
    <w:multiLevelType w:val="hybridMultilevel"/>
    <w:tmpl w:val="BA549CD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5B546AD6"/>
    <w:multiLevelType w:val="multilevel"/>
    <w:tmpl w:val="D7D463B4"/>
    <w:lvl w:ilvl="0">
      <w:start w:val="10"/>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Tahoma" w:hAnsi="Tahoma" w:cs="Tahoma"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5B631F18"/>
    <w:multiLevelType w:val="hybridMultilevel"/>
    <w:tmpl w:val="DD720372"/>
    <w:lvl w:ilvl="0" w:tplc="B62AE4F2">
      <w:start w:val="1"/>
      <w:numFmt w:val="decimal"/>
      <w:lvlText w:val="%1."/>
      <w:lvlJc w:val="left"/>
      <w:pPr>
        <w:ind w:left="3054"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nsid w:val="5F574ED3"/>
    <w:multiLevelType w:val="hybridMultilevel"/>
    <w:tmpl w:val="B516C5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nsid w:val="62180CD3"/>
    <w:multiLevelType w:val="multilevel"/>
    <w:tmpl w:val="728824B2"/>
    <w:lvl w:ilvl="0">
      <w:start w:val="2"/>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5961"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64ED370C"/>
    <w:multiLevelType w:val="multilevel"/>
    <w:tmpl w:val="252A3142"/>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nsid w:val="6D827369"/>
    <w:multiLevelType w:val="hybridMultilevel"/>
    <w:tmpl w:val="9D80E13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0">
    <w:nsid w:val="6F096F6C"/>
    <w:multiLevelType w:val="hybridMultilevel"/>
    <w:tmpl w:val="106A00A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1">
    <w:nsid w:val="74680AF7"/>
    <w:multiLevelType w:val="multilevel"/>
    <w:tmpl w:val="AB36D2FC"/>
    <w:lvl w:ilvl="0">
      <w:start w:val="11"/>
      <w:numFmt w:val="decimal"/>
      <w:lvlText w:val="%1."/>
      <w:lvlJc w:val="left"/>
      <w:pPr>
        <w:ind w:left="516" w:hanging="51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2">
    <w:nsid w:val="796A35E6"/>
    <w:multiLevelType w:val="multilevel"/>
    <w:tmpl w:val="9226277C"/>
    <w:lvl w:ilvl="0">
      <w:start w:val="12"/>
      <w:numFmt w:val="decimal"/>
      <w:lvlText w:val="%1."/>
      <w:lvlJc w:val="left"/>
      <w:pPr>
        <w:ind w:left="510" w:hanging="510"/>
      </w:pPr>
      <w:rPr>
        <w:rFonts w:eastAsia="Times New Roman" w:hint="default"/>
        <w:b/>
        <w:bCs/>
        <w:color w:val="000000"/>
      </w:rPr>
    </w:lvl>
    <w:lvl w:ilvl="1">
      <w:start w:val="14"/>
      <w:numFmt w:val="decimal"/>
      <w:lvlText w:val="%1.%2."/>
      <w:lvlJc w:val="left"/>
      <w:pPr>
        <w:ind w:left="510" w:hanging="510"/>
      </w:pPr>
      <w:rPr>
        <w:rFonts w:eastAsia="Times New Roman" w:hint="default"/>
        <w:b/>
        <w:bCs/>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080" w:hanging="108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53">
    <w:nsid w:val="7B6E744E"/>
    <w:multiLevelType w:val="hybridMultilevel"/>
    <w:tmpl w:val="F48EA0B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CE24791"/>
    <w:multiLevelType w:val="multilevel"/>
    <w:tmpl w:val="6A94437C"/>
    <w:lvl w:ilvl="0">
      <w:start w:val="7"/>
      <w:numFmt w:val="decimal"/>
      <w:lvlText w:val="%1."/>
      <w:lvlJc w:val="left"/>
      <w:pPr>
        <w:ind w:left="384" w:hanging="384"/>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5">
    <w:nsid w:val="7E2B0951"/>
    <w:multiLevelType w:val="hybridMultilevel"/>
    <w:tmpl w:val="3B8CFE6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47"/>
  </w:num>
  <w:num w:numId="24">
    <w:abstractNumId w:val="26"/>
  </w:num>
  <w:num w:numId="25">
    <w:abstractNumId w:val="22"/>
  </w:num>
  <w:num w:numId="26">
    <w:abstractNumId w:val="37"/>
  </w:num>
  <w:num w:numId="27">
    <w:abstractNumId w:val="48"/>
  </w:num>
  <w:num w:numId="28">
    <w:abstractNumId w:val="45"/>
  </w:num>
  <w:num w:numId="29">
    <w:abstractNumId w:val="52"/>
  </w:num>
  <w:num w:numId="30">
    <w:abstractNumId w:val="25"/>
  </w:num>
  <w:num w:numId="31">
    <w:abstractNumId w:val="28"/>
  </w:num>
  <w:num w:numId="32">
    <w:abstractNumId w:val="36"/>
  </w:num>
  <w:num w:numId="33">
    <w:abstractNumId w:val="44"/>
  </w:num>
  <w:num w:numId="34">
    <w:abstractNumId w:val="40"/>
  </w:num>
  <w:num w:numId="35">
    <w:abstractNumId w:val="42"/>
  </w:num>
  <w:num w:numId="36">
    <w:abstractNumId w:val="33"/>
  </w:num>
  <w:num w:numId="37">
    <w:abstractNumId w:val="51"/>
  </w:num>
  <w:num w:numId="38">
    <w:abstractNumId w:val="29"/>
  </w:num>
  <w:num w:numId="39">
    <w:abstractNumId w:val="30"/>
  </w:num>
  <w:num w:numId="40">
    <w:abstractNumId w:val="50"/>
  </w:num>
  <w:num w:numId="41">
    <w:abstractNumId w:val="31"/>
  </w:num>
  <w:num w:numId="42">
    <w:abstractNumId w:val="27"/>
  </w:num>
  <w:num w:numId="43">
    <w:abstractNumId w:val="23"/>
  </w:num>
  <w:num w:numId="44">
    <w:abstractNumId w:val="32"/>
  </w:num>
  <w:num w:numId="45">
    <w:abstractNumId w:val="43"/>
  </w:num>
  <w:num w:numId="46">
    <w:abstractNumId w:val="46"/>
  </w:num>
  <w:num w:numId="47">
    <w:abstractNumId w:val="39"/>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num>
  <w:num w:numId="55">
    <w:abstractNumId w:val="53"/>
  </w:num>
  <w:num w:numId="56">
    <w:abstractNumId w:val="38"/>
  </w:num>
  <w:num w:numId="57">
    <w:abstractNumId w:val="55"/>
  </w:num>
  <w:num w:numId="58">
    <w:abstractNumId w:val="54"/>
  </w:num>
  <w:num w:numId="59">
    <w:abstractNumId w:val="41"/>
  </w:num>
  <w:num w:numId="60">
    <w:abstractNumId w:val="24"/>
  </w:num>
  <w:num w:numId="61">
    <w:abstractNumId w:val="34"/>
  </w:num>
  <w:num w:numId="62">
    <w:abstractNumId w:val="49"/>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Олена Тузинська">
    <w15:presenceInfo w15:providerId="AD" w15:userId="S-1-5-21-486795544-3205947962-3310573508-30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594"/>
    <w:rsid w:val="0000105D"/>
    <w:rsid w:val="000018BA"/>
    <w:rsid w:val="0000480B"/>
    <w:rsid w:val="00006EA8"/>
    <w:rsid w:val="00010E9A"/>
    <w:rsid w:val="00011026"/>
    <w:rsid w:val="0001213F"/>
    <w:rsid w:val="000128C0"/>
    <w:rsid w:val="00013B9D"/>
    <w:rsid w:val="0001497B"/>
    <w:rsid w:val="000150F4"/>
    <w:rsid w:val="00017015"/>
    <w:rsid w:val="00021EBA"/>
    <w:rsid w:val="000255F2"/>
    <w:rsid w:val="00027A68"/>
    <w:rsid w:val="000325AB"/>
    <w:rsid w:val="000366A3"/>
    <w:rsid w:val="000416A0"/>
    <w:rsid w:val="00043F09"/>
    <w:rsid w:val="00045504"/>
    <w:rsid w:val="00045B8E"/>
    <w:rsid w:val="0004796C"/>
    <w:rsid w:val="00050BC9"/>
    <w:rsid w:val="00051C82"/>
    <w:rsid w:val="00052CC8"/>
    <w:rsid w:val="000562CF"/>
    <w:rsid w:val="00056CF9"/>
    <w:rsid w:val="00061957"/>
    <w:rsid w:val="00061D26"/>
    <w:rsid w:val="000646D7"/>
    <w:rsid w:val="000652DE"/>
    <w:rsid w:val="00066BA1"/>
    <w:rsid w:val="00070975"/>
    <w:rsid w:val="00071D44"/>
    <w:rsid w:val="00073E15"/>
    <w:rsid w:val="00081E26"/>
    <w:rsid w:val="0009007E"/>
    <w:rsid w:val="00094BB9"/>
    <w:rsid w:val="00095DCF"/>
    <w:rsid w:val="000A00AC"/>
    <w:rsid w:val="000A2822"/>
    <w:rsid w:val="000A2C6E"/>
    <w:rsid w:val="000A31A4"/>
    <w:rsid w:val="000A3B57"/>
    <w:rsid w:val="000B22AA"/>
    <w:rsid w:val="000B4705"/>
    <w:rsid w:val="000B5BC1"/>
    <w:rsid w:val="000C0B29"/>
    <w:rsid w:val="000C3EDE"/>
    <w:rsid w:val="000C426E"/>
    <w:rsid w:val="000C5024"/>
    <w:rsid w:val="000C72FF"/>
    <w:rsid w:val="000D2B6B"/>
    <w:rsid w:val="000D2CAE"/>
    <w:rsid w:val="000D3898"/>
    <w:rsid w:val="000D7534"/>
    <w:rsid w:val="000E48B7"/>
    <w:rsid w:val="000E61E4"/>
    <w:rsid w:val="000E6F0F"/>
    <w:rsid w:val="000E7FCE"/>
    <w:rsid w:val="000F4FC8"/>
    <w:rsid w:val="000F535C"/>
    <w:rsid w:val="000F580A"/>
    <w:rsid w:val="000F58E8"/>
    <w:rsid w:val="000F60A6"/>
    <w:rsid w:val="000F6722"/>
    <w:rsid w:val="00100600"/>
    <w:rsid w:val="00101053"/>
    <w:rsid w:val="00101E74"/>
    <w:rsid w:val="00102642"/>
    <w:rsid w:val="0010474A"/>
    <w:rsid w:val="00104CDA"/>
    <w:rsid w:val="0010536E"/>
    <w:rsid w:val="00106054"/>
    <w:rsid w:val="0011017F"/>
    <w:rsid w:val="00110C5B"/>
    <w:rsid w:val="00111965"/>
    <w:rsid w:val="00112B9B"/>
    <w:rsid w:val="0011465F"/>
    <w:rsid w:val="00115DA3"/>
    <w:rsid w:val="00116253"/>
    <w:rsid w:val="00116F63"/>
    <w:rsid w:val="001238D0"/>
    <w:rsid w:val="00127B58"/>
    <w:rsid w:val="00133037"/>
    <w:rsid w:val="0013660B"/>
    <w:rsid w:val="001370C8"/>
    <w:rsid w:val="00137705"/>
    <w:rsid w:val="0014007E"/>
    <w:rsid w:val="0014317F"/>
    <w:rsid w:val="001441F7"/>
    <w:rsid w:val="00144D83"/>
    <w:rsid w:val="00146859"/>
    <w:rsid w:val="001526D7"/>
    <w:rsid w:val="00154E2B"/>
    <w:rsid w:val="001557FE"/>
    <w:rsid w:val="00156398"/>
    <w:rsid w:val="00156731"/>
    <w:rsid w:val="001605A6"/>
    <w:rsid w:val="00160C61"/>
    <w:rsid w:val="00161729"/>
    <w:rsid w:val="00163528"/>
    <w:rsid w:val="00164954"/>
    <w:rsid w:val="0016572A"/>
    <w:rsid w:val="001657FE"/>
    <w:rsid w:val="001667BC"/>
    <w:rsid w:val="00167060"/>
    <w:rsid w:val="0016775D"/>
    <w:rsid w:val="00167D17"/>
    <w:rsid w:val="00174919"/>
    <w:rsid w:val="00175221"/>
    <w:rsid w:val="00175BF9"/>
    <w:rsid w:val="00176E60"/>
    <w:rsid w:val="0017709A"/>
    <w:rsid w:val="0018091B"/>
    <w:rsid w:val="001823F9"/>
    <w:rsid w:val="00182ED1"/>
    <w:rsid w:val="001858AC"/>
    <w:rsid w:val="00186154"/>
    <w:rsid w:val="00186EAE"/>
    <w:rsid w:val="00187881"/>
    <w:rsid w:val="00191BAC"/>
    <w:rsid w:val="001949E7"/>
    <w:rsid w:val="001A0907"/>
    <w:rsid w:val="001A2840"/>
    <w:rsid w:val="001A3F55"/>
    <w:rsid w:val="001A4909"/>
    <w:rsid w:val="001B01A3"/>
    <w:rsid w:val="001B0848"/>
    <w:rsid w:val="001B48B8"/>
    <w:rsid w:val="001B4D40"/>
    <w:rsid w:val="001B51CC"/>
    <w:rsid w:val="001B794F"/>
    <w:rsid w:val="001B7AF4"/>
    <w:rsid w:val="001C17E3"/>
    <w:rsid w:val="001C2D0C"/>
    <w:rsid w:val="001C3244"/>
    <w:rsid w:val="001C4534"/>
    <w:rsid w:val="001C5DF2"/>
    <w:rsid w:val="001D0130"/>
    <w:rsid w:val="001D4685"/>
    <w:rsid w:val="001D51F5"/>
    <w:rsid w:val="001D57C5"/>
    <w:rsid w:val="001D62C2"/>
    <w:rsid w:val="001D758C"/>
    <w:rsid w:val="001E0559"/>
    <w:rsid w:val="001E0CBB"/>
    <w:rsid w:val="001E1433"/>
    <w:rsid w:val="001E20ED"/>
    <w:rsid w:val="001E3978"/>
    <w:rsid w:val="001E3A15"/>
    <w:rsid w:val="001E549E"/>
    <w:rsid w:val="001E613C"/>
    <w:rsid w:val="001E6650"/>
    <w:rsid w:val="001E6ED0"/>
    <w:rsid w:val="001F2FDB"/>
    <w:rsid w:val="001F44E0"/>
    <w:rsid w:val="00201720"/>
    <w:rsid w:val="00201AB7"/>
    <w:rsid w:val="00203EE5"/>
    <w:rsid w:val="00207E6F"/>
    <w:rsid w:val="0021133E"/>
    <w:rsid w:val="00213A5D"/>
    <w:rsid w:val="002145C1"/>
    <w:rsid w:val="00216579"/>
    <w:rsid w:val="00217159"/>
    <w:rsid w:val="0022043B"/>
    <w:rsid w:val="00220714"/>
    <w:rsid w:val="0022126B"/>
    <w:rsid w:val="0022797B"/>
    <w:rsid w:val="00227AAF"/>
    <w:rsid w:val="00232057"/>
    <w:rsid w:val="00240B6B"/>
    <w:rsid w:val="0024108D"/>
    <w:rsid w:val="0024177F"/>
    <w:rsid w:val="00241E54"/>
    <w:rsid w:val="002420F8"/>
    <w:rsid w:val="00242469"/>
    <w:rsid w:val="0024332A"/>
    <w:rsid w:val="00244A5E"/>
    <w:rsid w:val="00245371"/>
    <w:rsid w:val="00247D31"/>
    <w:rsid w:val="00250072"/>
    <w:rsid w:val="00250076"/>
    <w:rsid w:val="0025581F"/>
    <w:rsid w:val="002571B0"/>
    <w:rsid w:val="002578CB"/>
    <w:rsid w:val="00260047"/>
    <w:rsid w:val="00261BA3"/>
    <w:rsid w:val="002664FF"/>
    <w:rsid w:val="00266D6E"/>
    <w:rsid w:val="002670AB"/>
    <w:rsid w:val="00270BBD"/>
    <w:rsid w:val="00271CA9"/>
    <w:rsid w:val="00272E04"/>
    <w:rsid w:val="0027437A"/>
    <w:rsid w:val="00274634"/>
    <w:rsid w:val="00276803"/>
    <w:rsid w:val="00276DD5"/>
    <w:rsid w:val="00283C66"/>
    <w:rsid w:val="00285B5D"/>
    <w:rsid w:val="002862DF"/>
    <w:rsid w:val="00286918"/>
    <w:rsid w:val="00287812"/>
    <w:rsid w:val="002879DF"/>
    <w:rsid w:val="00287C0A"/>
    <w:rsid w:val="0029385E"/>
    <w:rsid w:val="00296200"/>
    <w:rsid w:val="002A1D89"/>
    <w:rsid w:val="002A5C76"/>
    <w:rsid w:val="002A614F"/>
    <w:rsid w:val="002A7292"/>
    <w:rsid w:val="002A74F6"/>
    <w:rsid w:val="002B12B9"/>
    <w:rsid w:val="002B4191"/>
    <w:rsid w:val="002B6217"/>
    <w:rsid w:val="002B7744"/>
    <w:rsid w:val="002B7A16"/>
    <w:rsid w:val="002C6740"/>
    <w:rsid w:val="002D044E"/>
    <w:rsid w:val="002D0700"/>
    <w:rsid w:val="002D0A4B"/>
    <w:rsid w:val="002D7E1B"/>
    <w:rsid w:val="002E4108"/>
    <w:rsid w:val="002E4CBD"/>
    <w:rsid w:val="002E792E"/>
    <w:rsid w:val="002E7E61"/>
    <w:rsid w:val="002F0690"/>
    <w:rsid w:val="002F55ED"/>
    <w:rsid w:val="002F6765"/>
    <w:rsid w:val="002F6A81"/>
    <w:rsid w:val="003034EB"/>
    <w:rsid w:val="00304675"/>
    <w:rsid w:val="00306A29"/>
    <w:rsid w:val="0031036D"/>
    <w:rsid w:val="003103C4"/>
    <w:rsid w:val="00312649"/>
    <w:rsid w:val="00315A7D"/>
    <w:rsid w:val="00317356"/>
    <w:rsid w:val="003256D2"/>
    <w:rsid w:val="00325E74"/>
    <w:rsid w:val="00325F37"/>
    <w:rsid w:val="003314EF"/>
    <w:rsid w:val="003325AE"/>
    <w:rsid w:val="003331DC"/>
    <w:rsid w:val="00335AAD"/>
    <w:rsid w:val="003377BB"/>
    <w:rsid w:val="00350F88"/>
    <w:rsid w:val="00353891"/>
    <w:rsid w:val="00360654"/>
    <w:rsid w:val="003624A9"/>
    <w:rsid w:val="003637BB"/>
    <w:rsid w:val="00364A39"/>
    <w:rsid w:val="00372D8C"/>
    <w:rsid w:val="00373E0A"/>
    <w:rsid w:val="003776A1"/>
    <w:rsid w:val="00380F9B"/>
    <w:rsid w:val="00381989"/>
    <w:rsid w:val="00381C84"/>
    <w:rsid w:val="0038399E"/>
    <w:rsid w:val="003855C2"/>
    <w:rsid w:val="003856F1"/>
    <w:rsid w:val="00386DB6"/>
    <w:rsid w:val="00387AFF"/>
    <w:rsid w:val="00391760"/>
    <w:rsid w:val="00392CA7"/>
    <w:rsid w:val="00392DCA"/>
    <w:rsid w:val="00395BC9"/>
    <w:rsid w:val="00397C0A"/>
    <w:rsid w:val="003A25B5"/>
    <w:rsid w:val="003A265B"/>
    <w:rsid w:val="003A3185"/>
    <w:rsid w:val="003A4787"/>
    <w:rsid w:val="003A6239"/>
    <w:rsid w:val="003A6632"/>
    <w:rsid w:val="003B0A9E"/>
    <w:rsid w:val="003B2909"/>
    <w:rsid w:val="003B2930"/>
    <w:rsid w:val="003B4ABF"/>
    <w:rsid w:val="003B7708"/>
    <w:rsid w:val="003C19A8"/>
    <w:rsid w:val="003C1D69"/>
    <w:rsid w:val="003C2367"/>
    <w:rsid w:val="003C2B8D"/>
    <w:rsid w:val="003C3129"/>
    <w:rsid w:val="003C39F3"/>
    <w:rsid w:val="003C4D1B"/>
    <w:rsid w:val="003C5AD5"/>
    <w:rsid w:val="003D01C7"/>
    <w:rsid w:val="003D092F"/>
    <w:rsid w:val="003D30D6"/>
    <w:rsid w:val="003D37C3"/>
    <w:rsid w:val="003D7154"/>
    <w:rsid w:val="003E4EB7"/>
    <w:rsid w:val="003E6BBB"/>
    <w:rsid w:val="003E7BA8"/>
    <w:rsid w:val="003F31CE"/>
    <w:rsid w:val="003F5330"/>
    <w:rsid w:val="003F6544"/>
    <w:rsid w:val="003F67FA"/>
    <w:rsid w:val="00401763"/>
    <w:rsid w:val="004036C6"/>
    <w:rsid w:val="00403B08"/>
    <w:rsid w:val="004078BE"/>
    <w:rsid w:val="00412D95"/>
    <w:rsid w:val="00415959"/>
    <w:rsid w:val="00415A90"/>
    <w:rsid w:val="00422658"/>
    <w:rsid w:val="00427D81"/>
    <w:rsid w:val="004325E3"/>
    <w:rsid w:val="00433392"/>
    <w:rsid w:val="00434102"/>
    <w:rsid w:val="00441CD7"/>
    <w:rsid w:val="00442A5C"/>
    <w:rsid w:val="0044420D"/>
    <w:rsid w:val="00444D90"/>
    <w:rsid w:val="00446C0D"/>
    <w:rsid w:val="0045097B"/>
    <w:rsid w:val="004524ED"/>
    <w:rsid w:val="00452585"/>
    <w:rsid w:val="00452FCD"/>
    <w:rsid w:val="004533EF"/>
    <w:rsid w:val="00455357"/>
    <w:rsid w:val="00455E6A"/>
    <w:rsid w:val="00456C05"/>
    <w:rsid w:val="00457359"/>
    <w:rsid w:val="0046020A"/>
    <w:rsid w:val="00460763"/>
    <w:rsid w:val="004651D3"/>
    <w:rsid w:val="00467792"/>
    <w:rsid w:val="00471129"/>
    <w:rsid w:val="00474078"/>
    <w:rsid w:val="00475CA1"/>
    <w:rsid w:val="00476B53"/>
    <w:rsid w:val="004779FD"/>
    <w:rsid w:val="0048317F"/>
    <w:rsid w:val="0048456D"/>
    <w:rsid w:val="0049221B"/>
    <w:rsid w:val="0049383B"/>
    <w:rsid w:val="00493B16"/>
    <w:rsid w:val="004A078A"/>
    <w:rsid w:val="004A0AA0"/>
    <w:rsid w:val="004A2377"/>
    <w:rsid w:val="004A2F01"/>
    <w:rsid w:val="004A4BB7"/>
    <w:rsid w:val="004A79FE"/>
    <w:rsid w:val="004B2BA9"/>
    <w:rsid w:val="004B34EF"/>
    <w:rsid w:val="004B4673"/>
    <w:rsid w:val="004B541D"/>
    <w:rsid w:val="004B56F4"/>
    <w:rsid w:val="004B5945"/>
    <w:rsid w:val="004B5FC1"/>
    <w:rsid w:val="004C20E5"/>
    <w:rsid w:val="004C28AD"/>
    <w:rsid w:val="004C2B22"/>
    <w:rsid w:val="004C3A55"/>
    <w:rsid w:val="004C3FA3"/>
    <w:rsid w:val="004C4E16"/>
    <w:rsid w:val="004C5C35"/>
    <w:rsid w:val="004D182B"/>
    <w:rsid w:val="004D3985"/>
    <w:rsid w:val="004D42C1"/>
    <w:rsid w:val="004D480E"/>
    <w:rsid w:val="004D633F"/>
    <w:rsid w:val="004E15C3"/>
    <w:rsid w:val="004F2423"/>
    <w:rsid w:val="004F4380"/>
    <w:rsid w:val="004F617A"/>
    <w:rsid w:val="004F6510"/>
    <w:rsid w:val="005000AD"/>
    <w:rsid w:val="005004C0"/>
    <w:rsid w:val="00501919"/>
    <w:rsid w:val="005038C9"/>
    <w:rsid w:val="00503CF3"/>
    <w:rsid w:val="00505FA1"/>
    <w:rsid w:val="005077C3"/>
    <w:rsid w:val="00507AD0"/>
    <w:rsid w:val="0051017D"/>
    <w:rsid w:val="0051110D"/>
    <w:rsid w:val="0051381B"/>
    <w:rsid w:val="00515644"/>
    <w:rsid w:val="0051734D"/>
    <w:rsid w:val="00517D85"/>
    <w:rsid w:val="00520038"/>
    <w:rsid w:val="00522650"/>
    <w:rsid w:val="00523354"/>
    <w:rsid w:val="00524E6D"/>
    <w:rsid w:val="005260EE"/>
    <w:rsid w:val="00526501"/>
    <w:rsid w:val="00532F42"/>
    <w:rsid w:val="0053644E"/>
    <w:rsid w:val="00536F1B"/>
    <w:rsid w:val="005412E9"/>
    <w:rsid w:val="005461AC"/>
    <w:rsid w:val="00546B13"/>
    <w:rsid w:val="00546C3E"/>
    <w:rsid w:val="00554525"/>
    <w:rsid w:val="005549B3"/>
    <w:rsid w:val="00556513"/>
    <w:rsid w:val="005577B4"/>
    <w:rsid w:val="005607D9"/>
    <w:rsid w:val="00572147"/>
    <w:rsid w:val="00572424"/>
    <w:rsid w:val="005742D0"/>
    <w:rsid w:val="005762B4"/>
    <w:rsid w:val="00582780"/>
    <w:rsid w:val="00584CFB"/>
    <w:rsid w:val="005855BA"/>
    <w:rsid w:val="00585918"/>
    <w:rsid w:val="00585CE1"/>
    <w:rsid w:val="00590059"/>
    <w:rsid w:val="0059230C"/>
    <w:rsid w:val="00592934"/>
    <w:rsid w:val="00593A8A"/>
    <w:rsid w:val="00596FB9"/>
    <w:rsid w:val="00597066"/>
    <w:rsid w:val="0059737C"/>
    <w:rsid w:val="005A1D57"/>
    <w:rsid w:val="005A28FE"/>
    <w:rsid w:val="005A2C5F"/>
    <w:rsid w:val="005A3F85"/>
    <w:rsid w:val="005B0239"/>
    <w:rsid w:val="005B0626"/>
    <w:rsid w:val="005B3B75"/>
    <w:rsid w:val="005B457B"/>
    <w:rsid w:val="005B4600"/>
    <w:rsid w:val="005B581A"/>
    <w:rsid w:val="005B5970"/>
    <w:rsid w:val="005B682E"/>
    <w:rsid w:val="005B6DFE"/>
    <w:rsid w:val="005B71F4"/>
    <w:rsid w:val="005C0B32"/>
    <w:rsid w:val="005C13E5"/>
    <w:rsid w:val="005C2F93"/>
    <w:rsid w:val="005C4FDF"/>
    <w:rsid w:val="005C5621"/>
    <w:rsid w:val="005C61DE"/>
    <w:rsid w:val="005C6CF0"/>
    <w:rsid w:val="005C70F8"/>
    <w:rsid w:val="005C78A5"/>
    <w:rsid w:val="005D205D"/>
    <w:rsid w:val="005D2383"/>
    <w:rsid w:val="005D255D"/>
    <w:rsid w:val="005D4660"/>
    <w:rsid w:val="005D5052"/>
    <w:rsid w:val="005D7B77"/>
    <w:rsid w:val="005E0556"/>
    <w:rsid w:val="005E1FB5"/>
    <w:rsid w:val="005E4A7B"/>
    <w:rsid w:val="005E7D9D"/>
    <w:rsid w:val="005F01B6"/>
    <w:rsid w:val="005F1381"/>
    <w:rsid w:val="005F372E"/>
    <w:rsid w:val="005F669B"/>
    <w:rsid w:val="005F6BC4"/>
    <w:rsid w:val="006026A6"/>
    <w:rsid w:val="00604469"/>
    <w:rsid w:val="00605278"/>
    <w:rsid w:val="00606DEF"/>
    <w:rsid w:val="006105F3"/>
    <w:rsid w:val="0061172A"/>
    <w:rsid w:val="00611C0F"/>
    <w:rsid w:val="00614088"/>
    <w:rsid w:val="00617E06"/>
    <w:rsid w:val="0062067E"/>
    <w:rsid w:val="00621486"/>
    <w:rsid w:val="00622867"/>
    <w:rsid w:val="006229D3"/>
    <w:rsid w:val="006248B2"/>
    <w:rsid w:val="00624C07"/>
    <w:rsid w:val="00631C8B"/>
    <w:rsid w:val="00634B19"/>
    <w:rsid w:val="00640207"/>
    <w:rsid w:val="0064401F"/>
    <w:rsid w:val="00644B5A"/>
    <w:rsid w:val="006465ED"/>
    <w:rsid w:val="00646AB0"/>
    <w:rsid w:val="006474CC"/>
    <w:rsid w:val="006477CC"/>
    <w:rsid w:val="00647E38"/>
    <w:rsid w:val="006507FA"/>
    <w:rsid w:val="00651FF4"/>
    <w:rsid w:val="00653361"/>
    <w:rsid w:val="0066242E"/>
    <w:rsid w:val="00664366"/>
    <w:rsid w:val="00664C37"/>
    <w:rsid w:val="00666C73"/>
    <w:rsid w:val="00670676"/>
    <w:rsid w:val="00671529"/>
    <w:rsid w:val="00671D61"/>
    <w:rsid w:val="006743E4"/>
    <w:rsid w:val="00675486"/>
    <w:rsid w:val="006764E5"/>
    <w:rsid w:val="00677A1B"/>
    <w:rsid w:val="006807B2"/>
    <w:rsid w:val="00682A88"/>
    <w:rsid w:val="00686461"/>
    <w:rsid w:val="00686DAD"/>
    <w:rsid w:val="00687B2A"/>
    <w:rsid w:val="00687F55"/>
    <w:rsid w:val="0069037E"/>
    <w:rsid w:val="0069497E"/>
    <w:rsid w:val="006958D1"/>
    <w:rsid w:val="00696879"/>
    <w:rsid w:val="00697BD7"/>
    <w:rsid w:val="006A0410"/>
    <w:rsid w:val="006A0C92"/>
    <w:rsid w:val="006A1BE9"/>
    <w:rsid w:val="006A1FBD"/>
    <w:rsid w:val="006A37AB"/>
    <w:rsid w:val="006A482E"/>
    <w:rsid w:val="006A5864"/>
    <w:rsid w:val="006A5937"/>
    <w:rsid w:val="006A5B3D"/>
    <w:rsid w:val="006A7F77"/>
    <w:rsid w:val="006B01F5"/>
    <w:rsid w:val="006B2E0F"/>
    <w:rsid w:val="006B3F01"/>
    <w:rsid w:val="006B4B4B"/>
    <w:rsid w:val="006B5EA0"/>
    <w:rsid w:val="006B63AC"/>
    <w:rsid w:val="006C2192"/>
    <w:rsid w:val="006C295E"/>
    <w:rsid w:val="006C38C9"/>
    <w:rsid w:val="006C54DD"/>
    <w:rsid w:val="006D17E0"/>
    <w:rsid w:val="006D38D7"/>
    <w:rsid w:val="006D46F2"/>
    <w:rsid w:val="006D7A2D"/>
    <w:rsid w:val="006E31DD"/>
    <w:rsid w:val="006E320C"/>
    <w:rsid w:val="006E51F0"/>
    <w:rsid w:val="006F3947"/>
    <w:rsid w:val="006F3DB1"/>
    <w:rsid w:val="006F6E4E"/>
    <w:rsid w:val="0070012D"/>
    <w:rsid w:val="0070050F"/>
    <w:rsid w:val="0070272D"/>
    <w:rsid w:val="007033CE"/>
    <w:rsid w:val="007036BB"/>
    <w:rsid w:val="0070549D"/>
    <w:rsid w:val="00707007"/>
    <w:rsid w:val="00714959"/>
    <w:rsid w:val="00715577"/>
    <w:rsid w:val="00715DA4"/>
    <w:rsid w:val="00715F39"/>
    <w:rsid w:val="00717510"/>
    <w:rsid w:val="007213C6"/>
    <w:rsid w:val="00722F08"/>
    <w:rsid w:val="00723218"/>
    <w:rsid w:val="0072667B"/>
    <w:rsid w:val="00731C1D"/>
    <w:rsid w:val="00732B0F"/>
    <w:rsid w:val="00733DF3"/>
    <w:rsid w:val="00734175"/>
    <w:rsid w:val="00734206"/>
    <w:rsid w:val="00734517"/>
    <w:rsid w:val="00736D38"/>
    <w:rsid w:val="00747279"/>
    <w:rsid w:val="00750F60"/>
    <w:rsid w:val="00755330"/>
    <w:rsid w:val="0076003D"/>
    <w:rsid w:val="007600D0"/>
    <w:rsid w:val="007607EF"/>
    <w:rsid w:val="0076107D"/>
    <w:rsid w:val="007624A3"/>
    <w:rsid w:val="00762D35"/>
    <w:rsid w:val="007633B0"/>
    <w:rsid w:val="00766423"/>
    <w:rsid w:val="00767053"/>
    <w:rsid w:val="00770398"/>
    <w:rsid w:val="00772789"/>
    <w:rsid w:val="00774640"/>
    <w:rsid w:val="00775362"/>
    <w:rsid w:val="00782998"/>
    <w:rsid w:val="00785A1B"/>
    <w:rsid w:val="0079173F"/>
    <w:rsid w:val="00793A3B"/>
    <w:rsid w:val="00794E19"/>
    <w:rsid w:val="007962F1"/>
    <w:rsid w:val="007971C4"/>
    <w:rsid w:val="00797BDA"/>
    <w:rsid w:val="007A00B0"/>
    <w:rsid w:val="007A027E"/>
    <w:rsid w:val="007A1304"/>
    <w:rsid w:val="007A30FE"/>
    <w:rsid w:val="007A43E3"/>
    <w:rsid w:val="007A4CBF"/>
    <w:rsid w:val="007A5A25"/>
    <w:rsid w:val="007A5DD2"/>
    <w:rsid w:val="007A5E10"/>
    <w:rsid w:val="007A64B1"/>
    <w:rsid w:val="007A7DE4"/>
    <w:rsid w:val="007B2F52"/>
    <w:rsid w:val="007B635E"/>
    <w:rsid w:val="007B7F59"/>
    <w:rsid w:val="007C220A"/>
    <w:rsid w:val="007C659F"/>
    <w:rsid w:val="007D0549"/>
    <w:rsid w:val="007D0CF5"/>
    <w:rsid w:val="007D1B22"/>
    <w:rsid w:val="007D1C54"/>
    <w:rsid w:val="007D2A26"/>
    <w:rsid w:val="007D4ABA"/>
    <w:rsid w:val="007D5170"/>
    <w:rsid w:val="007D6B6C"/>
    <w:rsid w:val="007D7FDC"/>
    <w:rsid w:val="007E11B9"/>
    <w:rsid w:val="007E2335"/>
    <w:rsid w:val="007E3322"/>
    <w:rsid w:val="007E4835"/>
    <w:rsid w:val="007F168F"/>
    <w:rsid w:val="007F73E6"/>
    <w:rsid w:val="007F7D5B"/>
    <w:rsid w:val="00800330"/>
    <w:rsid w:val="0080169F"/>
    <w:rsid w:val="008074EB"/>
    <w:rsid w:val="00807DD2"/>
    <w:rsid w:val="00810061"/>
    <w:rsid w:val="00811080"/>
    <w:rsid w:val="00813A18"/>
    <w:rsid w:val="008160C3"/>
    <w:rsid w:val="008213E7"/>
    <w:rsid w:val="0082283B"/>
    <w:rsid w:val="008274EC"/>
    <w:rsid w:val="0082764D"/>
    <w:rsid w:val="0083076E"/>
    <w:rsid w:val="00831D14"/>
    <w:rsid w:val="00833884"/>
    <w:rsid w:val="00834E4B"/>
    <w:rsid w:val="008358D3"/>
    <w:rsid w:val="00840775"/>
    <w:rsid w:val="00843038"/>
    <w:rsid w:val="008432D1"/>
    <w:rsid w:val="00844FB1"/>
    <w:rsid w:val="008535C9"/>
    <w:rsid w:val="0085502A"/>
    <w:rsid w:val="008561BB"/>
    <w:rsid w:val="00856E50"/>
    <w:rsid w:val="008574F9"/>
    <w:rsid w:val="00857F21"/>
    <w:rsid w:val="008642DB"/>
    <w:rsid w:val="00865D3A"/>
    <w:rsid w:val="00867D29"/>
    <w:rsid w:val="00867E1F"/>
    <w:rsid w:val="00870790"/>
    <w:rsid w:val="0087083F"/>
    <w:rsid w:val="008711D8"/>
    <w:rsid w:val="00871F61"/>
    <w:rsid w:val="00874819"/>
    <w:rsid w:val="00875E07"/>
    <w:rsid w:val="008810CB"/>
    <w:rsid w:val="00882F52"/>
    <w:rsid w:val="0088324B"/>
    <w:rsid w:val="00884E0D"/>
    <w:rsid w:val="008851F3"/>
    <w:rsid w:val="00892CE9"/>
    <w:rsid w:val="00894A10"/>
    <w:rsid w:val="00896EE7"/>
    <w:rsid w:val="00897614"/>
    <w:rsid w:val="008977AF"/>
    <w:rsid w:val="00897FC6"/>
    <w:rsid w:val="008A1462"/>
    <w:rsid w:val="008A51B9"/>
    <w:rsid w:val="008B45A9"/>
    <w:rsid w:val="008B75FB"/>
    <w:rsid w:val="008C0C6B"/>
    <w:rsid w:val="008C17DF"/>
    <w:rsid w:val="008C1E8F"/>
    <w:rsid w:val="008C6AA8"/>
    <w:rsid w:val="008D0312"/>
    <w:rsid w:val="008D084D"/>
    <w:rsid w:val="008D1A6D"/>
    <w:rsid w:val="008D2FA1"/>
    <w:rsid w:val="008D3A46"/>
    <w:rsid w:val="008D4704"/>
    <w:rsid w:val="008E1D1E"/>
    <w:rsid w:val="008E3453"/>
    <w:rsid w:val="008E460C"/>
    <w:rsid w:val="008E5A84"/>
    <w:rsid w:val="008E5EA4"/>
    <w:rsid w:val="008E668C"/>
    <w:rsid w:val="008F278B"/>
    <w:rsid w:val="008F3E89"/>
    <w:rsid w:val="008F4258"/>
    <w:rsid w:val="008F56D4"/>
    <w:rsid w:val="008F5EBD"/>
    <w:rsid w:val="008F6646"/>
    <w:rsid w:val="00900338"/>
    <w:rsid w:val="00900407"/>
    <w:rsid w:val="00900700"/>
    <w:rsid w:val="009021C8"/>
    <w:rsid w:val="00903AD6"/>
    <w:rsid w:val="00903EA1"/>
    <w:rsid w:val="00905EE8"/>
    <w:rsid w:val="00907123"/>
    <w:rsid w:val="00910323"/>
    <w:rsid w:val="00911622"/>
    <w:rsid w:val="00923559"/>
    <w:rsid w:val="00924AA9"/>
    <w:rsid w:val="00924E86"/>
    <w:rsid w:val="00925679"/>
    <w:rsid w:val="00925C22"/>
    <w:rsid w:val="00930D45"/>
    <w:rsid w:val="009336B8"/>
    <w:rsid w:val="0093473E"/>
    <w:rsid w:val="00934C93"/>
    <w:rsid w:val="00936EB6"/>
    <w:rsid w:val="00937257"/>
    <w:rsid w:val="00937412"/>
    <w:rsid w:val="00943AC2"/>
    <w:rsid w:val="00944275"/>
    <w:rsid w:val="00945DCE"/>
    <w:rsid w:val="00947D28"/>
    <w:rsid w:val="009504D3"/>
    <w:rsid w:val="00953101"/>
    <w:rsid w:val="0095385A"/>
    <w:rsid w:val="0095413A"/>
    <w:rsid w:val="00955E67"/>
    <w:rsid w:val="00963599"/>
    <w:rsid w:val="00964A6F"/>
    <w:rsid w:val="009672B1"/>
    <w:rsid w:val="009700EC"/>
    <w:rsid w:val="009701B0"/>
    <w:rsid w:val="00970F32"/>
    <w:rsid w:val="009728A3"/>
    <w:rsid w:val="00973979"/>
    <w:rsid w:val="00973ACE"/>
    <w:rsid w:val="00973AF2"/>
    <w:rsid w:val="00974ABA"/>
    <w:rsid w:val="0097589B"/>
    <w:rsid w:val="0097657C"/>
    <w:rsid w:val="009766EC"/>
    <w:rsid w:val="00977784"/>
    <w:rsid w:val="0098139F"/>
    <w:rsid w:val="00983BAC"/>
    <w:rsid w:val="00983CD7"/>
    <w:rsid w:val="00983DB2"/>
    <w:rsid w:val="00984608"/>
    <w:rsid w:val="00985BD3"/>
    <w:rsid w:val="00991193"/>
    <w:rsid w:val="00992C53"/>
    <w:rsid w:val="00992C8D"/>
    <w:rsid w:val="00992F0E"/>
    <w:rsid w:val="009937A9"/>
    <w:rsid w:val="0099424D"/>
    <w:rsid w:val="00994BBA"/>
    <w:rsid w:val="00994DF4"/>
    <w:rsid w:val="00995B9D"/>
    <w:rsid w:val="009969FD"/>
    <w:rsid w:val="009A0E8E"/>
    <w:rsid w:val="009A1A91"/>
    <w:rsid w:val="009A36CF"/>
    <w:rsid w:val="009A3A0D"/>
    <w:rsid w:val="009A5A05"/>
    <w:rsid w:val="009B0586"/>
    <w:rsid w:val="009B07D4"/>
    <w:rsid w:val="009B21AF"/>
    <w:rsid w:val="009B3615"/>
    <w:rsid w:val="009B4358"/>
    <w:rsid w:val="009C3F0B"/>
    <w:rsid w:val="009C5055"/>
    <w:rsid w:val="009C5B5E"/>
    <w:rsid w:val="009C6EF1"/>
    <w:rsid w:val="009D05E3"/>
    <w:rsid w:val="009D11D3"/>
    <w:rsid w:val="009D164C"/>
    <w:rsid w:val="009D4968"/>
    <w:rsid w:val="009E151E"/>
    <w:rsid w:val="009E2726"/>
    <w:rsid w:val="009E3B6C"/>
    <w:rsid w:val="009E5D23"/>
    <w:rsid w:val="009E6943"/>
    <w:rsid w:val="009E77F0"/>
    <w:rsid w:val="009F03B9"/>
    <w:rsid w:val="00A005BA"/>
    <w:rsid w:val="00A00E4B"/>
    <w:rsid w:val="00A0278C"/>
    <w:rsid w:val="00A0381A"/>
    <w:rsid w:val="00A0540D"/>
    <w:rsid w:val="00A05543"/>
    <w:rsid w:val="00A05E44"/>
    <w:rsid w:val="00A06FB3"/>
    <w:rsid w:val="00A13E50"/>
    <w:rsid w:val="00A14D80"/>
    <w:rsid w:val="00A16E6D"/>
    <w:rsid w:val="00A17E58"/>
    <w:rsid w:val="00A2441D"/>
    <w:rsid w:val="00A249C7"/>
    <w:rsid w:val="00A25FD5"/>
    <w:rsid w:val="00A269F0"/>
    <w:rsid w:val="00A3041A"/>
    <w:rsid w:val="00A336D7"/>
    <w:rsid w:val="00A347B2"/>
    <w:rsid w:val="00A36C88"/>
    <w:rsid w:val="00A37145"/>
    <w:rsid w:val="00A411FD"/>
    <w:rsid w:val="00A41F9B"/>
    <w:rsid w:val="00A453AD"/>
    <w:rsid w:val="00A52320"/>
    <w:rsid w:val="00A56554"/>
    <w:rsid w:val="00A57240"/>
    <w:rsid w:val="00A60F84"/>
    <w:rsid w:val="00A63781"/>
    <w:rsid w:val="00A64807"/>
    <w:rsid w:val="00A7337E"/>
    <w:rsid w:val="00A74261"/>
    <w:rsid w:val="00A75CDA"/>
    <w:rsid w:val="00A76771"/>
    <w:rsid w:val="00A80DB9"/>
    <w:rsid w:val="00A814D2"/>
    <w:rsid w:val="00A82327"/>
    <w:rsid w:val="00A931F1"/>
    <w:rsid w:val="00A949F2"/>
    <w:rsid w:val="00AA2FF2"/>
    <w:rsid w:val="00AA4129"/>
    <w:rsid w:val="00AA6FDB"/>
    <w:rsid w:val="00AA7EA3"/>
    <w:rsid w:val="00AB0084"/>
    <w:rsid w:val="00AB03B4"/>
    <w:rsid w:val="00AB38B2"/>
    <w:rsid w:val="00AB3EE5"/>
    <w:rsid w:val="00AB478A"/>
    <w:rsid w:val="00AB5722"/>
    <w:rsid w:val="00AB69FA"/>
    <w:rsid w:val="00AB7B11"/>
    <w:rsid w:val="00AC1E94"/>
    <w:rsid w:val="00AC3E86"/>
    <w:rsid w:val="00AC4953"/>
    <w:rsid w:val="00AC55CF"/>
    <w:rsid w:val="00AC71EE"/>
    <w:rsid w:val="00AC7390"/>
    <w:rsid w:val="00AD0DBF"/>
    <w:rsid w:val="00AD2AC8"/>
    <w:rsid w:val="00AD3E8D"/>
    <w:rsid w:val="00AD41BE"/>
    <w:rsid w:val="00AE1606"/>
    <w:rsid w:val="00AE38B7"/>
    <w:rsid w:val="00AE39A0"/>
    <w:rsid w:val="00AE6911"/>
    <w:rsid w:val="00AE6979"/>
    <w:rsid w:val="00AE7056"/>
    <w:rsid w:val="00AF1403"/>
    <w:rsid w:val="00AF17B5"/>
    <w:rsid w:val="00AF2285"/>
    <w:rsid w:val="00AF5B42"/>
    <w:rsid w:val="00AF6834"/>
    <w:rsid w:val="00AF75F8"/>
    <w:rsid w:val="00B03DF3"/>
    <w:rsid w:val="00B11279"/>
    <w:rsid w:val="00B11CC6"/>
    <w:rsid w:val="00B12B8B"/>
    <w:rsid w:val="00B1565A"/>
    <w:rsid w:val="00B2175F"/>
    <w:rsid w:val="00B230BD"/>
    <w:rsid w:val="00B233CC"/>
    <w:rsid w:val="00B24057"/>
    <w:rsid w:val="00B30BEC"/>
    <w:rsid w:val="00B31D73"/>
    <w:rsid w:val="00B3248F"/>
    <w:rsid w:val="00B35E6A"/>
    <w:rsid w:val="00B36484"/>
    <w:rsid w:val="00B36CC7"/>
    <w:rsid w:val="00B40468"/>
    <w:rsid w:val="00B40CD1"/>
    <w:rsid w:val="00B43C1F"/>
    <w:rsid w:val="00B45304"/>
    <w:rsid w:val="00B51051"/>
    <w:rsid w:val="00B51DDB"/>
    <w:rsid w:val="00B524D1"/>
    <w:rsid w:val="00B52BEC"/>
    <w:rsid w:val="00B548D9"/>
    <w:rsid w:val="00B549CE"/>
    <w:rsid w:val="00B55160"/>
    <w:rsid w:val="00B554A0"/>
    <w:rsid w:val="00B60542"/>
    <w:rsid w:val="00B60C0D"/>
    <w:rsid w:val="00B62910"/>
    <w:rsid w:val="00B64252"/>
    <w:rsid w:val="00B73A7B"/>
    <w:rsid w:val="00B762F7"/>
    <w:rsid w:val="00B76DAD"/>
    <w:rsid w:val="00B844C0"/>
    <w:rsid w:val="00B877AB"/>
    <w:rsid w:val="00B90FCD"/>
    <w:rsid w:val="00B91511"/>
    <w:rsid w:val="00B92615"/>
    <w:rsid w:val="00B92797"/>
    <w:rsid w:val="00B927AC"/>
    <w:rsid w:val="00B9293A"/>
    <w:rsid w:val="00B95384"/>
    <w:rsid w:val="00B9628A"/>
    <w:rsid w:val="00BA6415"/>
    <w:rsid w:val="00BB73FB"/>
    <w:rsid w:val="00BC0DC8"/>
    <w:rsid w:val="00BC1560"/>
    <w:rsid w:val="00BC18F2"/>
    <w:rsid w:val="00BC2C29"/>
    <w:rsid w:val="00BC44AD"/>
    <w:rsid w:val="00BC49AF"/>
    <w:rsid w:val="00BD1093"/>
    <w:rsid w:val="00BD1E9B"/>
    <w:rsid w:val="00BD2C1F"/>
    <w:rsid w:val="00BD3DA3"/>
    <w:rsid w:val="00BD5D13"/>
    <w:rsid w:val="00BD6F07"/>
    <w:rsid w:val="00BE0422"/>
    <w:rsid w:val="00BE10F4"/>
    <w:rsid w:val="00BE22FA"/>
    <w:rsid w:val="00BE3E1E"/>
    <w:rsid w:val="00BE4939"/>
    <w:rsid w:val="00BE4FE7"/>
    <w:rsid w:val="00BF0463"/>
    <w:rsid w:val="00BF21AF"/>
    <w:rsid w:val="00BF541F"/>
    <w:rsid w:val="00BF6311"/>
    <w:rsid w:val="00C014A6"/>
    <w:rsid w:val="00C020B2"/>
    <w:rsid w:val="00C1414D"/>
    <w:rsid w:val="00C14BA8"/>
    <w:rsid w:val="00C15262"/>
    <w:rsid w:val="00C177FD"/>
    <w:rsid w:val="00C207A4"/>
    <w:rsid w:val="00C21329"/>
    <w:rsid w:val="00C21945"/>
    <w:rsid w:val="00C226BF"/>
    <w:rsid w:val="00C23B8F"/>
    <w:rsid w:val="00C30A20"/>
    <w:rsid w:val="00C332B4"/>
    <w:rsid w:val="00C3356C"/>
    <w:rsid w:val="00C345BE"/>
    <w:rsid w:val="00C36E88"/>
    <w:rsid w:val="00C4101D"/>
    <w:rsid w:val="00C441B7"/>
    <w:rsid w:val="00C44FB1"/>
    <w:rsid w:val="00C4616F"/>
    <w:rsid w:val="00C47908"/>
    <w:rsid w:val="00C47AC3"/>
    <w:rsid w:val="00C47B18"/>
    <w:rsid w:val="00C50AF3"/>
    <w:rsid w:val="00C5140C"/>
    <w:rsid w:val="00C563A3"/>
    <w:rsid w:val="00C57CB1"/>
    <w:rsid w:val="00C635DE"/>
    <w:rsid w:val="00C63921"/>
    <w:rsid w:val="00C67416"/>
    <w:rsid w:val="00C67FEE"/>
    <w:rsid w:val="00C82CB5"/>
    <w:rsid w:val="00C849A8"/>
    <w:rsid w:val="00C85886"/>
    <w:rsid w:val="00C868E8"/>
    <w:rsid w:val="00C90167"/>
    <w:rsid w:val="00C90459"/>
    <w:rsid w:val="00C904E6"/>
    <w:rsid w:val="00C9104F"/>
    <w:rsid w:val="00C914F0"/>
    <w:rsid w:val="00C91738"/>
    <w:rsid w:val="00C93168"/>
    <w:rsid w:val="00C93B6F"/>
    <w:rsid w:val="00C93ECE"/>
    <w:rsid w:val="00C955EB"/>
    <w:rsid w:val="00C97F7A"/>
    <w:rsid w:val="00CA23DB"/>
    <w:rsid w:val="00CA25FE"/>
    <w:rsid w:val="00CA2628"/>
    <w:rsid w:val="00CA2D82"/>
    <w:rsid w:val="00CA2FC6"/>
    <w:rsid w:val="00CA536C"/>
    <w:rsid w:val="00CA6B24"/>
    <w:rsid w:val="00CA78F1"/>
    <w:rsid w:val="00CB3415"/>
    <w:rsid w:val="00CB3EBE"/>
    <w:rsid w:val="00CB54B0"/>
    <w:rsid w:val="00CC07D4"/>
    <w:rsid w:val="00CC323A"/>
    <w:rsid w:val="00CC4730"/>
    <w:rsid w:val="00CC68EC"/>
    <w:rsid w:val="00CD0CE9"/>
    <w:rsid w:val="00CD40B9"/>
    <w:rsid w:val="00CD5C55"/>
    <w:rsid w:val="00CD697B"/>
    <w:rsid w:val="00CE00ED"/>
    <w:rsid w:val="00CE01FD"/>
    <w:rsid w:val="00CE16E3"/>
    <w:rsid w:val="00CE2477"/>
    <w:rsid w:val="00CE3543"/>
    <w:rsid w:val="00CE3DA5"/>
    <w:rsid w:val="00CE46C1"/>
    <w:rsid w:val="00CE5415"/>
    <w:rsid w:val="00CE5B5A"/>
    <w:rsid w:val="00CE5BCE"/>
    <w:rsid w:val="00CE71AD"/>
    <w:rsid w:val="00CF01F3"/>
    <w:rsid w:val="00CF25DF"/>
    <w:rsid w:val="00CF5750"/>
    <w:rsid w:val="00CF5E9F"/>
    <w:rsid w:val="00CF5FAB"/>
    <w:rsid w:val="00CF774E"/>
    <w:rsid w:val="00D02456"/>
    <w:rsid w:val="00D07F49"/>
    <w:rsid w:val="00D1544B"/>
    <w:rsid w:val="00D16B70"/>
    <w:rsid w:val="00D174A4"/>
    <w:rsid w:val="00D25BFE"/>
    <w:rsid w:val="00D262AA"/>
    <w:rsid w:val="00D26D72"/>
    <w:rsid w:val="00D30066"/>
    <w:rsid w:val="00D307F4"/>
    <w:rsid w:val="00D321BF"/>
    <w:rsid w:val="00D32240"/>
    <w:rsid w:val="00D33C57"/>
    <w:rsid w:val="00D346ED"/>
    <w:rsid w:val="00D35D76"/>
    <w:rsid w:val="00D36F84"/>
    <w:rsid w:val="00D403FA"/>
    <w:rsid w:val="00D408DC"/>
    <w:rsid w:val="00D409BD"/>
    <w:rsid w:val="00D421F6"/>
    <w:rsid w:val="00D43134"/>
    <w:rsid w:val="00D46711"/>
    <w:rsid w:val="00D47EBC"/>
    <w:rsid w:val="00D52F22"/>
    <w:rsid w:val="00D54FB6"/>
    <w:rsid w:val="00D5618C"/>
    <w:rsid w:val="00D56789"/>
    <w:rsid w:val="00D57B10"/>
    <w:rsid w:val="00D650CC"/>
    <w:rsid w:val="00D6574F"/>
    <w:rsid w:val="00D6751A"/>
    <w:rsid w:val="00D67676"/>
    <w:rsid w:val="00D71DC8"/>
    <w:rsid w:val="00D74562"/>
    <w:rsid w:val="00D74B8B"/>
    <w:rsid w:val="00D74FFB"/>
    <w:rsid w:val="00D7578D"/>
    <w:rsid w:val="00D80266"/>
    <w:rsid w:val="00D81526"/>
    <w:rsid w:val="00D81B0F"/>
    <w:rsid w:val="00D822D7"/>
    <w:rsid w:val="00D8434D"/>
    <w:rsid w:val="00D864E8"/>
    <w:rsid w:val="00D90F26"/>
    <w:rsid w:val="00D91549"/>
    <w:rsid w:val="00D918BE"/>
    <w:rsid w:val="00D92EC1"/>
    <w:rsid w:val="00D95953"/>
    <w:rsid w:val="00D964B7"/>
    <w:rsid w:val="00D978BD"/>
    <w:rsid w:val="00DA06E2"/>
    <w:rsid w:val="00DA263B"/>
    <w:rsid w:val="00DA46DB"/>
    <w:rsid w:val="00DA6387"/>
    <w:rsid w:val="00DB4012"/>
    <w:rsid w:val="00DB558D"/>
    <w:rsid w:val="00DC0008"/>
    <w:rsid w:val="00DC0DFF"/>
    <w:rsid w:val="00DC1A4C"/>
    <w:rsid w:val="00DC21C3"/>
    <w:rsid w:val="00DC345C"/>
    <w:rsid w:val="00DC49BB"/>
    <w:rsid w:val="00DC754B"/>
    <w:rsid w:val="00DD1C01"/>
    <w:rsid w:val="00DD4E9A"/>
    <w:rsid w:val="00DD6DD3"/>
    <w:rsid w:val="00DE06EB"/>
    <w:rsid w:val="00DE1324"/>
    <w:rsid w:val="00DE5DF1"/>
    <w:rsid w:val="00DE5E4F"/>
    <w:rsid w:val="00DF334C"/>
    <w:rsid w:val="00DF628F"/>
    <w:rsid w:val="00DF6814"/>
    <w:rsid w:val="00DF6B68"/>
    <w:rsid w:val="00E01DA6"/>
    <w:rsid w:val="00E05758"/>
    <w:rsid w:val="00E06E9D"/>
    <w:rsid w:val="00E11C36"/>
    <w:rsid w:val="00E1211A"/>
    <w:rsid w:val="00E1256C"/>
    <w:rsid w:val="00E12691"/>
    <w:rsid w:val="00E13699"/>
    <w:rsid w:val="00E13893"/>
    <w:rsid w:val="00E14810"/>
    <w:rsid w:val="00E16C5F"/>
    <w:rsid w:val="00E22BB7"/>
    <w:rsid w:val="00E22C3F"/>
    <w:rsid w:val="00E23D57"/>
    <w:rsid w:val="00E25960"/>
    <w:rsid w:val="00E27164"/>
    <w:rsid w:val="00E27A68"/>
    <w:rsid w:val="00E27E0E"/>
    <w:rsid w:val="00E3035F"/>
    <w:rsid w:val="00E30B5B"/>
    <w:rsid w:val="00E40B87"/>
    <w:rsid w:val="00E41E47"/>
    <w:rsid w:val="00E42FC6"/>
    <w:rsid w:val="00E46E92"/>
    <w:rsid w:val="00E47178"/>
    <w:rsid w:val="00E47F9B"/>
    <w:rsid w:val="00E50C2B"/>
    <w:rsid w:val="00E53A54"/>
    <w:rsid w:val="00E54399"/>
    <w:rsid w:val="00E60D86"/>
    <w:rsid w:val="00E61697"/>
    <w:rsid w:val="00E6507A"/>
    <w:rsid w:val="00E66C8A"/>
    <w:rsid w:val="00E66FB6"/>
    <w:rsid w:val="00E67228"/>
    <w:rsid w:val="00E72539"/>
    <w:rsid w:val="00E7286F"/>
    <w:rsid w:val="00E72DF6"/>
    <w:rsid w:val="00E7312E"/>
    <w:rsid w:val="00E7434B"/>
    <w:rsid w:val="00E7453C"/>
    <w:rsid w:val="00E81194"/>
    <w:rsid w:val="00E818D1"/>
    <w:rsid w:val="00E82079"/>
    <w:rsid w:val="00E82E0B"/>
    <w:rsid w:val="00E838EB"/>
    <w:rsid w:val="00E8676C"/>
    <w:rsid w:val="00E879F0"/>
    <w:rsid w:val="00E93DAA"/>
    <w:rsid w:val="00E94926"/>
    <w:rsid w:val="00E94EEB"/>
    <w:rsid w:val="00E95109"/>
    <w:rsid w:val="00E96162"/>
    <w:rsid w:val="00EA1A9A"/>
    <w:rsid w:val="00EA42FD"/>
    <w:rsid w:val="00EA47A1"/>
    <w:rsid w:val="00EB0E50"/>
    <w:rsid w:val="00EB15BC"/>
    <w:rsid w:val="00EB3411"/>
    <w:rsid w:val="00EB47FB"/>
    <w:rsid w:val="00EB7303"/>
    <w:rsid w:val="00EC174D"/>
    <w:rsid w:val="00EC1B94"/>
    <w:rsid w:val="00EC3D42"/>
    <w:rsid w:val="00EC49C4"/>
    <w:rsid w:val="00EC7E4F"/>
    <w:rsid w:val="00ED0977"/>
    <w:rsid w:val="00ED1DA1"/>
    <w:rsid w:val="00ED3D50"/>
    <w:rsid w:val="00ED5064"/>
    <w:rsid w:val="00ED6E66"/>
    <w:rsid w:val="00ED7E65"/>
    <w:rsid w:val="00EE0477"/>
    <w:rsid w:val="00EE1793"/>
    <w:rsid w:val="00EE1F62"/>
    <w:rsid w:val="00EE2091"/>
    <w:rsid w:val="00EE449F"/>
    <w:rsid w:val="00EE49C8"/>
    <w:rsid w:val="00EE6964"/>
    <w:rsid w:val="00EF025B"/>
    <w:rsid w:val="00EF1ED1"/>
    <w:rsid w:val="00EF25EF"/>
    <w:rsid w:val="00EF2A10"/>
    <w:rsid w:val="00EF5B70"/>
    <w:rsid w:val="00EF5FA7"/>
    <w:rsid w:val="00EF6BDE"/>
    <w:rsid w:val="00F06AF6"/>
    <w:rsid w:val="00F07649"/>
    <w:rsid w:val="00F11594"/>
    <w:rsid w:val="00F1257B"/>
    <w:rsid w:val="00F1274C"/>
    <w:rsid w:val="00F15AC8"/>
    <w:rsid w:val="00F16BE6"/>
    <w:rsid w:val="00F17720"/>
    <w:rsid w:val="00F24999"/>
    <w:rsid w:val="00F26ED5"/>
    <w:rsid w:val="00F27A55"/>
    <w:rsid w:val="00F30EB7"/>
    <w:rsid w:val="00F31C81"/>
    <w:rsid w:val="00F32244"/>
    <w:rsid w:val="00F33349"/>
    <w:rsid w:val="00F34E8C"/>
    <w:rsid w:val="00F35232"/>
    <w:rsid w:val="00F369CB"/>
    <w:rsid w:val="00F41142"/>
    <w:rsid w:val="00F42123"/>
    <w:rsid w:val="00F425E3"/>
    <w:rsid w:val="00F42FD5"/>
    <w:rsid w:val="00F43F11"/>
    <w:rsid w:val="00F45A3B"/>
    <w:rsid w:val="00F45B5D"/>
    <w:rsid w:val="00F47A1E"/>
    <w:rsid w:val="00F50B46"/>
    <w:rsid w:val="00F50DCC"/>
    <w:rsid w:val="00F51552"/>
    <w:rsid w:val="00F566B8"/>
    <w:rsid w:val="00F61F8E"/>
    <w:rsid w:val="00F62877"/>
    <w:rsid w:val="00F65389"/>
    <w:rsid w:val="00F6696B"/>
    <w:rsid w:val="00F71C7F"/>
    <w:rsid w:val="00F74456"/>
    <w:rsid w:val="00F776C9"/>
    <w:rsid w:val="00F80F0C"/>
    <w:rsid w:val="00F91099"/>
    <w:rsid w:val="00F91DAE"/>
    <w:rsid w:val="00F951FE"/>
    <w:rsid w:val="00F972B7"/>
    <w:rsid w:val="00F97B76"/>
    <w:rsid w:val="00FA15A2"/>
    <w:rsid w:val="00FA650C"/>
    <w:rsid w:val="00FA6AD2"/>
    <w:rsid w:val="00FB06A5"/>
    <w:rsid w:val="00FB1633"/>
    <w:rsid w:val="00FB27AC"/>
    <w:rsid w:val="00FB4B8E"/>
    <w:rsid w:val="00FB4F08"/>
    <w:rsid w:val="00FB5CD5"/>
    <w:rsid w:val="00FB612E"/>
    <w:rsid w:val="00FB6D2E"/>
    <w:rsid w:val="00FC0FC9"/>
    <w:rsid w:val="00FC12FF"/>
    <w:rsid w:val="00FC3AD8"/>
    <w:rsid w:val="00FD0B54"/>
    <w:rsid w:val="00FD320E"/>
    <w:rsid w:val="00FD40C4"/>
    <w:rsid w:val="00FD483C"/>
    <w:rsid w:val="00FD5762"/>
    <w:rsid w:val="00FD58DD"/>
    <w:rsid w:val="00FD5AE7"/>
    <w:rsid w:val="00FD5D01"/>
    <w:rsid w:val="00FD6572"/>
    <w:rsid w:val="00FD7A12"/>
    <w:rsid w:val="00FE009C"/>
    <w:rsid w:val="00FE1090"/>
    <w:rsid w:val="00FE27F2"/>
    <w:rsid w:val="00FE333D"/>
    <w:rsid w:val="00FE56A3"/>
    <w:rsid w:val="00FE5971"/>
    <w:rsid w:val="00FF2168"/>
  </w:rsids>
  <m:mathPr>
    <m:mathFont m:val="Cambria Math"/>
    <m:brkBin m:val="before"/>
    <m:brkBinSub m:val="--"/>
    <m:smallFrac m:val="0"/>
    <m:dispDef/>
    <m:lMargin m:val="0"/>
    <m:rMargin m:val="0"/>
    <m:defJc m:val="centerGroup"/>
    <m:wrapIndent m:val="1440"/>
    <m:intLim m:val="subSup"/>
    <m:naryLim m:val="undOvr"/>
  </m:mathPr>
  <w:themeFontLang w:val="uk-U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ACD0E40"/>
  <w15:docId w15:val="{07975BCE-EB06-4184-A741-2F73ED53D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34206"/>
    <w:pPr>
      <w:suppressAutoHyphens/>
    </w:pPr>
    <w:rPr>
      <w:rFonts w:ascii="Calibri" w:eastAsia="Calibri" w:hAnsi="Calibri" w:cs="Arial"/>
      <w:lang w:eastAsia="zh-CN"/>
    </w:rPr>
  </w:style>
  <w:style w:type="paragraph" w:styleId="1">
    <w:name w:val="heading 1"/>
    <w:basedOn w:val="a1"/>
    <w:next w:val="a1"/>
    <w:qFormat/>
    <w:rsid w:val="00E27E0E"/>
    <w:pPr>
      <w:keepNext/>
      <w:tabs>
        <w:tab w:val="num" w:pos="0"/>
      </w:tabs>
      <w:spacing w:before="240" w:after="60"/>
      <w:outlineLvl w:val="0"/>
    </w:pPr>
    <w:rPr>
      <w:rFonts w:ascii="Calibri Light" w:eastAsia="Times New Roman" w:hAnsi="Calibri Light" w:cs="Times New Roman"/>
      <w:b/>
      <w:bCs/>
      <w:kern w:val="2"/>
      <w:sz w:val="32"/>
      <w:szCs w:val="32"/>
    </w:rPr>
  </w:style>
  <w:style w:type="paragraph" w:styleId="2">
    <w:name w:val="heading 2"/>
    <w:basedOn w:val="a1"/>
    <w:next w:val="a1"/>
    <w:link w:val="20"/>
    <w:uiPriority w:val="9"/>
    <w:qFormat/>
    <w:rsid w:val="00397C0A"/>
    <w:pPr>
      <w:keepNext/>
      <w:suppressAutoHyphens w:val="0"/>
      <w:jc w:val="center"/>
      <w:outlineLvl w:val="1"/>
    </w:pPr>
    <w:rPr>
      <w:rFonts w:ascii="Arial" w:eastAsia="Times New Roman" w:hAnsi="Arial" w:cs="Times New Roman"/>
      <w:b/>
      <w:sz w:val="24"/>
      <w:lang w:val="en-US" w:eastAsia="ru-RU"/>
    </w:rPr>
  </w:style>
  <w:style w:type="paragraph" w:styleId="3">
    <w:name w:val="heading 3"/>
    <w:basedOn w:val="a1"/>
    <w:next w:val="a1"/>
    <w:link w:val="30"/>
    <w:uiPriority w:val="9"/>
    <w:qFormat/>
    <w:rsid w:val="00397C0A"/>
    <w:pPr>
      <w:keepNext/>
      <w:suppressAutoHyphens w:val="0"/>
      <w:spacing w:before="240" w:after="60"/>
      <w:outlineLvl w:val="2"/>
    </w:pPr>
    <w:rPr>
      <w:rFonts w:ascii="Arial" w:eastAsia="Times New Roman" w:hAnsi="Arial"/>
      <w:b/>
      <w:bCs/>
      <w:sz w:val="26"/>
      <w:szCs w:val="26"/>
      <w:lang w:val="ru-RU" w:eastAsia="ru-RU"/>
    </w:rPr>
  </w:style>
  <w:style w:type="paragraph" w:styleId="4">
    <w:name w:val="heading 4"/>
    <w:basedOn w:val="a1"/>
    <w:next w:val="a1"/>
    <w:link w:val="40"/>
    <w:uiPriority w:val="9"/>
    <w:qFormat/>
    <w:rsid w:val="00397C0A"/>
    <w:pPr>
      <w:keepNext/>
      <w:suppressAutoHyphens w:val="0"/>
      <w:spacing w:before="240" w:after="60"/>
      <w:outlineLvl w:val="3"/>
    </w:pPr>
    <w:rPr>
      <w:rFonts w:ascii="Times New Roman" w:eastAsia="Times New Roman" w:hAnsi="Times New Roman" w:cs="Times New Roman"/>
      <w:b/>
      <w:bCs/>
      <w:sz w:val="28"/>
      <w:szCs w:val="28"/>
      <w:lang w:val="ru-RU" w:eastAsia="ru-RU"/>
    </w:rPr>
  </w:style>
  <w:style w:type="paragraph" w:styleId="5">
    <w:name w:val="heading 5"/>
    <w:basedOn w:val="a1"/>
    <w:next w:val="a1"/>
    <w:link w:val="50"/>
    <w:uiPriority w:val="9"/>
    <w:qFormat/>
    <w:rsid w:val="00397C0A"/>
    <w:pPr>
      <w:keepNext/>
      <w:suppressAutoHyphens w:val="0"/>
      <w:outlineLvl w:val="4"/>
    </w:pPr>
    <w:rPr>
      <w:rFonts w:ascii="Tahoma" w:eastAsia="Times New Roman" w:hAnsi="Tahoma" w:cs="Tahoma"/>
      <w:b/>
      <w:bCs/>
      <w:color w:val="000000"/>
      <w:szCs w:val="24"/>
      <w:lang w:val="en-US" w:eastAsia="ru-RU"/>
    </w:rPr>
  </w:style>
  <w:style w:type="paragraph" w:styleId="6">
    <w:name w:val="heading 6"/>
    <w:basedOn w:val="a1"/>
    <w:next w:val="a1"/>
    <w:link w:val="60"/>
    <w:uiPriority w:val="9"/>
    <w:qFormat/>
    <w:rsid w:val="00397C0A"/>
    <w:pPr>
      <w:keepNext/>
      <w:suppressAutoHyphens w:val="0"/>
      <w:ind w:left="4248"/>
      <w:outlineLvl w:val="5"/>
    </w:pPr>
    <w:rPr>
      <w:rFonts w:ascii="Times New Roman" w:eastAsia="Times New Roman" w:hAnsi="Times New Roman" w:cs="Times New Roman"/>
      <w:b/>
      <w:bCs/>
      <w:color w:val="000000"/>
      <w:sz w:val="24"/>
      <w:szCs w:val="24"/>
      <w:lang w:val="ru-RU" w:eastAsia="ru-RU"/>
    </w:rPr>
  </w:style>
  <w:style w:type="paragraph" w:styleId="7">
    <w:name w:val="heading 7"/>
    <w:basedOn w:val="a1"/>
    <w:next w:val="a1"/>
    <w:link w:val="70"/>
    <w:uiPriority w:val="9"/>
    <w:qFormat/>
    <w:rsid w:val="00397C0A"/>
    <w:pPr>
      <w:keepNext/>
      <w:suppressAutoHyphens w:val="0"/>
      <w:jc w:val="both"/>
      <w:outlineLvl w:val="6"/>
    </w:pPr>
    <w:rPr>
      <w:rFonts w:ascii="Times New Roman" w:eastAsia="Times New Roman" w:hAnsi="Times New Roman" w:cs="Times New Roman"/>
      <w:b/>
      <w:color w:val="000000"/>
      <w:lang w:val="en-US" w:eastAsia="ru-RU"/>
    </w:rPr>
  </w:style>
  <w:style w:type="paragraph" w:styleId="8">
    <w:name w:val="heading 8"/>
    <w:basedOn w:val="a1"/>
    <w:next w:val="a1"/>
    <w:link w:val="80"/>
    <w:uiPriority w:val="9"/>
    <w:qFormat/>
    <w:rsid w:val="00397C0A"/>
    <w:pPr>
      <w:keepNext/>
      <w:suppressAutoHyphens w:val="0"/>
      <w:jc w:val="right"/>
      <w:outlineLvl w:val="7"/>
    </w:pPr>
    <w:rPr>
      <w:rFonts w:ascii="Tahoma" w:eastAsia="Times New Roman" w:hAnsi="Tahoma" w:cs="Tahoma"/>
      <w:b/>
      <w:bCs/>
      <w:i/>
      <w:iCs/>
      <w:w w:val="90"/>
      <w:sz w:val="28"/>
      <w:szCs w:val="24"/>
      <w:lang w:val="ru-RU" w:eastAsia="ru-RU"/>
    </w:rPr>
  </w:style>
  <w:style w:type="paragraph" w:styleId="9">
    <w:name w:val="heading 9"/>
    <w:basedOn w:val="a1"/>
    <w:next w:val="a1"/>
    <w:link w:val="90"/>
    <w:uiPriority w:val="9"/>
    <w:qFormat/>
    <w:rsid w:val="00397C0A"/>
    <w:pPr>
      <w:keepNext/>
      <w:suppressAutoHyphens w:val="0"/>
      <w:jc w:val="both"/>
      <w:outlineLvl w:val="8"/>
    </w:pPr>
    <w:rPr>
      <w:rFonts w:ascii="Times New Roman" w:eastAsia="Times New Roman" w:hAnsi="Times New Roman" w:cs="Times New Roman"/>
      <w:sz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E27E0E"/>
  </w:style>
  <w:style w:type="character" w:customStyle="1" w:styleId="WW8Num1z1">
    <w:name w:val="WW8Num1z1"/>
    <w:rsid w:val="00E27E0E"/>
  </w:style>
  <w:style w:type="character" w:customStyle="1" w:styleId="WW8Num1z2">
    <w:name w:val="WW8Num1z2"/>
    <w:rsid w:val="00E27E0E"/>
  </w:style>
  <w:style w:type="character" w:customStyle="1" w:styleId="WW8Num1z3">
    <w:name w:val="WW8Num1z3"/>
    <w:rsid w:val="00E27E0E"/>
  </w:style>
  <w:style w:type="character" w:customStyle="1" w:styleId="WW8Num1z4">
    <w:name w:val="WW8Num1z4"/>
    <w:rsid w:val="00E27E0E"/>
  </w:style>
  <w:style w:type="character" w:customStyle="1" w:styleId="WW8Num1z5">
    <w:name w:val="WW8Num1z5"/>
    <w:rsid w:val="00E27E0E"/>
  </w:style>
  <w:style w:type="character" w:customStyle="1" w:styleId="WW8Num1z6">
    <w:name w:val="WW8Num1z6"/>
    <w:rsid w:val="00E27E0E"/>
  </w:style>
  <w:style w:type="character" w:customStyle="1" w:styleId="WW8Num1z7">
    <w:name w:val="WW8Num1z7"/>
    <w:rsid w:val="00E27E0E"/>
  </w:style>
  <w:style w:type="character" w:customStyle="1" w:styleId="WW8Num1z8">
    <w:name w:val="WW8Num1z8"/>
    <w:rsid w:val="00E27E0E"/>
  </w:style>
  <w:style w:type="character" w:customStyle="1" w:styleId="WW8Num2z0">
    <w:name w:val="WW8Num2z0"/>
    <w:rsid w:val="00E27E0E"/>
  </w:style>
  <w:style w:type="character" w:customStyle="1" w:styleId="WW8Num3z0">
    <w:name w:val="WW8Num3z0"/>
    <w:rsid w:val="00E27E0E"/>
  </w:style>
  <w:style w:type="character" w:customStyle="1" w:styleId="WW8Num4z0">
    <w:name w:val="WW8Num4z0"/>
    <w:rsid w:val="00E27E0E"/>
    <w:rPr>
      <w:rFonts w:ascii="Liberation Serif" w:hAnsi="Liberation Serif" w:cs="Liberation Serif"/>
    </w:rPr>
  </w:style>
  <w:style w:type="character" w:customStyle="1" w:styleId="WW8Num4z1">
    <w:name w:val="WW8Num4z1"/>
    <w:rsid w:val="00E27E0E"/>
    <w:rPr>
      <w:rFonts w:ascii="Times New Roman" w:eastAsia="Times New Roman" w:hAnsi="Times New Roman" w:cs="Times New Roman"/>
      <w:b/>
      <w:lang w:val="ru-RU"/>
    </w:rPr>
  </w:style>
  <w:style w:type="character" w:customStyle="1" w:styleId="WW8Num5z0">
    <w:name w:val="WW8Num5z0"/>
    <w:rsid w:val="00E27E0E"/>
    <w:rPr>
      <w:rFonts w:ascii="Liberation Serif" w:hAnsi="Liberation Serif" w:cs="Liberation Serif"/>
    </w:rPr>
  </w:style>
  <w:style w:type="character" w:customStyle="1" w:styleId="WW8Num5z1">
    <w:name w:val="WW8Num5z1"/>
    <w:rsid w:val="00E27E0E"/>
    <w:rPr>
      <w:b/>
    </w:rPr>
  </w:style>
  <w:style w:type="character" w:customStyle="1" w:styleId="WW8Num6z0">
    <w:name w:val="WW8Num6z0"/>
    <w:rsid w:val="00E27E0E"/>
    <w:rPr>
      <w:rFonts w:ascii="Liberation Serif" w:hAnsi="Liberation Serif" w:cs="Times New Roman"/>
    </w:rPr>
  </w:style>
  <w:style w:type="character" w:customStyle="1" w:styleId="WW8Num7z0">
    <w:name w:val="WW8Num7z0"/>
    <w:rsid w:val="00E27E0E"/>
  </w:style>
  <w:style w:type="character" w:customStyle="1" w:styleId="WW8Num7z1">
    <w:name w:val="WW8Num7z1"/>
    <w:rsid w:val="00E27E0E"/>
    <w:rPr>
      <w:rFonts w:ascii="Times New Roman" w:eastAsia="Times New Roman" w:hAnsi="Times New Roman" w:cs="Times New Roman" w:hint="default"/>
    </w:rPr>
  </w:style>
  <w:style w:type="character" w:customStyle="1" w:styleId="WW8Num8z0">
    <w:name w:val="WW8Num8z0"/>
    <w:rsid w:val="00E27E0E"/>
  </w:style>
  <w:style w:type="character" w:customStyle="1" w:styleId="WW8Num9z0">
    <w:name w:val="WW8Num9z0"/>
    <w:rsid w:val="00E27E0E"/>
    <w:rPr>
      <w:rFonts w:ascii="Liberation Serif" w:hAnsi="Liberation Serif" w:cs="Liberation Serif"/>
    </w:rPr>
  </w:style>
  <w:style w:type="character" w:customStyle="1" w:styleId="WW8Num10z0">
    <w:name w:val="WW8Num10z0"/>
    <w:rsid w:val="00E27E0E"/>
    <w:rPr>
      <w:rFonts w:ascii="Times New Roman" w:eastAsia="Times New Roman" w:hAnsi="Times New Roman" w:cs="Times New Roman"/>
      <w:b/>
    </w:rPr>
  </w:style>
  <w:style w:type="character" w:customStyle="1" w:styleId="WW8Num11z0">
    <w:name w:val="WW8Num11z0"/>
    <w:rsid w:val="00E27E0E"/>
    <w:rPr>
      <w:rFonts w:ascii="Times New Roman" w:eastAsia="Times New Roman" w:hAnsi="Times New Roman" w:cs="Times New Roman"/>
      <w:b/>
    </w:rPr>
  </w:style>
  <w:style w:type="character" w:customStyle="1" w:styleId="WW8Num12z0">
    <w:name w:val="WW8Num12z0"/>
    <w:rsid w:val="00E27E0E"/>
  </w:style>
  <w:style w:type="character" w:customStyle="1" w:styleId="WW8Num13z0">
    <w:name w:val="WW8Num13z0"/>
    <w:rsid w:val="00E27E0E"/>
    <w:rPr>
      <w:rFonts w:ascii="Times New Roman" w:eastAsia="Times New Roman" w:hAnsi="Times New Roman" w:cs="Times New Roman"/>
      <w:sz w:val="19"/>
    </w:rPr>
  </w:style>
  <w:style w:type="character" w:customStyle="1" w:styleId="WW8Num14z0">
    <w:name w:val="WW8Num14z0"/>
    <w:rsid w:val="00E27E0E"/>
  </w:style>
  <w:style w:type="character" w:customStyle="1" w:styleId="WW8Num15z0">
    <w:name w:val="WW8Num15z0"/>
    <w:rsid w:val="00E27E0E"/>
  </w:style>
  <w:style w:type="character" w:customStyle="1" w:styleId="WW8Num16z0">
    <w:name w:val="WW8Num16z0"/>
    <w:rsid w:val="00E27E0E"/>
  </w:style>
  <w:style w:type="character" w:customStyle="1" w:styleId="WW8Num17z0">
    <w:name w:val="WW8Num17z0"/>
    <w:rsid w:val="00E27E0E"/>
    <w:rPr>
      <w:rFonts w:ascii="Liberation Serif" w:hAnsi="Liberation Serif" w:cs="Times New Roman"/>
    </w:rPr>
  </w:style>
  <w:style w:type="character" w:customStyle="1" w:styleId="WW8Num18z0">
    <w:name w:val="WW8Num18z0"/>
    <w:rsid w:val="00E27E0E"/>
    <w:rPr>
      <w:rFonts w:ascii="Liberation Serif" w:hAnsi="Liberation Serif" w:cs="Liberation Serif"/>
    </w:rPr>
  </w:style>
  <w:style w:type="character" w:customStyle="1" w:styleId="WW8Num19z0">
    <w:name w:val="WW8Num19z0"/>
    <w:rsid w:val="00E27E0E"/>
    <w:rPr>
      <w:rFonts w:ascii="Liberation Serif" w:hAnsi="Liberation Serif" w:cs="Liberation Serif"/>
    </w:rPr>
  </w:style>
  <w:style w:type="character" w:customStyle="1" w:styleId="WW8Num20z0">
    <w:name w:val="WW8Num20z0"/>
    <w:rsid w:val="00E27E0E"/>
    <w:rPr>
      <w:rFonts w:ascii="Liberation Serif" w:hAnsi="Liberation Serif" w:cs="Liberation Serif"/>
    </w:rPr>
  </w:style>
  <w:style w:type="character" w:customStyle="1" w:styleId="WW8Num21z0">
    <w:name w:val="WW8Num21z0"/>
    <w:rsid w:val="00E27E0E"/>
  </w:style>
  <w:style w:type="character" w:customStyle="1" w:styleId="WW8Num22z0">
    <w:name w:val="WW8Num22z0"/>
    <w:rsid w:val="00E27E0E"/>
    <w:rPr>
      <w:rFonts w:ascii="Times New Roman" w:eastAsia="Times New Roman" w:hAnsi="Times New Roman" w:cs="Times New Roman"/>
    </w:rPr>
  </w:style>
  <w:style w:type="character" w:customStyle="1" w:styleId="WW8Num23z0">
    <w:name w:val="WW8Num23z0"/>
    <w:rsid w:val="00E27E0E"/>
    <w:rPr>
      <w:rFonts w:ascii="Times New Roman" w:eastAsia="Times New Roman" w:hAnsi="Times New Roman" w:cs="Times New Roman"/>
    </w:rPr>
  </w:style>
  <w:style w:type="character" w:customStyle="1" w:styleId="WW8Num24z0">
    <w:name w:val="WW8Num24z0"/>
    <w:rsid w:val="00E27E0E"/>
  </w:style>
  <w:style w:type="character" w:customStyle="1" w:styleId="WW8Num25z0">
    <w:name w:val="WW8Num25z0"/>
    <w:rsid w:val="00E27E0E"/>
    <w:rPr>
      <w:rFonts w:ascii="Times New Roman" w:eastAsia="Times New Roman" w:hAnsi="Times New Roman" w:cs="Times New Roman"/>
      <w:lang w:val="ru-RU"/>
    </w:rPr>
  </w:style>
  <w:style w:type="character" w:customStyle="1" w:styleId="21">
    <w:name w:val="Основной шрифт абзаца2"/>
    <w:rsid w:val="00E27E0E"/>
  </w:style>
  <w:style w:type="character" w:customStyle="1" w:styleId="WW8Num2z1">
    <w:name w:val="WW8Num2z1"/>
    <w:rsid w:val="00E27E0E"/>
  </w:style>
  <w:style w:type="character" w:customStyle="1" w:styleId="WW8Num2z2">
    <w:name w:val="WW8Num2z2"/>
    <w:rsid w:val="00E27E0E"/>
  </w:style>
  <w:style w:type="character" w:customStyle="1" w:styleId="WW8Num2z3">
    <w:name w:val="WW8Num2z3"/>
    <w:rsid w:val="00E27E0E"/>
  </w:style>
  <w:style w:type="character" w:customStyle="1" w:styleId="WW8Num2z4">
    <w:name w:val="WW8Num2z4"/>
    <w:rsid w:val="00E27E0E"/>
  </w:style>
  <w:style w:type="character" w:customStyle="1" w:styleId="WW8Num2z5">
    <w:name w:val="WW8Num2z5"/>
    <w:rsid w:val="00E27E0E"/>
  </w:style>
  <w:style w:type="character" w:customStyle="1" w:styleId="WW8Num2z6">
    <w:name w:val="WW8Num2z6"/>
    <w:rsid w:val="00E27E0E"/>
  </w:style>
  <w:style w:type="character" w:customStyle="1" w:styleId="WW8Num2z7">
    <w:name w:val="WW8Num2z7"/>
    <w:rsid w:val="00E27E0E"/>
  </w:style>
  <w:style w:type="character" w:customStyle="1" w:styleId="WW8Num2z8">
    <w:name w:val="WW8Num2z8"/>
    <w:rsid w:val="00E27E0E"/>
  </w:style>
  <w:style w:type="character" w:customStyle="1" w:styleId="WW8Num3z1">
    <w:name w:val="WW8Num3z1"/>
    <w:rsid w:val="00E27E0E"/>
    <w:rPr>
      <w:rFonts w:ascii="Times New Roman" w:eastAsia="Times New Roman" w:hAnsi="Times New Roman" w:cs="Times New Roman"/>
      <w:b/>
      <w:lang w:val="ru-RU"/>
    </w:rPr>
  </w:style>
  <w:style w:type="character" w:customStyle="1" w:styleId="WW8Num3z2">
    <w:name w:val="WW8Num3z2"/>
    <w:rsid w:val="00E27E0E"/>
  </w:style>
  <w:style w:type="character" w:customStyle="1" w:styleId="WW8Num3z3">
    <w:name w:val="WW8Num3z3"/>
    <w:rsid w:val="00E27E0E"/>
  </w:style>
  <w:style w:type="character" w:customStyle="1" w:styleId="WW8Num3z4">
    <w:name w:val="WW8Num3z4"/>
    <w:rsid w:val="00E27E0E"/>
  </w:style>
  <w:style w:type="character" w:customStyle="1" w:styleId="WW8Num3z5">
    <w:name w:val="WW8Num3z5"/>
    <w:rsid w:val="00E27E0E"/>
  </w:style>
  <w:style w:type="character" w:customStyle="1" w:styleId="WW8Num3z6">
    <w:name w:val="WW8Num3z6"/>
    <w:rsid w:val="00E27E0E"/>
  </w:style>
  <w:style w:type="character" w:customStyle="1" w:styleId="WW8Num3z7">
    <w:name w:val="WW8Num3z7"/>
    <w:rsid w:val="00E27E0E"/>
  </w:style>
  <w:style w:type="character" w:customStyle="1" w:styleId="WW8Num3z8">
    <w:name w:val="WW8Num3z8"/>
    <w:rsid w:val="00E27E0E"/>
  </w:style>
  <w:style w:type="character" w:customStyle="1" w:styleId="WW8Num4z2">
    <w:name w:val="WW8Num4z2"/>
    <w:rsid w:val="00E27E0E"/>
  </w:style>
  <w:style w:type="character" w:customStyle="1" w:styleId="WW8Num4z3">
    <w:name w:val="WW8Num4z3"/>
    <w:rsid w:val="00E27E0E"/>
  </w:style>
  <w:style w:type="character" w:customStyle="1" w:styleId="WW8Num4z4">
    <w:name w:val="WW8Num4z4"/>
    <w:rsid w:val="00E27E0E"/>
  </w:style>
  <w:style w:type="character" w:customStyle="1" w:styleId="WW8Num4z5">
    <w:name w:val="WW8Num4z5"/>
    <w:rsid w:val="00E27E0E"/>
  </w:style>
  <w:style w:type="character" w:customStyle="1" w:styleId="WW8Num4z6">
    <w:name w:val="WW8Num4z6"/>
    <w:rsid w:val="00E27E0E"/>
  </w:style>
  <w:style w:type="character" w:customStyle="1" w:styleId="WW8Num4z7">
    <w:name w:val="WW8Num4z7"/>
    <w:rsid w:val="00E27E0E"/>
  </w:style>
  <w:style w:type="character" w:customStyle="1" w:styleId="WW8Num4z8">
    <w:name w:val="WW8Num4z8"/>
    <w:rsid w:val="00E27E0E"/>
  </w:style>
  <w:style w:type="character" w:customStyle="1" w:styleId="WW8Num5z2">
    <w:name w:val="WW8Num5z2"/>
    <w:rsid w:val="00E27E0E"/>
  </w:style>
  <w:style w:type="character" w:customStyle="1" w:styleId="WW8Num5z3">
    <w:name w:val="WW8Num5z3"/>
    <w:rsid w:val="00E27E0E"/>
  </w:style>
  <w:style w:type="character" w:customStyle="1" w:styleId="WW8Num5z4">
    <w:name w:val="WW8Num5z4"/>
    <w:rsid w:val="00E27E0E"/>
  </w:style>
  <w:style w:type="character" w:customStyle="1" w:styleId="WW8Num5z5">
    <w:name w:val="WW8Num5z5"/>
    <w:rsid w:val="00E27E0E"/>
  </w:style>
  <w:style w:type="character" w:customStyle="1" w:styleId="WW8Num5z6">
    <w:name w:val="WW8Num5z6"/>
    <w:rsid w:val="00E27E0E"/>
  </w:style>
  <w:style w:type="character" w:customStyle="1" w:styleId="WW8Num5z7">
    <w:name w:val="WW8Num5z7"/>
    <w:rsid w:val="00E27E0E"/>
  </w:style>
  <w:style w:type="character" w:customStyle="1" w:styleId="WW8Num5z8">
    <w:name w:val="WW8Num5z8"/>
    <w:rsid w:val="00E27E0E"/>
  </w:style>
  <w:style w:type="character" w:customStyle="1" w:styleId="WW8Num6z1">
    <w:name w:val="WW8Num6z1"/>
    <w:rsid w:val="00E27E0E"/>
  </w:style>
  <w:style w:type="character" w:customStyle="1" w:styleId="WW8Num6z2">
    <w:name w:val="WW8Num6z2"/>
    <w:rsid w:val="00E27E0E"/>
  </w:style>
  <w:style w:type="character" w:customStyle="1" w:styleId="WW8Num6z3">
    <w:name w:val="WW8Num6z3"/>
    <w:rsid w:val="00E27E0E"/>
  </w:style>
  <w:style w:type="character" w:customStyle="1" w:styleId="WW8Num6z4">
    <w:name w:val="WW8Num6z4"/>
    <w:rsid w:val="00E27E0E"/>
  </w:style>
  <w:style w:type="character" w:customStyle="1" w:styleId="WW8Num6z5">
    <w:name w:val="WW8Num6z5"/>
    <w:rsid w:val="00E27E0E"/>
  </w:style>
  <w:style w:type="character" w:customStyle="1" w:styleId="WW8Num6z6">
    <w:name w:val="WW8Num6z6"/>
    <w:rsid w:val="00E27E0E"/>
  </w:style>
  <w:style w:type="character" w:customStyle="1" w:styleId="WW8Num6z7">
    <w:name w:val="WW8Num6z7"/>
    <w:rsid w:val="00E27E0E"/>
  </w:style>
  <w:style w:type="character" w:customStyle="1" w:styleId="WW8Num6z8">
    <w:name w:val="WW8Num6z8"/>
    <w:rsid w:val="00E27E0E"/>
  </w:style>
  <w:style w:type="character" w:customStyle="1" w:styleId="WW8Num7z2">
    <w:name w:val="WW8Num7z2"/>
    <w:rsid w:val="00E27E0E"/>
  </w:style>
  <w:style w:type="character" w:customStyle="1" w:styleId="WW8Num7z3">
    <w:name w:val="WW8Num7z3"/>
    <w:rsid w:val="00E27E0E"/>
  </w:style>
  <w:style w:type="character" w:customStyle="1" w:styleId="WW8Num7z4">
    <w:name w:val="WW8Num7z4"/>
    <w:rsid w:val="00E27E0E"/>
  </w:style>
  <w:style w:type="character" w:customStyle="1" w:styleId="WW8Num7z5">
    <w:name w:val="WW8Num7z5"/>
    <w:rsid w:val="00E27E0E"/>
  </w:style>
  <w:style w:type="character" w:customStyle="1" w:styleId="WW8Num7z6">
    <w:name w:val="WW8Num7z6"/>
    <w:rsid w:val="00E27E0E"/>
  </w:style>
  <w:style w:type="character" w:customStyle="1" w:styleId="WW8Num7z7">
    <w:name w:val="WW8Num7z7"/>
    <w:rsid w:val="00E27E0E"/>
  </w:style>
  <w:style w:type="character" w:customStyle="1" w:styleId="WW8Num7z8">
    <w:name w:val="WW8Num7z8"/>
    <w:rsid w:val="00E27E0E"/>
  </w:style>
  <w:style w:type="character" w:customStyle="1" w:styleId="WW8Num8z1">
    <w:name w:val="WW8Num8z1"/>
    <w:rsid w:val="00E27E0E"/>
  </w:style>
  <w:style w:type="character" w:customStyle="1" w:styleId="WW8Num8z2">
    <w:name w:val="WW8Num8z2"/>
    <w:rsid w:val="00E27E0E"/>
  </w:style>
  <w:style w:type="character" w:customStyle="1" w:styleId="WW8Num8z3">
    <w:name w:val="WW8Num8z3"/>
    <w:rsid w:val="00E27E0E"/>
  </w:style>
  <w:style w:type="character" w:customStyle="1" w:styleId="WW8Num8z4">
    <w:name w:val="WW8Num8z4"/>
    <w:rsid w:val="00E27E0E"/>
  </w:style>
  <w:style w:type="character" w:customStyle="1" w:styleId="WW8Num8z5">
    <w:name w:val="WW8Num8z5"/>
    <w:rsid w:val="00E27E0E"/>
  </w:style>
  <w:style w:type="character" w:customStyle="1" w:styleId="WW8Num8z6">
    <w:name w:val="WW8Num8z6"/>
    <w:rsid w:val="00E27E0E"/>
  </w:style>
  <w:style w:type="character" w:customStyle="1" w:styleId="WW8Num8z7">
    <w:name w:val="WW8Num8z7"/>
    <w:rsid w:val="00E27E0E"/>
  </w:style>
  <w:style w:type="character" w:customStyle="1" w:styleId="WW8Num8z8">
    <w:name w:val="WW8Num8z8"/>
    <w:rsid w:val="00E27E0E"/>
  </w:style>
  <w:style w:type="character" w:customStyle="1" w:styleId="WW8Num9z1">
    <w:name w:val="WW8Num9z1"/>
    <w:rsid w:val="00E27E0E"/>
  </w:style>
  <w:style w:type="character" w:customStyle="1" w:styleId="WW8Num9z2">
    <w:name w:val="WW8Num9z2"/>
    <w:rsid w:val="00E27E0E"/>
  </w:style>
  <w:style w:type="character" w:customStyle="1" w:styleId="WW8Num9z3">
    <w:name w:val="WW8Num9z3"/>
    <w:rsid w:val="00E27E0E"/>
  </w:style>
  <w:style w:type="character" w:customStyle="1" w:styleId="WW8Num9z4">
    <w:name w:val="WW8Num9z4"/>
    <w:rsid w:val="00E27E0E"/>
  </w:style>
  <w:style w:type="character" w:customStyle="1" w:styleId="WW8Num9z5">
    <w:name w:val="WW8Num9z5"/>
    <w:rsid w:val="00E27E0E"/>
  </w:style>
  <w:style w:type="character" w:customStyle="1" w:styleId="WW8Num9z6">
    <w:name w:val="WW8Num9z6"/>
    <w:rsid w:val="00E27E0E"/>
  </w:style>
  <w:style w:type="character" w:customStyle="1" w:styleId="WW8Num9z7">
    <w:name w:val="WW8Num9z7"/>
    <w:rsid w:val="00E27E0E"/>
  </w:style>
  <w:style w:type="character" w:customStyle="1" w:styleId="WW8Num9z8">
    <w:name w:val="WW8Num9z8"/>
    <w:rsid w:val="00E27E0E"/>
  </w:style>
  <w:style w:type="character" w:customStyle="1" w:styleId="WW8Num10z1">
    <w:name w:val="WW8Num10z1"/>
    <w:rsid w:val="00E27E0E"/>
  </w:style>
  <w:style w:type="character" w:customStyle="1" w:styleId="WW8Num10z2">
    <w:name w:val="WW8Num10z2"/>
    <w:rsid w:val="00E27E0E"/>
  </w:style>
  <w:style w:type="character" w:customStyle="1" w:styleId="WW8Num10z3">
    <w:name w:val="WW8Num10z3"/>
    <w:rsid w:val="00E27E0E"/>
  </w:style>
  <w:style w:type="character" w:customStyle="1" w:styleId="WW8Num10z4">
    <w:name w:val="WW8Num10z4"/>
    <w:rsid w:val="00E27E0E"/>
  </w:style>
  <w:style w:type="character" w:customStyle="1" w:styleId="WW8Num10z5">
    <w:name w:val="WW8Num10z5"/>
    <w:rsid w:val="00E27E0E"/>
  </w:style>
  <w:style w:type="character" w:customStyle="1" w:styleId="WW8Num10z6">
    <w:name w:val="WW8Num10z6"/>
    <w:rsid w:val="00E27E0E"/>
  </w:style>
  <w:style w:type="character" w:customStyle="1" w:styleId="WW8Num10z7">
    <w:name w:val="WW8Num10z7"/>
    <w:rsid w:val="00E27E0E"/>
  </w:style>
  <w:style w:type="character" w:customStyle="1" w:styleId="WW8Num10z8">
    <w:name w:val="WW8Num10z8"/>
    <w:rsid w:val="00E27E0E"/>
  </w:style>
  <w:style w:type="character" w:customStyle="1" w:styleId="WW8Num11z1">
    <w:name w:val="WW8Num11z1"/>
    <w:rsid w:val="00E27E0E"/>
  </w:style>
  <w:style w:type="character" w:customStyle="1" w:styleId="WW8Num11z2">
    <w:name w:val="WW8Num11z2"/>
    <w:rsid w:val="00E27E0E"/>
  </w:style>
  <w:style w:type="character" w:customStyle="1" w:styleId="WW8Num11z3">
    <w:name w:val="WW8Num11z3"/>
    <w:rsid w:val="00E27E0E"/>
  </w:style>
  <w:style w:type="character" w:customStyle="1" w:styleId="WW8Num11z4">
    <w:name w:val="WW8Num11z4"/>
    <w:rsid w:val="00E27E0E"/>
  </w:style>
  <w:style w:type="character" w:customStyle="1" w:styleId="WW8Num11z5">
    <w:name w:val="WW8Num11z5"/>
    <w:rsid w:val="00E27E0E"/>
  </w:style>
  <w:style w:type="character" w:customStyle="1" w:styleId="WW8Num11z6">
    <w:name w:val="WW8Num11z6"/>
    <w:rsid w:val="00E27E0E"/>
  </w:style>
  <w:style w:type="character" w:customStyle="1" w:styleId="WW8Num11z7">
    <w:name w:val="WW8Num11z7"/>
    <w:rsid w:val="00E27E0E"/>
  </w:style>
  <w:style w:type="character" w:customStyle="1" w:styleId="WW8Num11z8">
    <w:name w:val="WW8Num11z8"/>
    <w:rsid w:val="00E27E0E"/>
  </w:style>
  <w:style w:type="character" w:customStyle="1" w:styleId="WW8Num12z1">
    <w:name w:val="WW8Num12z1"/>
    <w:rsid w:val="00E27E0E"/>
  </w:style>
  <w:style w:type="character" w:customStyle="1" w:styleId="WW8Num12z2">
    <w:name w:val="WW8Num12z2"/>
    <w:rsid w:val="00E27E0E"/>
  </w:style>
  <w:style w:type="character" w:customStyle="1" w:styleId="WW8Num12z3">
    <w:name w:val="WW8Num12z3"/>
    <w:rsid w:val="00E27E0E"/>
  </w:style>
  <w:style w:type="character" w:customStyle="1" w:styleId="WW8Num12z4">
    <w:name w:val="WW8Num12z4"/>
    <w:rsid w:val="00E27E0E"/>
  </w:style>
  <w:style w:type="character" w:customStyle="1" w:styleId="WW8Num12z5">
    <w:name w:val="WW8Num12z5"/>
    <w:rsid w:val="00E27E0E"/>
  </w:style>
  <w:style w:type="character" w:customStyle="1" w:styleId="WW8Num12z6">
    <w:name w:val="WW8Num12z6"/>
    <w:rsid w:val="00E27E0E"/>
  </w:style>
  <w:style w:type="character" w:customStyle="1" w:styleId="WW8Num12z7">
    <w:name w:val="WW8Num12z7"/>
    <w:rsid w:val="00E27E0E"/>
  </w:style>
  <w:style w:type="character" w:customStyle="1" w:styleId="WW8Num12z8">
    <w:name w:val="WW8Num12z8"/>
    <w:rsid w:val="00E27E0E"/>
  </w:style>
  <w:style w:type="character" w:customStyle="1" w:styleId="WW8Num13z1">
    <w:name w:val="WW8Num13z1"/>
    <w:rsid w:val="00E27E0E"/>
  </w:style>
  <w:style w:type="character" w:customStyle="1" w:styleId="WW8Num13z2">
    <w:name w:val="WW8Num13z2"/>
    <w:rsid w:val="00E27E0E"/>
  </w:style>
  <w:style w:type="character" w:customStyle="1" w:styleId="WW8Num13z3">
    <w:name w:val="WW8Num13z3"/>
    <w:rsid w:val="00E27E0E"/>
  </w:style>
  <w:style w:type="character" w:customStyle="1" w:styleId="WW8Num13z4">
    <w:name w:val="WW8Num13z4"/>
    <w:rsid w:val="00E27E0E"/>
  </w:style>
  <w:style w:type="character" w:customStyle="1" w:styleId="WW8Num13z5">
    <w:name w:val="WW8Num13z5"/>
    <w:rsid w:val="00E27E0E"/>
  </w:style>
  <w:style w:type="character" w:customStyle="1" w:styleId="WW8Num13z6">
    <w:name w:val="WW8Num13z6"/>
    <w:rsid w:val="00E27E0E"/>
  </w:style>
  <w:style w:type="character" w:customStyle="1" w:styleId="WW8Num13z7">
    <w:name w:val="WW8Num13z7"/>
    <w:rsid w:val="00E27E0E"/>
  </w:style>
  <w:style w:type="character" w:customStyle="1" w:styleId="WW8Num13z8">
    <w:name w:val="WW8Num13z8"/>
    <w:rsid w:val="00E27E0E"/>
  </w:style>
  <w:style w:type="character" w:customStyle="1" w:styleId="WW8Num14z1">
    <w:name w:val="WW8Num14z1"/>
    <w:rsid w:val="00E27E0E"/>
  </w:style>
  <w:style w:type="character" w:customStyle="1" w:styleId="WW8Num14z2">
    <w:name w:val="WW8Num14z2"/>
    <w:rsid w:val="00E27E0E"/>
  </w:style>
  <w:style w:type="character" w:customStyle="1" w:styleId="WW8Num14z3">
    <w:name w:val="WW8Num14z3"/>
    <w:rsid w:val="00E27E0E"/>
  </w:style>
  <w:style w:type="character" w:customStyle="1" w:styleId="WW8Num14z4">
    <w:name w:val="WW8Num14z4"/>
    <w:rsid w:val="00E27E0E"/>
  </w:style>
  <w:style w:type="character" w:customStyle="1" w:styleId="WW8Num14z5">
    <w:name w:val="WW8Num14z5"/>
    <w:rsid w:val="00E27E0E"/>
  </w:style>
  <w:style w:type="character" w:customStyle="1" w:styleId="WW8Num14z6">
    <w:name w:val="WW8Num14z6"/>
    <w:rsid w:val="00E27E0E"/>
  </w:style>
  <w:style w:type="character" w:customStyle="1" w:styleId="WW8Num14z7">
    <w:name w:val="WW8Num14z7"/>
    <w:rsid w:val="00E27E0E"/>
  </w:style>
  <w:style w:type="character" w:customStyle="1" w:styleId="WW8Num14z8">
    <w:name w:val="WW8Num14z8"/>
    <w:rsid w:val="00E27E0E"/>
  </w:style>
  <w:style w:type="character" w:customStyle="1" w:styleId="WW8Num15z1">
    <w:name w:val="WW8Num15z1"/>
    <w:rsid w:val="00E27E0E"/>
  </w:style>
  <w:style w:type="character" w:customStyle="1" w:styleId="WW8Num15z2">
    <w:name w:val="WW8Num15z2"/>
    <w:rsid w:val="00E27E0E"/>
  </w:style>
  <w:style w:type="character" w:customStyle="1" w:styleId="WW8Num15z3">
    <w:name w:val="WW8Num15z3"/>
    <w:rsid w:val="00E27E0E"/>
  </w:style>
  <w:style w:type="character" w:customStyle="1" w:styleId="WW8Num15z4">
    <w:name w:val="WW8Num15z4"/>
    <w:rsid w:val="00E27E0E"/>
  </w:style>
  <w:style w:type="character" w:customStyle="1" w:styleId="WW8Num15z5">
    <w:name w:val="WW8Num15z5"/>
    <w:rsid w:val="00E27E0E"/>
  </w:style>
  <w:style w:type="character" w:customStyle="1" w:styleId="WW8Num15z6">
    <w:name w:val="WW8Num15z6"/>
    <w:rsid w:val="00E27E0E"/>
  </w:style>
  <w:style w:type="character" w:customStyle="1" w:styleId="WW8Num15z7">
    <w:name w:val="WW8Num15z7"/>
    <w:rsid w:val="00E27E0E"/>
  </w:style>
  <w:style w:type="character" w:customStyle="1" w:styleId="WW8Num15z8">
    <w:name w:val="WW8Num15z8"/>
    <w:rsid w:val="00E27E0E"/>
  </w:style>
  <w:style w:type="character" w:customStyle="1" w:styleId="WW8Num16z1">
    <w:name w:val="WW8Num16z1"/>
    <w:rsid w:val="00E27E0E"/>
  </w:style>
  <w:style w:type="character" w:customStyle="1" w:styleId="WW8Num16z2">
    <w:name w:val="WW8Num16z2"/>
    <w:rsid w:val="00E27E0E"/>
  </w:style>
  <w:style w:type="character" w:customStyle="1" w:styleId="WW8Num16z3">
    <w:name w:val="WW8Num16z3"/>
    <w:rsid w:val="00E27E0E"/>
  </w:style>
  <w:style w:type="character" w:customStyle="1" w:styleId="WW8Num16z4">
    <w:name w:val="WW8Num16z4"/>
    <w:rsid w:val="00E27E0E"/>
  </w:style>
  <w:style w:type="character" w:customStyle="1" w:styleId="WW8Num16z5">
    <w:name w:val="WW8Num16z5"/>
    <w:rsid w:val="00E27E0E"/>
  </w:style>
  <w:style w:type="character" w:customStyle="1" w:styleId="WW8Num16z6">
    <w:name w:val="WW8Num16z6"/>
    <w:rsid w:val="00E27E0E"/>
  </w:style>
  <w:style w:type="character" w:customStyle="1" w:styleId="WW8Num16z7">
    <w:name w:val="WW8Num16z7"/>
    <w:rsid w:val="00E27E0E"/>
  </w:style>
  <w:style w:type="character" w:customStyle="1" w:styleId="WW8Num16z8">
    <w:name w:val="WW8Num16z8"/>
    <w:rsid w:val="00E27E0E"/>
  </w:style>
  <w:style w:type="character" w:customStyle="1" w:styleId="WW8Num17z1">
    <w:name w:val="WW8Num17z1"/>
    <w:rsid w:val="00E27E0E"/>
  </w:style>
  <w:style w:type="character" w:customStyle="1" w:styleId="WW8Num17z2">
    <w:name w:val="WW8Num17z2"/>
    <w:rsid w:val="00E27E0E"/>
  </w:style>
  <w:style w:type="character" w:customStyle="1" w:styleId="WW8Num17z3">
    <w:name w:val="WW8Num17z3"/>
    <w:rsid w:val="00E27E0E"/>
  </w:style>
  <w:style w:type="character" w:customStyle="1" w:styleId="WW8Num17z4">
    <w:name w:val="WW8Num17z4"/>
    <w:rsid w:val="00E27E0E"/>
  </w:style>
  <w:style w:type="character" w:customStyle="1" w:styleId="WW8Num17z5">
    <w:name w:val="WW8Num17z5"/>
    <w:rsid w:val="00E27E0E"/>
  </w:style>
  <w:style w:type="character" w:customStyle="1" w:styleId="WW8Num17z6">
    <w:name w:val="WW8Num17z6"/>
    <w:rsid w:val="00E27E0E"/>
  </w:style>
  <w:style w:type="character" w:customStyle="1" w:styleId="WW8Num17z7">
    <w:name w:val="WW8Num17z7"/>
    <w:rsid w:val="00E27E0E"/>
  </w:style>
  <w:style w:type="character" w:customStyle="1" w:styleId="WW8Num17z8">
    <w:name w:val="WW8Num17z8"/>
    <w:rsid w:val="00E27E0E"/>
  </w:style>
  <w:style w:type="character" w:customStyle="1" w:styleId="WW8Num18z1">
    <w:name w:val="WW8Num18z1"/>
    <w:rsid w:val="00E27E0E"/>
  </w:style>
  <w:style w:type="character" w:customStyle="1" w:styleId="WW8Num18z2">
    <w:name w:val="WW8Num18z2"/>
    <w:rsid w:val="00E27E0E"/>
  </w:style>
  <w:style w:type="character" w:customStyle="1" w:styleId="WW8Num18z3">
    <w:name w:val="WW8Num18z3"/>
    <w:rsid w:val="00E27E0E"/>
  </w:style>
  <w:style w:type="character" w:customStyle="1" w:styleId="WW8Num18z4">
    <w:name w:val="WW8Num18z4"/>
    <w:rsid w:val="00E27E0E"/>
  </w:style>
  <w:style w:type="character" w:customStyle="1" w:styleId="WW8Num18z5">
    <w:name w:val="WW8Num18z5"/>
    <w:rsid w:val="00E27E0E"/>
  </w:style>
  <w:style w:type="character" w:customStyle="1" w:styleId="WW8Num18z6">
    <w:name w:val="WW8Num18z6"/>
    <w:rsid w:val="00E27E0E"/>
  </w:style>
  <w:style w:type="character" w:customStyle="1" w:styleId="WW8Num18z7">
    <w:name w:val="WW8Num18z7"/>
    <w:rsid w:val="00E27E0E"/>
  </w:style>
  <w:style w:type="character" w:customStyle="1" w:styleId="WW8Num18z8">
    <w:name w:val="WW8Num18z8"/>
    <w:rsid w:val="00E27E0E"/>
  </w:style>
  <w:style w:type="character" w:customStyle="1" w:styleId="WW8Num19z1">
    <w:name w:val="WW8Num19z1"/>
    <w:rsid w:val="00E27E0E"/>
  </w:style>
  <w:style w:type="character" w:customStyle="1" w:styleId="WW8Num19z2">
    <w:name w:val="WW8Num19z2"/>
    <w:rsid w:val="00E27E0E"/>
  </w:style>
  <w:style w:type="character" w:customStyle="1" w:styleId="WW8Num19z3">
    <w:name w:val="WW8Num19z3"/>
    <w:rsid w:val="00E27E0E"/>
  </w:style>
  <w:style w:type="character" w:customStyle="1" w:styleId="WW8Num19z4">
    <w:name w:val="WW8Num19z4"/>
    <w:rsid w:val="00E27E0E"/>
  </w:style>
  <w:style w:type="character" w:customStyle="1" w:styleId="WW8Num19z5">
    <w:name w:val="WW8Num19z5"/>
    <w:rsid w:val="00E27E0E"/>
  </w:style>
  <w:style w:type="character" w:customStyle="1" w:styleId="WW8Num19z6">
    <w:name w:val="WW8Num19z6"/>
    <w:rsid w:val="00E27E0E"/>
  </w:style>
  <w:style w:type="character" w:customStyle="1" w:styleId="WW8Num19z7">
    <w:name w:val="WW8Num19z7"/>
    <w:rsid w:val="00E27E0E"/>
  </w:style>
  <w:style w:type="character" w:customStyle="1" w:styleId="WW8Num19z8">
    <w:name w:val="WW8Num19z8"/>
    <w:rsid w:val="00E27E0E"/>
  </w:style>
  <w:style w:type="character" w:customStyle="1" w:styleId="WW8Num20z1">
    <w:name w:val="WW8Num20z1"/>
    <w:rsid w:val="00E27E0E"/>
  </w:style>
  <w:style w:type="character" w:customStyle="1" w:styleId="WW8Num20z2">
    <w:name w:val="WW8Num20z2"/>
    <w:rsid w:val="00E27E0E"/>
  </w:style>
  <w:style w:type="character" w:customStyle="1" w:styleId="WW8Num20z3">
    <w:name w:val="WW8Num20z3"/>
    <w:rsid w:val="00E27E0E"/>
  </w:style>
  <w:style w:type="character" w:customStyle="1" w:styleId="WW8Num20z4">
    <w:name w:val="WW8Num20z4"/>
    <w:rsid w:val="00E27E0E"/>
  </w:style>
  <w:style w:type="character" w:customStyle="1" w:styleId="WW8Num20z5">
    <w:name w:val="WW8Num20z5"/>
    <w:rsid w:val="00E27E0E"/>
  </w:style>
  <w:style w:type="character" w:customStyle="1" w:styleId="WW8Num20z6">
    <w:name w:val="WW8Num20z6"/>
    <w:rsid w:val="00E27E0E"/>
  </w:style>
  <w:style w:type="character" w:customStyle="1" w:styleId="WW8Num20z7">
    <w:name w:val="WW8Num20z7"/>
    <w:rsid w:val="00E27E0E"/>
  </w:style>
  <w:style w:type="character" w:customStyle="1" w:styleId="WW8Num20z8">
    <w:name w:val="WW8Num20z8"/>
    <w:rsid w:val="00E27E0E"/>
  </w:style>
  <w:style w:type="character" w:customStyle="1" w:styleId="WW8Num21z1">
    <w:name w:val="WW8Num21z1"/>
    <w:rsid w:val="00E27E0E"/>
  </w:style>
  <w:style w:type="character" w:customStyle="1" w:styleId="WW8Num21z2">
    <w:name w:val="WW8Num21z2"/>
    <w:rsid w:val="00E27E0E"/>
  </w:style>
  <w:style w:type="character" w:customStyle="1" w:styleId="WW8Num21z3">
    <w:name w:val="WW8Num21z3"/>
    <w:rsid w:val="00E27E0E"/>
  </w:style>
  <w:style w:type="character" w:customStyle="1" w:styleId="WW8Num21z4">
    <w:name w:val="WW8Num21z4"/>
    <w:rsid w:val="00E27E0E"/>
  </w:style>
  <w:style w:type="character" w:customStyle="1" w:styleId="WW8Num21z5">
    <w:name w:val="WW8Num21z5"/>
    <w:rsid w:val="00E27E0E"/>
  </w:style>
  <w:style w:type="character" w:customStyle="1" w:styleId="WW8Num21z6">
    <w:name w:val="WW8Num21z6"/>
    <w:rsid w:val="00E27E0E"/>
  </w:style>
  <w:style w:type="character" w:customStyle="1" w:styleId="WW8Num21z7">
    <w:name w:val="WW8Num21z7"/>
    <w:rsid w:val="00E27E0E"/>
  </w:style>
  <w:style w:type="character" w:customStyle="1" w:styleId="WW8Num21z8">
    <w:name w:val="WW8Num21z8"/>
    <w:rsid w:val="00E27E0E"/>
  </w:style>
  <w:style w:type="character" w:customStyle="1" w:styleId="WW8Num22z1">
    <w:name w:val="WW8Num22z1"/>
    <w:rsid w:val="00E27E0E"/>
  </w:style>
  <w:style w:type="character" w:customStyle="1" w:styleId="WW8Num22z2">
    <w:name w:val="WW8Num22z2"/>
    <w:rsid w:val="00E27E0E"/>
  </w:style>
  <w:style w:type="character" w:customStyle="1" w:styleId="WW8Num22z3">
    <w:name w:val="WW8Num22z3"/>
    <w:rsid w:val="00E27E0E"/>
  </w:style>
  <w:style w:type="character" w:customStyle="1" w:styleId="WW8Num22z4">
    <w:name w:val="WW8Num22z4"/>
    <w:rsid w:val="00E27E0E"/>
  </w:style>
  <w:style w:type="character" w:customStyle="1" w:styleId="WW8Num22z5">
    <w:name w:val="WW8Num22z5"/>
    <w:rsid w:val="00E27E0E"/>
  </w:style>
  <w:style w:type="character" w:customStyle="1" w:styleId="WW8Num22z6">
    <w:name w:val="WW8Num22z6"/>
    <w:rsid w:val="00E27E0E"/>
  </w:style>
  <w:style w:type="character" w:customStyle="1" w:styleId="WW8Num22z7">
    <w:name w:val="WW8Num22z7"/>
    <w:rsid w:val="00E27E0E"/>
  </w:style>
  <w:style w:type="character" w:customStyle="1" w:styleId="WW8Num22z8">
    <w:name w:val="WW8Num22z8"/>
    <w:rsid w:val="00E27E0E"/>
  </w:style>
  <w:style w:type="character" w:customStyle="1" w:styleId="WW8Num23z1">
    <w:name w:val="WW8Num23z1"/>
    <w:rsid w:val="00E27E0E"/>
  </w:style>
  <w:style w:type="character" w:customStyle="1" w:styleId="WW8Num23z2">
    <w:name w:val="WW8Num23z2"/>
    <w:rsid w:val="00E27E0E"/>
  </w:style>
  <w:style w:type="character" w:customStyle="1" w:styleId="WW8Num23z3">
    <w:name w:val="WW8Num23z3"/>
    <w:rsid w:val="00E27E0E"/>
  </w:style>
  <w:style w:type="character" w:customStyle="1" w:styleId="WW8Num23z4">
    <w:name w:val="WW8Num23z4"/>
    <w:rsid w:val="00E27E0E"/>
  </w:style>
  <w:style w:type="character" w:customStyle="1" w:styleId="WW8Num23z5">
    <w:name w:val="WW8Num23z5"/>
    <w:rsid w:val="00E27E0E"/>
  </w:style>
  <w:style w:type="character" w:customStyle="1" w:styleId="WW8Num23z6">
    <w:name w:val="WW8Num23z6"/>
    <w:rsid w:val="00E27E0E"/>
  </w:style>
  <w:style w:type="character" w:customStyle="1" w:styleId="WW8Num23z7">
    <w:name w:val="WW8Num23z7"/>
    <w:rsid w:val="00E27E0E"/>
  </w:style>
  <w:style w:type="character" w:customStyle="1" w:styleId="WW8Num23z8">
    <w:name w:val="WW8Num23z8"/>
    <w:rsid w:val="00E27E0E"/>
  </w:style>
  <w:style w:type="character" w:customStyle="1" w:styleId="WW8Num24z1">
    <w:name w:val="WW8Num24z1"/>
    <w:rsid w:val="00E27E0E"/>
  </w:style>
  <w:style w:type="character" w:customStyle="1" w:styleId="WW8Num24z2">
    <w:name w:val="WW8Num24z2"/>
    <w:rsid w:val="00E27E0E"/>
  </w:style>
  <w:style w:type="character" w:customStyle="1" w:styleId="WW8Num24z3">
    <w:name w:val="WW8Num24z3"/>
    <w:rsid w:val="00E27E0E"/>
  </w:style>
  <w:style w:type="character" w:customStyle="1" w:styleId="WW8Num24z4">
    <w:name w:val="WW8Num24z4"/>
    <w:rsid w:val="00E27E0E"/>
  </w:style>
  <w:style w:type="character" w:customStyle="1" w:styleId="WW8Num24z5">
    <w:name w:val="WW8Num24z5"/>
    <w:rsid w:val="00E27E0E"/>
  </w:style>
  <w:style w:type="character" w:customStyle="1" w:styleId="WW8Num24z6">
    <w:name w:val="WW8Num24z6"/>
    <w:rsid w:val="00E27E0E"/>
  </w:style>
  <w:style w:type="character" w:customStyle="1" w:styleId="WW8Num24z7">
    <w:name w:val="WW8Num24z7"/>
    <w:rsid w:val="00E27E0E"/>
  </w:style>
  <w:style w:type="character" w:customStyle="1" w:styleId="WW8Num24z8">
    <w:name w:val="WW8Num24z8"/>
    <w:rsid w:val="00E27E0E"/>
  </w:style>
  <w:style w:type="character" w:customStyle="1" w:styleId="WW8Num25z1">
    <w:name w:val="WW8Num25z1"/>
    <w:rsid w:val="00E27E0E"/>
  </w:style>
  <w:style w:type="character" w:customStyle="1" w:styleId="WW8Num25z2">
    <w:name w:val="WW8Num25z2"/>
    <w:rsid w:val="00E27E0E"/>
  </w:style>
  <w:style w:type="character" w:customStyle="1" w:styleId="WW8Num25z3">
    <w:name w:val="WW8Num25z3"/>
    <w:rsid w:val="00E27E0E"/>
  </w:style>
  <w:style w:type="character" w:customStyle="1" w:styleId="WW8Num25z4">
    <w:name w:val="WW8Num25z4"/>
    <w:rsid w:val="00E27E0E"/>
  </w:style>
  <w:style w:type="character" w:customStyle="1" w:styleId="WW8Num25z5">
    <w:name w:val="WW8Num25z5"/>
    <w:rsid w:val="00E27E0E"/>
  </w:style>
  <w:style w:type="character" w:customStyle="1" w:styleId="WW8Num25z6">
    <w:name w:val="WW8Num25z6"/>
    <w:rsid w:val="00E27E0E"/>
  </w:style>
  <w:style w:type="character" w:customStyle="1" w:styleId="WW8Num25z7">
    <w:name w:val="WW8Num25z7"/>
    <w:rsid w:val="00E27E0E"/>
  </w:style>
  <w:style w:type="character" w:customStyle="1" w:styleId="WW8Num25z8">
    <w:name w:val="WW8Num25z8"/>
    <w:rsid w:val="00E27E0E"/>
  </w:style>
  <w:style w:type="character" w:customStyle="1" w:styleId="WW8Num26z0">
    <w:name w:val="WW8Num26z0"/>
    <w:rsid w:val="00E27E0E"/>
    <w:rPr>
      <w:rFonts w:ascii="Times New Roman" w:eastAsia="Times New Roman" w:hAnsi="Times New Roman" w:cs="Times New Roman"/>
      <w:lang w:val="ru-RU"/>
    </w:rPr>
  </w:style>
  <w:style w:type="character" w:customStyle="1" w:styleId="WW8Num26z1">
    <w:name w:val="WW8Num26z1"/>
    <w:rsid w:val="00E27E0E"/>
  </w:style>
  <w:style w:type="character" w:customStyle="1" w:styleId="WW8Num26z2">
    <w:name w:val="WW8Num26z2"/>
    <w:rsid w:val="00E27E0E"/>
  </w:style>
  <w:style w:type="character" w:customStyle="1" w:styleId="WW8Num26z3">
    <w:name w:val="WW8Num26z3"/>
    <w:rsid w:val="00E27E0E"/>
  </w:style>
  <w:style w:type="character" w:customStyle="1" w:styleId="WW8Num26z4">
    <w:name w:val="WW8Num26z4"/>
    <w:rsid w:val="00E27E0E"/>
  </w:style>
  <w:style w:type="character" w:customStyle="1" w:styleId="WW8Num26z5">
    <w:name w:val="WW8Num26z5"/>
    <w:rsid w:val="00E27E0E"/>
  </w:style>
  <w:style w:type="character" w:customStyle="1" w:styleId="WW8Num26z6">
    <w:name w:val="WW8Num26z6"/>
    <w:rsid w:val="00E27E0E"/>
  </w:style>
  <w:style w:type="character" w:customStyle="1" w:styleId="WW8Num26z7">
    <w:name w:val="WW8Num26z7"/>
    <w:rsid w:val="00E27E0E"/>
  </w:style>
  <w:style w:type="character" w:customStyle="1" w:styleId="WW8Num26z8">
    <w:name w:val="WW8Num26z8"/>
    <w:rsid w:val="00E27E0E"/>
  </w:style>
  <w:style w:type="character" w:customStyle="1" w:styleId="WW8Num27z0">
    <w:name w:val="WW8Num27z0"/>
    <w:rsid w:val="00E27E0E"/>
  </w:style>
  <w:style w:type="character" w:customStyle="1" w:styleId="WW8Num27z1">
    <w:name w:val="WW8Num27z1"/>
    <w:rsid w:val="00E27E0E"/>
  </w:style>
  <w:style w:type="character" w:customStyle="1" w:styleId="WW8Num27z2">
    <w:name w:val="WW8Num27z2"/>
    <w:rsid w:val="00E27E0E"/>
  </w:style>
  <w:style w:type="character" w:customStyle="1" w:styleId="WW8Num27z3">
    <w:name w:val="WW8Num27z3"/>
    <w:rsid w:val="00E27E0E"/>
  </w:style>
  <w:style w:type="character" w:customStyle="1" w:styleId="WW8Num27z4">
    <w:name w:val="WW8Num27z4"/>
    <w:rsid w:val="00E27E0E"/>
  </w:style>
  <w:style w:type="character" w:customStyle="1" w:styleId="WW8Num27z5">
    <w:name w:val="WW8Num27z5"/>
    <w:rsid w:val="00E27E0E"/>
  </w:style>
  <w:style w:type="character" w:customStyle="1" w:styleId="WW8Num27z6">
    <w:name w:val="WW8Num27z6"/>
    <w:rsid w:val="00E27E0E"/>
  </w:style>
  <w:style w:type="character" w:customStyle="1" w:styleId="WW8Num27z7">
    <w:name w:val="WW8Num27z7"/>
    <w:rsid w:val="00E27E0E"/>
  </w:style>
  <w:style w:type="character" w:customStyle="1" w:styleId="WW8Num27z8">
    <w:name w:val="WW8Num27z8"/>
    <w:rsid w:val="00E27E0E"/>
  </w:style>
  <w:style w:type="character" w:customStyle="1" w:styleId="10">
    <w:name w:val="Основной шрифт абзаца1"/>
    <w:rsid w:val="00E27E0E"/>
  </w:style>
  <w:style w:type="character" w:customStyle="1" w:styleId="a5">
    <w:name w:val="Текст выноски Знак"/>
    <w:rsid w:val="00E27E0E"/>
    <w:rPr>
      <w:rFonts w:ascii="Segoe UI" w:hAnsi="Segoe UI" w:cs="Segoe UI"/>
      <w:sz w:val="18"/>
      <w:szCs w:val="18"/>
      <w:lang w:val="uk-UA"/>
    </w:rPr>
  </w:style>
  <w:style w:type="character" w:customStyle="1" w:styleId="11">
    <w:name w:val="Знак примечания1"/>
    <w:rsid w:val="00E27E0E"/>
    <w:rPr>
      <w:sz w:val="16"/>
      <w:szCs w:val="16"/>
    </w:rPr>
  </w:style>
  <w:style w:type="character" w:customStyle="1" w:styleId="a6">
    <w:name w:val="Текст примечания Знак"/>
    <w:rsid w:val="00E27E0E"/>
    <w:rPr>
      <w:lang w:val="uk-UA"/>
    </w:rPr>
  </w:style>
  <w:style w:type="character" w:customStyle="1" w:styleId="a7">
    <w:name w:val="Тема примечания Знак"/>
    <w:rsid w:val="00E27E0E"/>
    <w:rPr>
      <w:b/>
      <w:bCs/>
      <w:lang w:val="uk-UA"/>
    </w:rPr>
  </w:style>
  <w:style w:type="character" w:customStyle="1" w:styleId="12">
    <w:name w:val="Заголовок 1 Знак"/>
    <w:uiPriority w:val="9"/>
    <w:rsid w:val="00E27E0E"/>
    <w:rPr>
      <w:rFonts w:ascii="Calibri Light" w:eastAsia="Times New Roman" w:hAnsi="Calibri Light" w:cs="Times New Roman"/>
      <w:b/>
      <w:bCs/>
      <w:kern w:val="2"/>
      <w:sz w:val="32"/>
      <w:szCs w:val="32"/>
      <w:lang w:val="uk-UA"/>
    </w:rPr>
  </w:style>
  <w:style w:type="character" w:styleId="a8">
    <w:name w:val="Hyperlink"/>
    <w:rsid w:val="00E27E0E"/>
    <w:rPr>
      <w:color w:val="0000FF"/>
      <w:u w:val="single"/>
    </w:rPr>
  </w:style>
  <w:style w:type="character" w:customStyle="1" w:styleId="rvts23">
    <w:name w:val="rvts23"/>
    <w:rsid w:val="00E27E0E"/>
  </w:style>
  <w:style w:type="character" w:customStyle="1" w:styleId="rvts9">
    <w:name w:val="rvts9"/>
    <w:rsid w:val="00E27E0E"/>
  </w:style>
  <w:style w:type="character" w:customStyle="1" w:styleId="a9">
    <w:name w:val="Верхний колонтитул Знак"/>
    <w:rsid w:val="00E27E0E"/>
    <w:rPr>
      <w:lang w:val="uk-UA"/>
    </w:rPr>
  </w:style>
  <w:style w:type="character" w:customStyle="1" w:styleId="aa">
    <w:name w:val="Нижний колонтитул Знак"/>
    <w:rsid w:val="00E27E0E"/>
    <w:rPr>
      <w:lang w:val="uk-UA"/>
    </w:rPr>
  </w:style>
  <w:style w:type="paragraph" w:customStyle="1" w:styleId="13">
    <w:name w:val="Заголовок1"/>
    <w:basedOn w:val="a1"/>
    <w:next w:val="ab"/>
    <w:rsid w:val="00E27E0E"/>
    <w:pPr>
      <w:keepNext/>
      <w:spacing w:before="240" w:after="120"/>
    </w:pPr>
    <w:rPr>
      <w:rFonts w:ascii="Liberation Sans" w:eastAsia="Microsoft YaHei" w:hAnsi="Liberation Sans"/>
      <w:sz w:val="28"/>
      <w:szCs w:val="28"/>
    </w:rPr>
  </w:style>
  <w:style w:type="paragraph" w:styleId="ab">
    <w:name w:val="Body Text"/>
    <w:basedOn w:val="a1"/>
    <w:link w:val="ac"/>
    <w:uiPriority w:val="99"/>
    <w:rsid w:val="00E27E0E"/>
    <w:pPr>
      <w:spacing w:after="140" w:line="276" w:lineRule="auto"/>
    </w:pPr>
  </w:style>
  <w:style w:type="paragraph" w:styleId="ad">
    <w:name w:val="List"/>
    <w:basedOn w:val="ab"/>
    <w:rsid w:val="00E27E0E"/>
  </w:style>
  <w:style w:type="paragraph" w:styleId="ae">
    <w:name w:val="caption"/>
    <w:basedOn w:val="a1"/>
    <w:qFormat/>
    <w:rsid w:val="00E27E0E"/>
    <w:pPr>
      <w:suppressLineNumbers/>
      <w:spacing w:before="120" w:after="120"/>
    </w:pPr>
    <w:rPr>
      <w:i/>
      <w:iCs/>
      <w:sz w:val="24"/>
      <w:szCs w:val="24"/>
    </w:rPr>
  </w:style>
  <w:style w:type="paragraph" w:customStyle="1" w:styleId="af">
    <w:name w:val="Покажчик"/>
    <w:basedOn w:val="a1"/>
    <w:rsid w:val="00E27E0E"/>
    <w:pPr>
      <w:suppressLineNumbers/>
    </w:pPr>
  </w:style>
  <w:style w:type="paragraph" w:customStyle="1" w:styleId="14">
    <w:name w:val="Название объекта1"/>
    <w:basedOn w:val="a1"/>
    <w:rsid w:val="00E27E0E"/>
    <w:pPr>
      <w:suppressLineNumbers/>
      <w:spacing w:before="120" w:after="120"/>
    </w:pPr>
    <w:rPr>
      <w:i/>
      <w:iCs/>
      <w:sz w:val="24"/>
      <w:szCs w:val="24"/>
    </w:rPr>
  </w:style>
  <w:style w:type="paragraph" w:styleId="af0">
    <w:name w:val="Revision"/>
    <w:rsid w:val="00E27E0E"/>
    <w:pPr>
      <w:suppressAutoHyphens/>
    </w:pPr>
    <w:rPr>
      <w:rFonts w:ascii="Calibri" w:eastAsia="Calibri" w:hAnsi="Calibri" w:cs="Arial"/>
      <w:lang w:eastAsia="zh-CN"/>
    </w:rPr>
  </w:style>
  <w:style w:type="paragraph" w:styleId="af1">
    <w:name w:val="Balloon Text"/>
    <w:basedOn w:val="a1"/>
    <w:link w:val="15"/>
    <w:uiPriority w:val="99"/>
    <w:rsid w:val="00E27E0E"/>
    <w:rPr>
      <w:rFonts w:ascii="Segoe UI" w:hAnsi="Segoe UI" w:cs="Segoe UI"/>
      <w:sz w:val="18"/>
      <w:szCs w:val="18"/>
    </w:rPr>
  </w:style>
  <w:style w:type="paragraph" w:customStyle="1" w:styleId="16">
    <w:name w:val="Текст примечания1"/>
    <w:basedOn w:val="a1"/>
    <w:rsid w:val="00E27E0E"/>
  </w:style>
  <w:style w:type="paragraph" w:styleId="af2">
    <w:name w:val="annotation subject"/>
    <w:basedOn w:val="16"/>
    <w:next w:val="16"/>
    <w:link w:val="17"/>
    <w:uiPriority w:val="99"/>
    <w:rsid w:val="00E27E0E"/>
    <w:rPr>
      <w:b/>
      <w:bCs/>
    </w:rPr>
  </w:style>
  <w:style w:type="paragraph" w:styleId="af3">
    <w:name w:val="List Paragraph"/>
    <w:basedOn w:val="a1"/>
    <w:uiPriority w:val="1"/>
    <w:qFormat/>
    <w:rsid w:val="00E27E0E"/>
    <w:pPr>
      <w:ind w:left="708"/>
    </w:pPr>
  </w:style>
  <w:style w:type="paragraph" w:styleId="af4">
    <w:name w:val="Normal (Web)"/>
    <w:basedOn w:val="a1"/>
    <w:uiPriority w:val="99"/>
    <w:rsid w:val="00E27E0E"/>
    <w:pPr>
      <w:spacing w:before="280" w:after="280"/>
    </w:pPr>
    <w:rPr>
      <w:rFonts w:ascii="Times New Roman" w:eastAsia="Times New Roman" w:hAnsi="Times New Roman" w:cs="Times New Roman"/>
      <w:sz w:val="24"/>
      <w:szCs w:val="24"/>
      <w:lang w:val="ru-RU"/>
    </w:rPr>
  </w:style>
  <w:style w:type="paragraph" w:styleId="af5">
    <w:name w:val="header"/>
    <w:basedOn w:val="a1"/>
    <w:link w:val="18"/>
    <w:uiPriority w:val="99"/>
    <w:rsid w:val="00E27E0E"/>
    <w:pPr>
      <w:tabs>
        <w:tab w:val="center" w:pos="4677"/>
        <w:tab w:val="right" w:pos="9355"/>
      </w:tabs>
    </w:pPr>
  </w:style>
  <w:style w:type="paragraph" w:styleId="af6">
    <w:name w:val="footer"/>
    <w:basedOn w:val="a1"/>
    <w:link w:val="19"/>
    <w:uiPriority w:val="99"/>
    <w:rsid w:val="00E27E0E"/>
    <w:pPr>
      <w:tabs>
        <w:tab w:val="center" w:pos="4677"/>
        <w:tab w:val="right" w:pos="9355"/>
      </w:tabs>
    </w:pPr>
  </w:style>
  <w:style w:type="paragraph" w:customStyle="1" w:styleId="af7">
    <w:name w:val="Вміст таблиці"/>
    <w:basedOn w:val="a1"/>
    <w:rsid w:val="00E27E0E"/>
    <w:pPr>
      <w:suppressLineNumbers/>
    </w:pPr>
  </w:style>
  <w:style w:type="paragraph" w:customStyle="1" w:styleId="af8">
    <w:name w:val="Заголовок таблиці"/>
    <w:basedOn w:val="af7"/>
    <w:rsid w:val="00E27E0E"/>
    <w:pPr>
      <w:jc w:val="center"/>
    </w:pPr>
    <w:rPr>
      <w:b/>
      <w:bCs/>
    </w:rPr>
  </w:style>
  <w:style w:type="character" w:styleId="af9">
    <w:name w:val="annotation reference"/>
    <w:basedOn w:val="a2"/>
    <w:uiPriority w:val="99"/>
    <w:unhideWhenUsed/>
    <w:rsid w:val="00F11594"/>
    <w:rPr>
      <w:sz w:val="16"/>
      <w:szCs w:val="16"/>
    </w:rPr>
  </w:style>
  <w:style w:type="paragraph" w:styleId="afa">
    <w:name w:val="annotation text"/>
    <w:basedOn w:val="a1"/>
    <w:link w:val="1a"/>
    <w:uiPriority w:val="99"/>
    <w:unhideWhenUsed/>
    <w:rsid w:val="00F11594"/>
  </w:style>
  <w:style w:type="character" w:customStyle="1" w:styleId="1a">
    <w:name w:val="Текст примечания Знак1"/>
    <w:basedOn w:val="a2"/>
    <w:link w:val="afa"/>
    <w:uiPriority w:val="99"/>
    <w:rsid w:val="00F11594"/>
    <w:rPr>
      <w:rFonts w:ascii="Calibri" w:eastAsia="Calibri" w:hAnsi="Calibri" w:cs="Arial"/>
      <w:lang w:eastAsia="zh-CN"/>
    </w:rPr>
  </w:style>
  <w:style w:type="paragraph" w:customStyle="1" w:styleId="Default">
    <w:name w:val="Default"/>
    <w:rsid w:val="002D044E"/>
    <w:pPr>
      <w:autoSpaceDE w:val="0"/>
      <w:autoSpaceDN w:val="0"/>
      <w:adjustRightInd w:val="0"/>
    </w:pPr>
    <w:rPr>
      <w:rFonts w:ascii="Arial" w:eastAsia="Calibri" w:hAnsi="Arial" w:cs="Arial"/>
      <w:color w:val="000000"/>
      <w:sz w:val="24"/>
      <w:szCs w:val="24"/>
      <w:lang w:eastAsia="en-US"/>
    </w:rPr>
  </w:style>
  <w:style w:type="table" w:styleId="afb">
    <w:name w:val="Table Grid"/>
    <w:basedOn w:val="a3"/>
    <w:uiPriority w:val="59"/>
    <w:rsid w:val="007962F1"/>
    <w:rPr>
      <w:rFonts w:eastAsia="Calibri" w:cs="David"/>
      <w:sz w:val="24"/>
      <w:szCs w:val="24"/>
      <w:lang w:val="en-US" w:eastAsia="ru-RU" w:bidi="he-I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c">
    <w:name w:val="Strong"/>
    <w:basedOn w:val="a2"/>
    <w:uiPriority w:val="22"/>
    <w:qFormat/>
    <w:rsid w:val="003A6239"/>
    <w:rPr>
      <w:b/>
      <w:bCs/>
    </w:rPr>
  </w:style>
  <w:style w:type="character" w:styleId="afd">
    <w:name w:val="Emphasis"/>
    <w:basedOn w:val="a2"/>
    <w:uiPriority w:val="20"/>
    <w:qFormat/>
    <w:rsid w:val="003A6239"/>
    <w:rPr>
      <w:i/>
      <w:iCs/>
    </w:rPr>
  </w:style>
  <w:style w:type="character" w:customStyle="1" w:styleId="longtext">
    <w:name w:val="long_text"/>
    <w:rsid w:val="005549B3"/>
  </w:style>
  <w:style w:type="character" w:customStyle="1" w:styleId="20">
    <w:name w:val="Заголовок 2 Знак"/>
    <w:basedOn w:val="a2"/>
    <w:link w:val="2"/>
    <w:uiPriority w:val="9"/>
    <w:rsid w:val="00397C0A"/>
    <w:rPr>
      <w:rFonts w:ascii="Arial" w:hAnsi="Arial"/>
      <w:b/>
      <w:sz w:val="24"/>
      <w:lang w:val="en-US" w:eastAsia="ru-RU"/>
    </w:rPr>
  </w:style>
  <w:style w:type="character" w:customStyle="1" w:styleId="30">
    <w:name w:val="Заголовок 3 Знак"/>
    <w:basedOn w:val="a2"/>
    <w:link w:val="3"/>
    <w:uiPriority w:val="9"/>
    <w:rsid w:val="00397C0A"/>
    <w:rPr>
      <w:rFonts w:ascii="Arial" w:hAnsi="Arial" w:cs="Arial"/>
      <w:b/>
      <w:bCs/>
      <w:sz w:val="26"/>
      <w:szCs w:val="26"/>
      <w:lang w:val="ru-RU" w:eastAsia="ru-RU"/>
    </w:rPr>
  </w:style>
  <w:style w:type="character" w:customStyle="1" w:styleId="40">
    <w:name w:val="Заголовок 4 Знак"/>
    <w:basedOn w:val="a2"/>
    <w:link w:val="4"/>
    <w:uiPriority w:val="9"/>
    <w:rsid w:val="00397C0A"/>
    <w:rPr>
      <w:b/>
      <w:bCs/>
      <w:sz w:val="28"/>
      <w:szCs w:val="28"/>
      <w:lang w:val="ru-RU" w:eastAsia="ru-RU"/>
    </w:rPr>
  </w:style>
  <w:style w:type="character" w:customStyle="1" w:styleId="50">
    <w:name w:val="Заголовок 5 Знак"/>
    <w:basedOn w:val="a2"/>
    <w:link w:val="5"/>
    <w:uiPriority w:val="9"/>
    <w:rsid w:val="00397C0A"/>
    <w:rPr>
      <w:rFonts w:ascii="Tahoma" w:hAnsi="Tahoma" w:cs="Tahoma"/>
      <w:b/>
      <w:bCs/>
      <w:color w:val="000000"/>
      <w:szCs w:val="24"/>
      <w:lang w:val="en-US" w:eastAsia="ru-RU"/>
    </w:rPr>
  </w:style>
  <w:style w:type="character" w:customStyle="1" w:styleId="60">
    <w:name w:val="Заголовок 6 Знак"/>
    <w:basedOn w:val="a2"/>
    <w:link w:val="6"/>
    <w:uiPriority w:val="9"/>
    <w:rsid w:val="00397C0A"/>
    <w:rPr>
      <w:b/>
      <w:bCs/>
      <w:color w:val="000000"/>
      <w:sz w:val="24"/>
      <w:szCs w:val="24"/>
      <w:lang w:val="ru-RU" w:eastAsia="ru-RU"/>
    </w:rPr>
  </w:style>
  <w:style w:type="character" w:customStyle="1" w:styleId="70">
    <w:name w:val="Заголовок 7 Знак"/>
    <w:basedOn w:val="a2"/>
    <w:link w:val="7"/>
    <w:uiPriority w:val="9"/>
    <w:rsid w:val="00397C0A"/>
    <w:rPr>
      <w:b/>
      <w:color w:val="000000"/>
      <w:lang w:val="en-US" w:eastAsia="ru-RU"/>
    </w:rPr>
  </w:style>
  <w:style w:type="character" w:customStyle="1" w:styleId="80">
    <w:name w:val="Заголовок 8 Знак"/>
    <w:basedOn w:val="a2"/>
    <w:link w:val="8"/>
    <w:uiPriority w:val="9"/>
    <w:rsid w:val="00397C0A"/>
    <w:rPr>
      <w:rFonts w:ascii="Tahoma" w:hAnsi="Tahoma" w:cs="Tahoma"/>
      <w:b/>
      <w:bCs/>
      <w:i/>
      <w:iCs/>
      <w:w w:val="90"/>
      <w:sz w:val="28"/>
      <w:szCs w:val="24"/>
      <w:lang w:val="ru-RU" w:eastAsia="ru-RU"/>
    </w:rPr>
  </w:style>
  <w:style w:type="character" w:customStyle="1" w:styleId="90">
    <w:name w:val="Заголовок 9 Знак"/>
    <w:basedOn w:val="a2"/>
    <w:link w:val="9"/>
    <w:uiPriority w:val="9"/>
    <w:rsid w:val="00397C0A"/>
    <w:rPr>
      <w:sz w:val="24"/>
      <w:lang w:eastAsia="ru-RU"/>
    </w:rPr>
  </w:style>
  <w:style w:type="character" w:customStyle="1" w:styleId="ac">
    <w:name w:val="Основной текст Знак"/>
    <w:basedOn w:val="a2"/>
    <w:link w:val="ab"/>
    <w:uiPriority w:val="99"/>
    <w:rsid w:val="00397C0A"/>
    <w:rPr>
      <w:rFonts w:ascii="Calibri" w:eastAsia="Calibri" w:hAnsi="Calibri" w:cs="Arial"/>
      <w:lang w:eastAsia="zh-CN"/>
    </w:rPr>
  </w:style>
  <w:style w:type="character" w:customStyle="1" w:styleId="15">
    <w:name w:val="Текст выноски Знак1"/>
    <w:basedOn w:val="a2"/>
    <w:link w:val="af1"/>
    <w:uiPriority w:val="99"/>
    <w:rsid w:val="00397C0A"/>
    <w:rPr>
      <w:rFonts w:ascii="Segoe UI" w:eastAsia="Calibri" w:hAnsi="Segoe UI" w:cs="Segoe UI"/>
      <w:sz w:val="18"/>
      <w:szCs w:val="18"/>
      <w:lang w:eastAsia="zh-CN"/>
    </w:rPr>
  </w:style>
  <w:style w:type="character" w:customStyle="1" w:styleId="17">
    <w:name w:val="Тема примечания Знак1"/>
    <w:basedOn w:val="1a"/>
    <w:link w:val="af2"/>
    <w:uiPriority w:val="99"/>
    <w:rsid w:val="00397C0A"/>
    <w:rPr>
      <w:rFonts w:ascii="Calibri" w:eastAsia="Calibri" w:hAnsi="Calibri" w:cs="Arial"/>
      <w:b/>
      <w:bCs/>
      <w:lang w:eastAsia="zh-CN"/>
    </w:rPr>
  </w:style>
  <w:style w:type="character" w:customStyle="1" w:styleId="18">
    <w:name w:val="Верхний колонтитул Знак1"/>
    <w:basedOn w:val="a2"/>
    <w:link w:val="af5"/>
    <w:uiPriority w:val="99"/>
    <w:rsid w:val="00397C0A"/>
    <w:rPr>
      <w:rFonts w:ascii="Calibri" w:eastAsia="Calibri" w:hAnsi="Calibri" w:cs="Arial"/>
      <w:lang w:eastAsia="zh-CN"/>
    </w:rPr>
  </w:style>
  <w:style w:type="character" w:customStyle="1" w:styleId="19">
    <w:name w:val="Нижний колонтитул Знак1"/>
    <w:basedOn w:val="a2"/>
    <w:link w:val="af6"/>
    <w:uiPriority w:val="99"/>
    <w:rsid w:val="00397C0A"/>
    <w:rPr>
      <w:rFonts w:ascii="Calibri" w:eastAsia="Calibri" w:hAnsi="Calibri" w:cs="Arial"/>
      <w:lang w:eastAsia="zh-CN"/>
    </w:rPr>
  </w:style>
  <w:style w:type="paragraph" w:styleId="31">
    <w:name w:val="Body Text 3"/>
    <w:basedOn w:val="a1"/>
    <w:link w:val="32"/>
    <w:uiPriority w:val="99"/>
    <w:rsid w:val="00397C0A"/>
    <w:pPr>
      <w:suppressAutoHyphens w:val="0"/>
      <w:jc w:val="both"/>
    </w:pPr>
    <w:rPr>
      <w:rFonts w:ascii="Arial" w:eastAsia="Times New Roman" w:hAnsi="Arial" w:cs="Times New Roman"/>
      <w:color w:val="0000FF"/>
      <w:sz w:val="21"/>
      <w:lang w:val="ru-RU" w:eastAsia="ru-RU"/>
    </w:rPr>
  </w:style>
  <w:style w:type="character" w:customStyle="1" w:styleId="32">
    <w:name w:val="Основной текст 3 Знак"/>
    <w:basedOn w:val="a2"/>
    <w:link w:val="31"/>
    <w:uiPriority w:val="99"/>
    <w:rsid w:val="00397C0A"/>
    <w:rPr>
      <w:rFonts w:ascii="Arial" w:hAnsi="Arial"/>
      <w:color w:val="0000FF"/>
      <w:sz w:val="21"/>
      <w:lang w:val="ru-RU" w:eastAsia="ru-RU"/>
    </w:rPr>
  </w:style>
  <w:style w:type="paragraph" w:styleId="afe">
    <w:name w:val="Body Text Indent"/>
    <w:basedOn w:val="a1"/>
    <w:link w:val="aff"/>
    <w:uiPriority w:val="99"/>
    <w:rsid w:val="00397C0A"/>
    <w:pPr>
      <w:suppressAutoHyphens w:val="0"/>
      <w:ind w:left="708"/>
      <w:jc w:val="both"/>
    </w:pPr>
    <w:rPr>
      <w:rFonts w:ascii="Arial" w:eastAsia="Times New Roman" w:hAnsi="Arial" w:cs="Times New Roman"/>
      <w:color w:val="0000FF"/>
      <w:sz w:val="21"/>
      <w:lang w:val="ru-RU" w:eastAsia="ru-RU"/>
    </w:rPr>
  </w:style>
  <w:style w:type="character" w:customStyle="1" w:styleId="aff">
    <w:name w:val="Основной текст с отступом Знак"/>
    <w:basedOn w:val="a2"/>
    <w:link w:val="afe"/>
    <w:uiPriority w:val="99"/>
    <w:rsid w:val="00397C0A"/>
    <w:rPr>
      <w:rFonts w:ascii="Arial" w:hAnsi="Arial"/>
      <w:color w:val="0000FF"/>
      <w:sz w:val="21"/>
      <w:lang w:val="ru-RU" w:eastAsia="ru-RU"/>
    </w:rPr>
  </w:style>
  <w:style w:type="paragraph" w:styleId="22">
    <w:name w:val="Body Text Indent 2"/>
    <w:basedOn w:val="a1"/>
    <w:link w:val="23"/>
    <w:uiPriority w:val="99"/>
    <w:rsid w:val="00397C0A"/>
    <w:pPr>
      <w:suppressAutoHyphens w:val="0"/>
      <w:ind w:left="708"/>
      <w:jc w:val="both"/>
    </w:pPr>
    <w:rPr>
      <w:rFonts w:ascii="Arial" w:eastAsia="Times New Roman" w:hAnsi="Arial" w:cs="Times New Roman"/>
      <w:color w:val="0000FF"/>
      <w:sz w:val="22"/>
      <w:lang w:val="ru-RU" w:eastAsia="ru-RU"/>
    </w:rPr>
  </w:style>
  <w:style w:type="character" w:customStyle="1" w:styleId="23">
    <w:name w:val="Основной текст с отступом 2 Знак"/>
    <w:basedOn w:val="a2"/>
    <w:link w:val="22"/>
    <w:uiPriority w:val="99"/>
    <w:rsid w:val="00397C0A"/>
    <w:rPr>
      <w:rFonts w:ascii="Arial" w:hAnsi="Arial"/>
      <w:color w:val="0000FF"/>
      <w:sz w:val="22"/>
      <w:lang w:val="ru-RU" w:eastAsia="ru-RU"/>
    </w:rPr>
  </w:style>
  <w:style w:type="paragraph" w:styleId="24">
    <w:name w:val="Body Text 2"/>
    <w:basedOn w:val="a1"/>
    <w:link w:val="25"/>
    <w:uiPriority w:val="99"/>
    <w:rsid w:val="00397C0A"/>
    <w:pPr>
      <w:suppressAutoHyphens w:val="0"/>
      <w:jc w:val="both"/>
    </w:pPr>
    <w:rPr>
      <w:rFonts w:ascii="Arial" w:eastAsia="Times New Roman" w:hAnsi="Arial" w:cs="Times New Roman"/>
      <w:bCs/>
      <w:lang w:val="ru-RU" w:eastAsia="ru-RU"/>
    </w:rPr>
  </w:style>
  <w:style w:type="character" w:customStyle="1" w:styleId="25">
    <w:name w:val="Основной текст 2 Знак"/>
    <w:basedOn w:val="a2"/>
    <w:link w:val="24"/>
    <w:uiPriority w:val="99"/>
    <w:rsid w:val="00397C0A"/>
    <w:rPr>
      <w:rFonts w:ascii="Arial" w:hAnsi="Arial"/>
      <w:bCs/>
      <w:lang w:val="ru-RU" w:eastAsia="ru-RU"/>
    </w:rPr>
  </w:style>
  <w:style w:type="paragraph" w:styleId="33">
    <w:name w:val="Body Text Indent 3"/>
    <w:basedOn w:val="a1"/>
    <w:link w:val="34"/>
    <w:uiPriority w:val="99"/>
    <w:rsid w:val="00397C0A"/>
    <w:pPr>
      <w:suppressAutoHyphens w:val="0"/>
      <w:ind w:left="284" w:firstLine="1"/>
      <w:jc w:val="both"/>
    </w:pPr>
    <w:rPr>
      <w:rFonts w:ascii="Arial" w:eastAsia="Times New Roman" w:hAnsi="Arial"/>
      <w:color w:val="000080"/>
      <w:sz w:val="18"/>
      <w:lang w:val="ru-RU" w:eastAsia="ru-RU"/>
    </w:rPr>
  </w:style>
  <w:style w:type="character" w:customStyle="1" w:styleId="34">
    <w:name w:val="Основной текст с отступом 3 Знак"/>
    <w:basedOn w:val="a2"/>
    <w:link w:val="33"/>
    <w:uiPriority w:val="99"/>
    <w:rsid w:val="00397C0A"/>
    <w:rPr>
      <w:rFonts w:ascii="Arial" w:hAnsi="Arial" w:cs="Arial"/>
      <w:color w:val="000080"/>
      <w:sz w:val="18"/>
      <w:lang w:val="ru-RU" w:eastAsia="ru-RU"/>
    </w:rPr>
  </w:style>
  <w:style w:type="paragraph" w:customStyle="1" w:styleId="41">
    <w:name w:val="Сл4_текст"/>
    <w:basedOn w:val="a1"/>
    <w:rsid w:val="00397C0A"/>
    <w:pPr>
      <w:suppressAutoHyphens w:val="0"/>
      <w:spacing w:line="360" w:lineRule="auto"/>
      <w:ind w:firstLine="709"/>
      <w:jc w:val="both"/>
    </w:pPr>
    <w:rPr>
      <w:rFonts w:ascii="Arial" w:eastAsia="Times New Roman" w:hAnsi="Arial" w:cs="Times New Roman"/>
      <w:lang w:val="ru-RU" w:eastAsia="ru-RU"/>
    </w:rPr>
  </w:style>
  <w:style w:type="character" w:customStyle="1" w:styleId="HTML1">
    <w:name w:val="Пишущая машинка HTML1"/>
    <w:rsid w:val="00397C0A"/>
    <w:rPr>
      <w:rFonts w:ascii="Courier New" w:hAnsi="Courier New"/>
      <w:sz w:val="20"/>
    </w:rPr>
  </w:style>
  <w:style w:type="paragraph" w:styleId="HTML">
    <w:name w:val="HTML Preformatted"/>
    <w:basedOn w:val="a1"/>
    <w:link w:val="HTML0"/>
    <w:uiPriority w:val="99"/>
    <w:rsid w:val="00397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color w:val="000000"/>
      <w:sz w:val="42"/>
      <w:szCs w:val="42"/>
      <w:lang w:val="ru-RU" w:eastAsia="ru-RU"/>
    </w:rPr>
  </w:style>
  <w:style w:type="character" w:customStyle="1" w:styleId="HTML0">
    <w:name w:val="Стандартный HTML Знак"/>
    <w:basedOn w:val="a2"/>
    <w:link w:val="HTML"/>
    <w:uiPriority w:val="99"/>
    <w:rsid w:val="00397C0A"/>
    <w:rPr>
      <w:rFonts w:ascii="Courier New" w:hAnsi="Courier New" w:cs="Courier New"/>
      <w:color w:val="000000"/>
      <w:sz w:val="42"/>
      <w:szCs w:val="42"/>
      <w:lang w:val="ru-RU" w:eastAsia="ru-RU"/>
    </w:rPr>
  </w:style>
  <w:style w:type="paragraph" w:customStyle="1" w:styleId="26">
    <w:name w:val="Заглавие2"/>
    <w:basedOn w:val="a1"/>
    <w:rsid w:val="00397C0A"/>
    <w:pPr>
      <w:suppressAutoHyphens w:val="0"/>
      <w:jc w:val="center"/>
    </w:pPr>
    <w:rPr>
      <w:rFonts w:ascii="Times New Roman" w:eastAsia="Times New Roman" w:hAnsi="Times New Roman" w:cs="Times New Roman"/>
      <w:b/>
      <w:caps/>
      <w:lang w:val="ru-RU" w:eastAsia="ru-RU"/>
    </w:rPr>
  </w:style>
  <w:style w:type="paragraph" w:customStyle="1" w:styleId="HTML10">
    <w:name w:val="Стандартный HTML1"/>
    <w:basedOn w:val="a1"/>
    <w:rsid w:val="00397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val="0"/>
      <w:autoSpaceDE w:val="0"/>
      <w:autoSpaceDN w:val="0"/>
      <w:adjustRightInd w:val="0"/>
      <w:textAlignment w:val="baseline"/>
    </w:pPr>
    <w:rPr>
      <w:rFonts w:ascii="Courier New" w:eastAsia="Times New Roman" w:hAnsi="Courier New" w:cs="Times New Roman"/>
      <w:color w:val="000000"/>
      <w:lang w:val="ru-RU" w:eastAsia="tr-TR"/>
    </w:rPr>
  </w:style>
  <w:style w:type="character" w:styleId="aff0">
    <w:name w:val="page number"/>
    <w:basedOn w:val="a2"/>
    <w:uiPriority w:val="99"/>
    <w:rsid w:val="00397C0A"/>
    <w:rPr>
      <w:rFonts w:cs="Times New Roman"/>
    </w:rPr>
  </w:style>
  <w:style w:type="paragraph" w:styleId="aff1">
    <w:name w:val="Document Map"/>
    <w:basedOn w:val="a1"/>
    <w:link w:val="aff2"/>
    <w:uiPriority w:val="99"/>
    <w:semiHidden/>
    <w:rsid w:val="00397C0A"/>
    <w:pPr>
      <w:shd w:val="clear" w:color="auto" w:fill="000080"/>
      <w:suppressAutoHyphens w:val="0"/>
    </w:pPr>
    <w:rPr>
      <w:rFonts w:ascii="Tahoma" w:eastAsia="Times New Roman" w:hAnsi="Tahoma" w:cs="Tahoma"/>
      <w:lang w:val="ru-RU" w:eastAsia="ru-RU"/>
    </w:rPr>
  </w:style>
  <w:style w:type="character" w:customStyle="1" w:styleId="aff2">
    <w:name w:val="Схема документа Знак"/>
    <w:basedOn w:val="a2"/>
    <w:link w:val="aff1"/>
    <w:uiPriority w:val="99"/>
    <w:semiHidden/>
    <w:rsid w:val="00397C0A"/>
    <w:rPr>
      <w:rFonts w:ascii="Tahoma" w:hAnsi="Tahoma" w:cs="Tahoma"/>
      <w:shd w:val="clear" w:color="auto" w:fill="000080"/>
      <w:lang w:val="ru-RU" w:eastAsia="ru-RU"/>
    </w:rPr>
  </w:style>
  <w:style w:type="paragraph" w:customStyle="1" w:styleId="35">
    <w:name w:val="заголовок 3"/>
    <w:basedOn w:val="a1"/>
    <w:next w:val="a1"/>
    <w:rsid w:val="00397C0A"/>
    <w:pPr>
      <w:keepNext/>
      <w:suppressAutoHyphens w:val="0"/>
      <w:jc w:val="center"/>
      <w:outlineLvl w:val="2"/>
    </w:pPr>
    <w:rPr>
      <w:rFonts w:ascii="TimesET" w:eastAsia="Times New Roman" w:hAnsi="TimesET" w:cs="Times New Roman"/>
      <w:b/>
      <w:sz w:val="22"/>
      <w:lang w:eastAsia="ru-RU"/>
    </w:rPr>
  </w:style>
  <w:style w:type="paragraph" w:styleId="aff3">
    <w:name w:val="Title"/>
    <w:basedOn w:val="a1"/>
    <w:link w:val="aff4"/>
    <w:uiPriority w:val="10"/>
    <w:qFormat/>
    <w:rsid w:val="00397C0A"/>
    <w:pPr>
      <w:suppressAutoHyphens w:val="0"/>
      <w:jc w:val="center"/>
    </w:pPr>
    <w:rPr>
      <w:rFonts w:ascii="Times New Roman" w:eastAsia="Times New Roman" w:hAnsi="Times New Roman" w:cs="Times New Roman"/>
      <w:b/>
      <w:sz w:val="28"/>
      <w:lang w:val="ru-RU" w:eastAsia="ru-RU"/>
    </w:rPr>
  </w:style>
  <w:style w:type="character" w:customStyle="1" w:styleId="aff4">
    <w:name w:val="Название Знак"/>
    <w:basedOn w:val="a2"/>
    <w:link w:val="aff3"/>
    <w:uiPriority w:val="10"/>
    <w:rsid w:val="00397C0A"/>
    <w:rPr>
      <w:b/>
      <w:sz w:val="28"/>
      <w:lang w:val="ru-RU" w:eastAsia="ru-RU"/>
    </w:rPr>
  </w:style>
  <w:style w:type="paragraph" w:customStyle="1" w:styleId="1b">
    <w:name w:val="Обычный1"/>
    <w:rsid w:val="00397C0A"/>
    <w:pPr>
      <w:widowControl w:val="0"/>
    </w:pPr>
    <w:rPr>
      <w:lang w:val="ru-RU" w:eastAsia="ru-RU"/>
    </w:rPr>
  </w:style>
  <w:style w:type="paragraph" w:customStyle="1" w:styleId="1c">
    <w:name w:val="текст1"/>
    <w:basedOn w:val="a1"/>
    <w:rsid w:val="00397C0A"/>
    <w:pPr>
      <w:widowControl w:val="0"/>
      <w:suppressAutoHyphens w:val="0"/>
      <w:autoSpaceDE w:val="0"/>
      <w:autoSpaceDN w:val="0"/>
      <w:adjustRightInd w:val="0"/>
      <w:spacing w:line="220" w:lineRule="auto"/>
      <w:ind w:firstLine="700"/>
      <w:jc w:val="both"/>
    </w:pPr>
    <w:rPr>
      <w:rFonts w:ascii="Times New Roman" w:eastAsia="Times New Roman" w:hAnsi="Times New Roman" w:cs="Times New Roman"/>
      <w:sz w:val="24"/>
      <w:szCs w:val="22"/>
      <w:lang w:eastAsia="ru-RU"/>
    </w:rPr>
  </w:style>
  <w:style w:type="paragraph" w:customStyle="1" w:styleId="a">
    <w:name w:val="ЗагРаздЦ"/>
    <w:basedOn w:val="a1"/>
    <w:rsid w:val="00397C0A"/>
    <w:pPr>
      <w:keepNext/>
      <w:keepLines/>
      <w:numPr>
        <w:numId w:val="42"/>
      </w:numPr>
      <w:tabs>
        <w:tab w:val="left" w:pos="284"/>
      </w:tabs>
      <w:suppressAutoHyphens w:val="0"/>
      <w:spacing w:before="240" w:after="60"/>
      <w:jc w:val="center"/>
    </w:pPr>
    <w:rPr>
      <w:rFonts w:ascii="Times New Roman" w:eastAsia="Times New Roman" w:hAnsi="Times New Roman" w:cs="Times New Roman"/>
      <w:b/>
      <w:caps/>
      <w:sz w:val="22"/>
      <w:lang w:eastAsia="ru-RU"/>
    </w:rPr>
  </w:style>
  <w:style w:type="paragraph" w:styleId="a0">
    <w:name w:val="List Bullet"/>
    <w:basedOn w:val="a1"/>
    <w:autoRedefine/>
    <w:uiPriority w:val="99"/>
    <w:rsid w:val="00397C0A"/>
    <w:pPr>
      <w:widowControl w:val="0"/>
      <w:numPr>
        <w:ilvl w:val="2"/>
        <w:numId w:val="42"/>
      </w:numPr>
      <w:tabs>
        <w:tab w:val="left" w:pos="142"/>
        <w:tab w:val="left" w:pos="284"/>
      </w:tabs>
      <w:suppressAutoHyphens w:val="0"/>
      <w:spacing w:beforeAutospacing="1" w:after="100" w:afterAutospacing="1"/>
      <w:ind w:right="57"/>
      <w:outlineLvl w:val="4"/>
    </w:pPr>
    <w:rPr>
      <w:rFonts w:ascii="Times New Roman" w:eastAsia="Times New Roman" w:hAnsi="Times New Roman" w:cs="Times New Roman"/>
      <w:szCs w:val="24"/>
      <w:lang w:eastAsia="ru-RU"/>
    </w:rPr>
  </w:style>
  <w:style w:type="character" w:styleId="aff5">
    <w:name w:val="FollowedHyperlink"/>
    <w:basedOn w:val="a2"/>
    <w:uiPriority w:val="99"/>
    <w:semiHidden/>
    <w:unhideWhenUsed/>
    <w:rsid w:val="00A742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498232">
      <w:bodyDiv w:val="1"/>
      <w:marLeft w:val="0"/>
      <w:marRight w:val="0"/>
      <w:marTop w:val="0"/>
      <w:marBottom w:val="0"/>
      <w:divBdr>
        <w:top w:val="none" w:sz="0" w:space="0" w:color="auto"/>
        <w:left w:val="none" w:sz="0" w:space="0" w:color="auto"/>
        <w:bottom w:val="none" w:sz="0" w:space="0" w:color="auto"/>
        <w:right w:val="none" w:sz="0" w:space="0" w:color="auto"/>
      </w:divBdr>
    </w:div>
    <w:div w:id="709918313">
      <w:bodyDiv w:val="1"/>
      <w:marLeft w:val="0"/>
      <w:marRight w:val="0"/>
      <w:marTop w:val="0"/>
      <w:marBottom w:val="0"/>
      <w:divBdr>
        <w:top w:val="none" w:sz="0" w:space="0" w:color="auto"/>
        <w:left w:val="none" w:sz="0" w:space="0" w:color="auto"/>
        <w:bottom w:val="none" w:sz="0" w:space="0" w:color="auto"/>
        <w:right w:val="none" w:sz="0" w:space="0" w:color="auto"/>
      </w:divBdr>
    </w:div>
    <w:div w:id="1362976792">
      <w:bodyDiv w:val="1"/>
      <w:marLeft w:val="0"/>
      <w:marRight w:val="0"/>
      <w:marTop w:val="0"/>
      <w:marBottom w:val="0"/>
      <w:divBdr>
        <w:top w:val="none" w:sz="0" w:space="0" w:color="auto"/>
        <w:left w:val="none" w:sz="0" w:space="0" w:color="auto"/>
        <w:bottom w:val="none" w:sz="0" w:space="0" w:color="auto"/>
        <w:right w:val="none" w:sz="0" w:space="0" w:color="auto"/>
      </w:divBdr>
    </w:div>
    <w:div w:id="1557860346">
      <w:bodyDiv w:val="1"/>
      <w:marLeft w:val="0"/>
      <w:marRight w:val="0"/>
      <w:marTop w:val="0"/>
      <w:marBottom w:val="0"/>
      <w:divBdr>
        <w:top w:val="none" w:sz="0" w:space="0" w:color="auto"/>
        <w:left w:val="none" w:sz="0" w:space="0" w:color="auto"/>
        <w:bottom w:val="none" w:sz="0" w:space="0" w:color="auto"/>
        <w:right w:val="none" w:sz="0" w:space="0" w:color="auto"/>
      </w:divBdr>
    </w:div>
    <w:div w:id="186516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tas@taslife.com.ua"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aslife.com.ua/onlife"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slife.com.ua/"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taslife.com.ua" TargetMode="External"/><Relationship Id="rId4" Type="http://schemas.openxmlformats.org/officeDocument/2006/relationships/settings" Target="settings.xml"/><Relationship Id="rId9" Type="http://schemas.openxmlformats.org/officeDocument/2006/relationships/hyperlink" Target="https://likaronline.com.ua/"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C4829-5715-49B0-BA7D-1FAF93E64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21226</TotalTime>
  <Pages>34</Pages>
  <Words>81947</Words>
  <Characters>46711</Characters>
  <Application>Microsoft Office Word</Application>
  <DocSecurity>0</DocSecurity>
  <Lines>389</Lines>
  <Paragraphs>256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Krayina IC</Company>
  <LinksUpToDate>false</LinksUpToDate>
  <CharactersWithSpaces>128402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Омельченко Роман</dc:creator>
  <cp:lastModifiedBy>Олена Тузинська</cp:lastModifiedBy>
  <cp:revision>24</cp:revision>
  <cp:lastPrinted>2020-01-29T06:11:00Z</cp:lastPrinted>
  <dcterms:created xsi:type="dcterms:W3CDTF">2022-08-24T11:55:00Z</dcterms:created>
  <dcterms:modified xsi:type="dcterms:W3CDTF">2023-01-19T16:12:00Z</dcterms:modified>
</cp:coreProperties>
</file>